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92BCC">
      <w:pPr>
        <w:pStyle w:val="5"/>
        <w:spacing w:before="156" w:line="230" w:lineRule="auto"/>
        <w:ind w:firstLine="71"/>
        <w:jc w:val="center"/>
        <w:rPr>
          <w:b/>
          <w:bCs/>
          <w:sz w:val="52"/>
          <w:szCs w:val="52"/>
          <w:lang w:eastAsia="zh-CN"/>
        </w:rPr>
      </w:pPr>
      <w:r>
        <w:rPr>
          <w:rFonts w:hint="eastAsia"/>
          <w:b/>
          <w:bCs/>
          <w:sz w:val="52"/>
          <w:szCs w:val="52"/>
          <w:lang w:eastAsia="zh-CN"/>
        </w:rPr>
        <w:t>郑州航空港经济综合实验区银河办事处盛世文园小区消防设施整改项目</w:t>
      </w:r>
    </w:p>
    <w:p w14:paraId="3B8F5682">
      <w:pPr>
        <w:spacing w:line="273" w:lineRule="auto"/>
        <w:rPr>
          <w:lang w:eastAsia="zh-CN"/>
        </w:rPr>
      </w:pPr>
    </w:p>
    <w:p w14:paraId="43C926D8">
      <w:pPr>
        <w:spacing w:line="273" w:lineRule="auto"/>
        <w:rPr>
          <w:lang w:eastAsia="zh-CN"/>
        </w:rPr>
      </w:pPr>
    </w:p>
    <w:p w14:paraId="2832BC1C">
      <w:pPr>
        <w:spacing w:line="274" w:lineRule="auto"/>
        <w:rPr>
          <w:lang w:eastAsia="zh-CN"/>
        </w:rPr>
      </w:pPr>
    </w:p>
    <w:p w14:paraId="2E7AC97E">
      <w:pPr>
        <w:spacing w:line="274" w:lineRule="auto"/>
        <w:rPr>
          <w:lang w:eastAsia="zh-CN"/>
        </w:rPr>
      </w:pPr>
    </w:p>
    <w:p w14:paraId="40E65844">
      <w:pPr>
        <w:pStyle w:val="5"/>
        <w:spacing w:before="234" w:line="220" w:lineRule="auto"/>
        <w:ind w:left="2966"/>
        <w:rPr>
          <w:sz w:val="72"/>
          <w:szCs w:val="72"/>
          <w:lang w:eastAsia="zh-CN"/>
        </w:rPr>
      </w:pPr>
      <w:r>
        <w:rPr>
          <w:b/>
          <w:bCs/>
          <w:spacing w:val="-14"/>
          <w:sz w:val="72"/>
          <w:szCs w:val="72"/>
          <w:lang w:eastAsia="zh-CN"/>
        </w:rPr>
        <w:t>招标文件</w:t>
      </w:r>
    </w:p>
    <w:p w14:paraId="63B3FDFA">
      <w:pPr>
        <w:spacing w:before="101" w:line="5669" w:lineRule="exact"/>
        <w:ind w:firstLine="1547"/>
        <w:rPr>
          <w:lang w:eastAsia="zh-CN"/>
        </w:rPr>
      </w:pPr>
    </w:p>
    <w:p w14:paraId="23341D82">
      <w:pPr>
        <w:pStyle w:val="5"/>
        <w:spacing w:before="282" w:line="224" w:lineRule="auto"/>
        <w:ind w:firstLine="958" w:firstLineChars="300"/>
        <w:rPr>
          <w:b/>
          <w:bCs/>
          <w:lang w:eastAsia="zh-CN"/>
        </w:rPr>
      </w:pPr>
      <w:r>
        <w:rPr>
          <w:b/>
          <w:bCs/>
          <w:spacing w:val="4"/>
          <w:lang w:eastAsia="zh-CN"/>
        </w:rPr>
        <w:t>招标编号：</w:t>
      </w:r>
      <w:r>
        <w:rPr>
          <w:rFonts w:hint="eastAsia"/>
          <w:b/>
          <w:bCs/>
          <w:lang w:eastAsia="zh-CN"/>
        </w:rPr>
        <w:t xml:space="preserve"> </w:t>
      </w:r>
    </w:p>
    <w:p w14:paraId="249CD96E">
      <w:pPr>
        <w:pStyle w:val="5"/>
        <w:spacing w:before="247" w:line="225" w:lineRule="auto"/>
        <w:ind w:left="973"/>
        <w:rPr>
          <w:b/>
          <w:bCs/>
          <w:lang w:eastAsia="zh-CN"/>
        </w:rPr>
      </w:pPr>
      <w:r>
        <w:rPr>
          <w:rFonts w:hint="eastAsia"/>
          <w:b/>
          <w:bCs/>
          <w:lang w:eastAsia="zh-CN"/>
        </w:rPr>
        <w:t>招标人：郑州航空港经济综合实验区银河办事处</w:t>
      </w:r>
    </w:p>
    <w:p w14:paraId="7D797CD6">
      <w:pPr>
        <w:pStyle w:val="5"/>
        <w:spacing w:before="247" w:line="225" w:lineRule="auto"/>
        <w:ind w:left="973"/>
        <w:rPr>
          <w:b/>
          <w:bCs/>
          <w:lang w:eastAsia="zh-CN"/>
        </w:rPr>
      </w:pPr>
      <w:r>
        <w:rPr>
          <w:rFonts w:hint="eastAsia"/>
          <w:b/>
          <w:bCs/>
          <w:lang w:eastAsia="zh-CN"/>
        </w:rPr>
        <w:t>代理机构：河南光润工程管理有限公司</w:t>
      </w:r>
    </w:p>
    <w:p w14:paraId="1261632F">
      <w:pPr>
        <w:pStyle w:val="5"/>
        <w:spacing w:before="247" w:line="225" w:lineRule="auto"/>
        <w:ind w:left="973"/>
        <w:rPr>
          <w:b/>
          <w:bCs/>
          <w:lang w:eastAsia="zh-CN"/>
        </w:rPr>
      </w:pPr>
      <w:r>
        <w:rPr>
          <w:rFonts w:hint="eastAsia"/>
          <w:b/>
          <w:bCs/>
          <w:lang w:eastAsia="zh-CN"/>
        </w:rPr>
        <w:t>日期：二〇二四年十月</w:t>
      </w:r>
    </w:p>
    <w:p w14:paraId="7E21E509">
      <w:pPr>
        <w:spacing w:line="225" w:lineRule="auto"/>
        <w:rPr>
          <w:lang w:eastAsia="zh-CN"/>
        </w:rPr>
        <w:sectPr>
          <w:pgSz w:w="11907" w:h="16839"/>
          <w:pgMar w:top="1431" w:right="1590" w:bottom="0" w:left="1496" w:header="0" w:footer="0" w:gutter="0"/>
          <w:cols w:space="720" w:num="1"/>
        </w:sectPr>
      </w:pPr>
    </w:p>
    <w:p w14:paraId="43F25E2A">
      <w:pPr>
        <w:spacing w:line="375" w:lineRule="auto"/>
        <w:rPr>
          <w:lang w:eastAsia="zh-CN"/>
        </w:rPr>
      </w:pPr>
    </w:p>
    <w:sdt>
      <w:sdtPr>
        <w:rPr>
          <w:sz w:val="28"/>
          <w:szCs w:val="28"/>
        </w:rPr>
        <w:id w:val="1"/>
        <w:docPartObj>
          <w:docPartGallery w:val="Table of Contents"/>
          <w:docPartUnique/>
        </w:docPartObj>
      </w:sdtPr>
      <w:sdtEndPr>
        <w:rPr>
          <w:sz w:val="21"/>
          <w:szCs w:val="21"/>
        </w:rPr>
      </w:sdtEndPr>
      <w:sdtContent>
        <w:p w14:paraId="56869FEE">
          <w:pPr>
            <w:pStyle w:val="5"/>
            <w:spacing w:before="91" w:line="222" w:lineRule="auto"/>
            <w:ind w:left="4174"/>
            <w:rPr>
              <w:sz w:val="28"/>
              <w:szCs w:val="28"/>
              <w:lang w:eastAsia="zh-CN"/>
            </w:rPr>
          </w:pPr>
          <w:r>
            <w:rPr>
              <w:b/>
              <w:bCs/>
              <w:spacing w:val="-35"/>
              <w:sz w:val="28"/>
              <w:szCs w:val="28"/>
              <w:lang w:eastAsia="zh-CN"/>
            </w:rPr>
            <w:t>目</w:t>
          </w:r>
          <w:r>
            <w:rPr>
              <w:spacing w:val="14"/>
              <w:sz w:val="28"/>
              <w:szCs w:val="28"/>
              <w:lang w:eastAsia="zh-CN"/>
            </w:rPr>
            <w:t xml:space="preserve"> </w:t>
          </w:r>
          <w:r>
            <w:rPr>
              <w:b/>
              <w:bCs/>
              <w:spacing w:val="-35"/>
              <w:sz w:val="28"/>
              <w:szCs w:val="28"/>
              <w:lang w:eastAsia="zh-CN"/>
            </w:rPr>
            <w:t>录</w:t>
          </w:r>
        </w:p>
        <w:p w14:paraId="1F5EF566">
          <w:pPr>
            <w:pStyle w:val="5"/>
            <w:tabs>
              <w:tab w:val="right" w:leader="dot" w:pos="8587"/>
            </w:tabs>
            <w:spacing w:before="243" w:line="186" w:lineRule="auto"/>
            <w:ind w:left="195"/>
            <w:rPr>
              <w:sz w:val="21"/>
              <w:szCs w:val="21"/>
              <w:lang w:eastAsia="zh-CN"/>
            </w:rPr>
          </w:pPr>
          <w:r>
            <w:fldChar w:fldCharType="begin"/>
          </w:r>
          <w:r>
            <w:instrText xml:space="preserve"> HYPERLINK \l "bookmark2" </w:instrText>
          </w:r>
          <w:r>
            <w:fldChar w:fldCharType="separate"/>
          </w:r>
          <w:r>
            <w:rPr>
              <w:spacing w:val="-1"/>
              <w:sz w:val="21"/>
              <w:szCs w:val="21"/>
              <w:lang w:eastAsia="zh-CN"/>
            </w:rPr>
            <w:t>第一章  招标公告</w:t>
          </w:r>
          <w:r>
            <w:rPr>
              <w:spacing w:val="-49"/>
              <w:sz w:val="21"/>
              <w:szCs w:val="21"/>
              <w:lang w:eastAsia="zh-CN"/>
            </w:rPr>
            <w:t xml:space="preserve"> </w:t>
          </w:r>
          <w:r>
            <w:rPr>
              <w:sz w:val="21"/>
              <w:szCs w:val="21"/>
              <w:lang w:eastAsia="zh-CN"/>
            </w:rPr>
            <w:tab/>
          </w:r>
          <w:r>
            <w:rPr>
              <w:spacing w:val="-69"/>
              <w:sz w:val="21"/>
              <w:szCs w:val="21"/>
              <w:lang w:eastAsia="zh-CN"/>
            </w:rPr>
            <w:t xml:space="preserve"> </w:t>
          </w:r>
          <w:r>
            <w:rPr>
              <w:spacing w:val="-11"/>
              <w:sz w:val="21"/>
              <w:szCs w:val="21"/>
              <w:lang w:eastAsia="zh-CN"/>
            </w:rPr>
            <w:t>2</w:t>
          </w:r>
          <w:r>
            <w:rPr>
              <w:spacing w:val="-11"/>
              <w:sz w:val="21"/>
              <w:szCs w:val="21"/>
              <w:lang w:eastAsia="zh-CN"/>
            </w:rPr>
            <w:fldChar w:fldCharType="end"/>
          </w:r>
        </w:p>
        <w:p w14:paraId="2ABB71BD">
          <w:pPr>
            <w:pStyle w:val="5"/>
            <w:tabs>
              <w:tab w:val="right" w:leader="dot" w:pos="8587"/>
            </w:tabs>
            <w:spacing w:before="256" w:line="186" w:lineRule="auto"/>
            <w:ind w:left="195"/>
            <w:rPr>
              <w:sz w:val="21"/>
              <w:szCs w:val="21"/>
              <w:lang w:eastAsia="zh-CN"/>
            </w:rPr>
          </w:pPr>
          <w:r>
            <w:fldChar w:fldCharType="begin"/>
          </w:r>
          <w:r>
            <w:instrText xml:space="preserve"> HYPERLINK \l "bookmark4" </w:instrText>
          </w:r>
          <w:r>
            <w:fldChar w:fldCharType="separate"/>
          </w:r>
          <w:r>
            <w:rPr>
              <w:spacing w:val="-1"/>
              <w:sz w:val="21"/>
              <w:szCs w:val="21"/>
              <w:lang w:eastAsia="zh-CN"/>
            </w:rPr>
            <w:t>第二章  投标人须知</w:t>
          </w:r>
          <w:r>
            <w:rPr>
              <w:spacing w:val="-46"/>
              <w:sz w:val="21"/>
              <w:szCs w:val="21"/>
              <w:lang w:eastAsia="zh-CN"/>
            </w:rPr>
            <w:t xml:space="preserve"> </w:t>
          </w:r>
          <w:r>
            <w:rPr>
              <w:sz w:val="21"/>
              <w:szCs w:val="21"/>
              <w:lang w:eastAsia="zh-CN"/>
            </w:rPr>
            <w:tab/>
          </w:r>
          <w:r>
            <w:rPr>
              <w:spacing w:val="-68"/>
              <w:sz w:val="21"/>
              <w:szCs w:val="21"/>
              <w:lang w:eastAsia="zh-CN"/>
            </w:rPr>
            <w:t xml:space="preserve"> </w:t>
          </w:r>
          <w:r>
            <w:rPr>
              <w:spacing w:val="-12"/>
              <w:sz w:val="21"/>
              <w:szCs w:val="21"/>
              <w:lang w:eastAsia="zh-CN"/>
            </w:rPr>
            <w:t>5</w:t>
          </w:r>
          <w:r>
            <w:rPr>
              <w:spacing w:val="-12"/>
              <w:sz w:val="21"/>
              <w:szCs w:val="21"/>
              <w:lang w:eastAsia="zh-CN"/>
            </w:rPr>
            <w:fldChar w:fldCharType="end"/>
          </w:r>
        </w:p>
        <w:p w14:paraId="7D51B308">
          <w:pPr>
            <w:pStyle w:val="5"/>
            <w:tabs>
              <w:tab w:val="right" w:leader="dot" w:pos="8587"/>
            </w:tabs>
            <w:spacing w:before="256" w:line="186" w:lineRule="auto"/>
            <w:ind w:left="195"/>
            <w:rPr>
              <w:sz w:val="21"/>
              <w:szCs w:val="21"/>
              <w:lang w:eastAsia="zh-CN"/>
            </w:rPr>
          </w:pPr>
          <w:r>
            <w:fldChar w:fldCharType="begin"/>
          </w:r>
          <w:r>
            <w:instrText xml:space="preserve"> HYPERLINK \l "bookmark6" </w:instrText>
          </w:r>
          <w:r>
            <w:fldChar w:fldCharType="separate"/>
          </w:r>
          <w:r>
            <w:rPr>
              <w:spacing w:val="-1"/>
              <w:sz w:val="21"/>
              <w:szCs w:val="21"/>
              <w:lang w:eastAsia="zh-CN"/>
            </w:rPr>
            <w:t>第三章  评标办法（综合评估法）</w:t>
          </w:r>
          <w:r>
            <w:rPr>
              <w:spacing w:val="-33"/>
              <w:sz w:val="21"/>
              <w:szCs w:val="21"/>
              <w:lang w:eastAsia="zh-CN"/>
            </w:rPr>
            <w:t xml:space="preserve"> </w:t>
          </w:r>
          <w:r>
            <w:rPr>
              <w:sz w:val="21"/>
              <w:szCs w:val="21"/>
              <w:lang w:eastAsia="zh-CN"/>
            </w:rPr>
            <w:tab/>
          </w:r>
          <w:r>
            <w:rPr>
              <w:spacing w:val="-68"/>
              <w:sz w:val="21"/>
              <w:szCs w:val="21"/>
              <w:lang w:eastAsia="zh-CN"/>
            </w:rPr>
            <w:t xml:space="preserve"> </w:t>
          </w:r>
          <w:r>
            <w:rPr>
              <w:spacing w:val="-6"/>
              <w:sz w:val="21"/>
              <w:szCs w:val="21"/>
              <w:lang w:eastAsia="zh-CN"/>
            </w:rPr>
            <w:t>31</w:t>
          </w:r>
          <w:r>
            <w:rPr>
              <w:spacing w:val="-6"/>
              <w:sz w:val="21"/>
              <w:szCs w:val="21"/>
              <w:lang w:eastAsia="zh-CN"/>
            </w:rPr>
            <w:fldChar w:fldCharType="end"/>
          </w:r>
        </w:p>
        <w:p w14:paraId="5CF5FF0D">
          <w:pPr>
            <w:pStyle w:val="5"/>
            <w:tabs>
              <w:tab w:val="right" w:leader="dot" w:pos="8587"/>
            </w:tabs>
            <w:spacing w:before="256" w:line="186" w:lineRule="auto"/>
            <w:ind w:left="195"/>
            <w:rPr>
              <w:sz w:val="21"/>
              <w:szCs w:val="21"/>
              <w:lang w:eastAsia="zh-CN"/>
            </w:rPr>
          </w:pPr>
          <w:r>
            <w:fldChar w:fldCharType="begin"/>
          </w:r>
          <w:r>
            <w:instrText xml:space="preserve"> HYPERLINK \l "bookmark8" </w:instrText>
          </w:r>
          <w:r>
            <w:fldChar w:fldCharType="separate"/>
          </w:r>
          <w:r>
            <w:rPr>
              <w:spacing w:val="-1"/>
              <w:sz w:val="21"/>
              <w:szCs w:val="21"/>
              <w:lang w:eastAsia="zh-CN"/>
            </w:rPr>
            <w:t>第四章  合同条款及格式</w:t>
          </w:r>
          <w:r>
            <w:rPr>
              <w:spacing w:val="-41"/>
              <w:sz w:val="21"/>
              <w:szCs w:val="21"/>
              <w:lang w:eastAsia="zh-CN"/>
            </w:rPr>
            <w:t xml:space="preserve"> </w:t>
          </w:r>
          <w:r>
            <w:rPr>
              <w:sz w:val="21"/>
              <w:szCs w:val="21"/>
              <w:lang w:eastAsia="zh-CN"/>
            </w:rPr>
            <w:tab/>
          </w:r>
          <w:r>
            <w:rPr>
              <w:spacing w:val="-73"/>
              <w:sz w:val="21"/>
              <w:szCs w:val="21"/>
              <w:lang w:eastAsia="zh-CN"/>
            </w:rPr>
            <w:t xml:space="preserve"> </w:t>
          </w:r>
          <w:r>
            <w:rPr>
              <w:spacing w:val="-4"/>
              <w:sz w:val="21"/>
              <w:szCs w:val="21"/>
              <w:lang w:eastAsia="zh-CN"/>
            </w:rPr>
            <w:t>49</w:t>
          </w:r>
          <w:r>
            <w:rPr>
              <w:spacing w:val="-4"/>
              <w:sz w:val="21"/>
              <w:szCs w:val="21"/>
              <w:lang w:eastAsia="zh-CN"/>
            </w:rPr>
            <w:fldChar w:fldCharType="end"/>
          </w:r>
        </w:p>
        <w:p w14:paraId="5A30E4FC">
          <w:pPr>
            <w:pStyle w:val="5"/>
            <w:tabs>
              <w:tab w:val="right" w:leader="dot" w:pos="8587"/>
            </w:tabs>
            <w:spacing w:before="256" w:line="186" w:lineRule="auto"/>
            <w:ind w:left="195"/>
            <w:rPr>
              <w:sz w:val="21"/>
              <w:szCs w:val="21"/>
              <w:lang w:eastAsia="zh-CN"/>
            </w:rPr>
          </w:pPr>
          <w:r>
            <w:fldChar w:fldCharType="begin"/>
          </w:r>
          <w:r>
            <w:instrText xml:space="preserve"> HYPERLINK \l "bookmark10" </w:instrText>
          </w:r>
          <w:r>
            <w:fldChar w:fldCharType="separate"/>
          </w:r>
          <w:r>
            <w:rPr>
              <w:spacing w:val="-1"/>
              <w:sz w:val="21"/>
              <w:szCs w:val="21"/>
              <w:lang w:eastAsia="zh-CN"/>
            </w:rPr>
            <w:t>第五章  工程量清单</w:t>
          </w:r>
          <w:r>
            <w:rPr>
              <w:spacing w:val="-46"/>
              <w:sz w:val="21"/>
              <w:szCs w:val="21"/>
              <w:lang w:eastAsia="zh-CN"/>
            </w:rPr>
            <w:t xml:space="preserve"> </w:t>
          </w:r>
          <w:r>
            <w:rPr>
              <w:sz w:val="21"/>
              <w:szCs w:val="21"/>
              <w:lang w:eastAsia="zh-CN"/>
            </w:rPr>
            <w:tab/>
          </w:r>
          <w:r>
            <w:rPr>
              <w:spacing w:val="-72"/>
              <w:sz w:val="21"/>
              <w:szCs w:val="21"/>
              <w:lang w:eastAsia="zh-CN"/>
            </w:rPr>
            <w:t xml:space="preserve"> </w:t>
          </w:r>
          <w:r>
            <w:rPr>
              <w:spacing w:val="-4"/>
              <w:sz w:val="21"/>
              <w:szCs w:val="21"/>
              <w:lang w:eastAsia="zh-CN"/>
            </w:rPr>
            <w:t>83</w:t>
          </w:r>
          <w:r>
            <w:rPr>
              <w:spacing w:val="-4"/>
              <w:sz w:val="21"/>
              <w:szCs w:val="21"/>
              <w:lang w:eastAsia="zh-CN"/>
            </w:rPr>
            <w:fldChar w:fldCharType="end"/>
          </w:r>
        </w:p>
        <w:p w14:paraId="4CBBC2BF">
          <w:pPr>
            <w:pStyle w:val="5"/>
            <w:tabs>
              <w:tab w:val="right" w:leader="dot" w:pos="8587"/>
            </w:tabs>
            <w:spacing w:before="257" w:line="186" w:lineRule="auto"/>
            <w:ind w:left="195"/>
            <w:rPr>
              <w:sz w:val="21"/>
              <w:szCs w:val="21"/>
              <w:lang w:eastAsia="zh-CN"/>
            </w:rPr>
          </w:pPr>
          <w:r>
            <w:fldChar w:fldCharType="begin"/>
          </w:r>
          <w:r>
            <w:instrText xml:space="preserve"> HYPERLINK \l "bookmark12" </w:instrText>
          </w:r>
          <w:r>
            <w:fldChar w:fldCharType="separate"/>
          </w:r>
          <w:r>
            <w:rPr>
              <w:spacing w:val="-1"/>
              <w:sz w:val="21"/>
              <w:szCs w:val="21"/>
              <w:lang w:eastAsia="zh-CN"/>
            </w:rPr>
            <w:t>第六章  技术标准及要求</w:t>
          </w:r>
          <w:r>
            <w:rPr>
              <w:spacing w:val="-41"/>
              <w:sz w:val="21"/>
              <w:szCs w:val="21"/>
              <w:lang w:eastAsia="zh-CN"/>
            </w:rPr>
            <w:t xml:space="preserve"> </w:t>
          </w:r>
          <w:r>
            <w:rPr>
              <w:sz w:val="21"/>
              <w:szCs w:val="21"/>
              <w:lang w:eastAsia="zh-CN"/>
            </w:rPr>
            <w:tab/>
          </w:r>
          <w:r>
            <w:rPr>
              <w:spacing w:val="-72"/>
              <w:sz w:val="21"/>
              <w:szCs w:val="21"/>
              <w:lang w:eastAsia="zh-CN"/>
            </w:rPr>
            <w:t xml:space="preserve"> </w:t>
          </w:r>
          <w:r>
            <w:rPr>
              <w:spacing w:val="-4"/>
              <w:sz w:val="21"/>
              <w:szCs w:val="21"/>
              <w:lang w:eastAsia="zh-CN"/>
            </w:rPr>
            <w:t>84</w:t>
          </w:r>
          <w:r>
            <w:rPr>
              <w:spacing w:val="-4"/>
              <w:sz w:val="21"/>
              <w:szCs w:val="21"/>
              <w:lang w:eastAsia="zh-CN"/>
            </w:rPr>
            <w:fldChar w:fldCharType="end"/>
          </w:r>
        </w:p>
        <w:p w14:paraId="79215CCB">
          <w:pPr>
            <w:pStyle w:val="5"/>
            <w:tabs>
              <w:tab w:val="right" w:leader="dot" w:pos="8587"/>
            </w:tabs>
            <w:spacing w:before="257" w:line="220" w:lineRule="auto"/>
            <w:ind w:left="195"/>
            <w:rPr>
              <w:sz w:val="21"/>
              <w:szCs w:val="21"/>
              <w:lang w:eastAsia="zh-CN"/>
            </w:rPr>
          </w:pPr>
          <w:r>
            <w:fldChar w:fldCharType="begin"/>
          </w:r>
          <w:r>
            <w:instrText xml:space="preserve"> HYPERLINK \l "bookmark14" </w:instrText>
          </w:r>
          <w:r>
            <w:fldChar w:fldCharType="separate"/>
          </w:r>
          <w:r>
            <w:rPr>
              <w:spacing w:val="-1"/>
              <w:sz w:val="21"/>
              <w:szCs w:val="21"/>
              <w:lang w:eastAsia="zh-CN"/>
            </w:rPr>
            <w:t>第七章  投标文件格</w:t>
          </w:r>
          <w:r>
            <w:rPr>
              <w:spacing w:val="-46"/>
              <w:sz w:val="21"/>
              <w:szCs w:val="21"/>
              <w:lang w:eastAsia="zh-CN"/>
            </w:rPr>
            <w:t xml:space="preserve"> </w:t>
          </w:r>
          <w:r>
            <w:rPr>
              <w:sz w:val="21"/>
              <w:szCs w:val="21"/>
              <w:lang w:eastAsia="zh-CN"/>
            </w:rPr>
            <w:tab/>
          </w:r>
          <w:r>
            <w:rPr>
              <w:spacing w:val="-72"/>
              <w:sz w:val="21"/>
              <w:szCs w:val="21"/>
              <w:lang w:eastAsia="zh-CN"/>
            </w:rPr>
            <w:t xml:space="preserve"> </w:t>
          </w:r>
          <w:r>
            <w:rPr>
              <w:spacing w:val="-4"/>
              <w:sz w:val="21"/>
              <w:szCs w:val="21"/>
              <w:lang w:eastAsia="zh-CN"/>
            </w:rPr>
            <w:t>85</w:t>
          </w:r>
          <w:r>
            <w:rPr>
              <w:spacing w:val="-4"/>
              <w:sz w:val="21"/>
              <w:szCs w:val="21"/>
              <w:lang w:eastAsia="zh-CN"/>
            </w:rPr>
            <w:fldChar w:fldCharType="end"/>
          </w:r>
        </w:p>
      </w:sdtContent>
    </w:sdt>
    <w:p w14:paraId="0DDDBE03">
      <w:pPr>
        <w:spacing w:line="220" w:lineRule="auto"/>
        <w:rPr>
          <w:lang w:eastAsia="zh-CN"/>
        </w:rPr>
        <w:sectPr>
          <w:footerReference r:id="rId3" w:type="default"/>
          <w:pgSz w:w="11907" w:h="16839"/>
          <w:pgMar w:top="1431" w:right="1531" w:bottom="1156" w:left="1785" w:header="0" w:footer="995" w:gutter="0"/>
          <w:cols w:space="720" w:num="1"/>
        </w:sectPr>
      </w:pPr>
    </w:p>
    <w:p w14:paraId="4E9045BA">
      <w:pPr>
        <w:pStyle w:val="5"/>
        <w:spacing w:before="72" w:line="218" w:lineRule="auto"/>
        <w:ind w:left="2878"/>
        <w:outlineLvl w:val="0"/>
        <w:rPr>
          <w:sz w:val="36"/>
          <w:szCs w:val="36"/>
          <w:lang w:eastAsia="zh-CN"/>
        </w:rPr>
      </w:pPr>
      <w:bookmarkStart w:id="0" w:name="bookmark2"/>
      <w:bookmarkEnd w:id="0"/>
      <w:bookmarkStart w:id="1" w:name="bookmark1"/>
      <w:bookmarkEnd w:id="1"/>
      <w:r>
        <w:rPr>
          <w:b/>
          <w:bCs/>
          <w:spacing w:val="-4"/>
          <w:sz w:val="36"/>
          <w:szCs w:val="36"/>
          <w:lang w:eastAsia="zh-CN"/>
        </w:rPr>
        <w:t>第一章</w:t>
      </w:r>
      <w:r>
        <w:rPr>
          <w:spacing w:val="-4"/>
          <w:sz w:val="36"/>
          <w:szCs w:val="36"/>
          <w:lang w:eastAsia="zh-CN"/>
        </w:rPr>
        <w:t xml:space="preserve">  </w:t>
      </w:r>
      <w:r>
        <w:rPr>
          <w:b/>
          <w:bCs/>
          <w:spacing w:val="-4"/>
          <w:sz w:val="36"/>
          <w:szCs w:val="36"/>
          <w:lang w:eastAsia="zh-CN"/>
        </w:rPr>
        <w:t>招标公告</w:t>
      </w:r>
    </w:p>
    <w:p w14:paraId="69E871E3">
      <w:pPr>
        <w:pStyle w:val="5"/>
        <w:spacing w:before="290" w:line="219" w:lineRule="auto"/>
        <w:jc w:val="center"/>
        <w:rPr>
          <w:b/>
          <w:bCs/>
          <w:spacing w:val="-4"/>
          <w:sz w:val="28"/>
          <w:szCs w:val="28"/>
          <w:lang w:eastAsia="zh-CN"/>
        </w:rPr>
      </w:pPr>
      <w:r>
        <w:rPr>
          <w:rFonts w:hint="eastAsia"/>
          <w:b/>
          <w:bCs/>
          <w:spacing w:val="-4"/>
          <w:sz w:val="28"/>
          <w:szCs w:val="28"/>
          <w:lang w:eastAsia="zh-CN"/>
        </w:rPr>
        <w:t>郑州航空港经济综合实验区银河办事处盛世文园小区消防设施整改</w:t>
      </w:r>
    </w:p>
    <w:p w14:paraId="3A7B0AEF">
      <w:pPr>
        <w:pStyle w:val="5"/>
        <w:spacing w:before="290" w:line="219" w:lineRule="auto"/>
        <w:jc w:val="center"/>
        <w:rPr>
          <w:sz w:val="28"/>
          <w:szCs w:val="28"/>
          <w:lang w:eastAsia="zh-CN"/>
        </w:rPr>
      </w:pPr>
      <w:r>
        <w:rPr>
          <w:rFonts w:hint="eastAsia"/>
          <w:b/>
          <w:bCs/>
          <w:spacing w:val="-4"/>
          <w:sz w:val="28"/>
          <w:szCs w:val="28"/>
          <w:lang w:eastAsia="zh-CN"/>
        </w:rPr>
        <w:t>项目</w:t>
      </w:r>
      <w:r>
        <w:rPr>
          <w:b/>
          <w:bCs/>
          <w:spacing w:val="-4"/>
          <w:sz w:val="28"/>
          <w:szCs w:val="28"/>
          <w:lang w:eastAsia="zh-CN"/>
        </w:rPr>
        <w:t>招标公告</w:t>
      </w:r>
    </w:p>
    <w:p w14:paraId="2529C714">
      <w:pPr>
        <w:pStyle w:val="5"/>
        <w:spacing w:before="150" w:line="221" w:lineRule="auto"/>
        <w:ind w:left="437"/>
        <w:rPr>
          <w:sz w:val="21"/>
          <w:szCs w:val="21"/>
          <w:lang w:eastAsia="zh-CN"/>
        </w:rPr>
      </w:pPr>
      <w:r>
        <w:rPr>
          <w:b/>
          <w:bCs/>
          <w:spacing w:val="-6"/>
          <w:sz w:val="21"/>
          <w:szCs w:val="21"/>
          <w:lang w:eastAsia="zh-CN"/>
        </w:rPr>
        <w:t>1.招标条件</w:t>
      </w:r>
    </w:p>
    <w:p w14:paraId="7425A7A2">
      <w:pPr>
        <w:pStyle w:val="5"/>
        <w:spacing w:before="155" w:line="353" w:lineRule="auto"/>
        <w:ind w:firstLine="422"/>
        <w:rPr>
          <w:sz w:val="21"/>
          <w:szCs w:val="21"/>
          <w:lang w:eastAsia="zh-CN"/>
        </w:rPr>
      </w:pPr>
      <w:r>
        <w:rPr>
          <w:rFonts w:hint="eastAsia"/>
          <w:sz w:val="21"/>
          <w:szCs w:val="21"/>
          <w:lang w:eastAsia="zh-CN"/>
        </w:rPr>
        <w:t>本招标项目郑州航空港经济综合实验区银河办事处盛世文园小区消防设施整改项目已</w:t>
      </w:r>
      <w:r>
        <w:rPr>
          <w:rFonts w:hint="eastAsia"/>
          <w:color w:val="auto"/>
          <w:sz w:val="21"/>
          <w:szCs w:val="21"/>
          <w:lang w:eastAsia="zh-CN"/>
        </w:rPr>
        <w:t>由郑港经发投资【2</w:t>
      </w:r>
      <w:r>
        <w:rPr>
          <w:color w:val="auto"/>
          <w:sz w:val="21"/>
          <w:szCs w:val="21"/>
          <w:lang w:eastAsia="zh-CN"/>
        </w:rPr>
        <w:t>024】</w:t>
      </w:r>
      <w:r>
        <w:rPr>
          <w:rFonts w:hint="eastAsia"/>
          <w:color w:val="auto"/>
          <w:sz w:val="21"/>
          <w:szCs w:val="21"/>
          <w:lang w:eastAsia="zh-CN"/>
        </w:rPr>
        <w:t>2</w:t>
      </w:r>
      <w:r>
        <w:rPr>
          <w:color w:val="auto"/>
          <w:sz w:val="21"/>
          <w:szCs w:val="21"/>
          <w:lang w:eastAsia="zh-CN"/>
        </w:rPr>
        <w:t>13号</w:t>
      </w:r>
      <w:r>
        <w:rPr>
          <w:rFonts w:hint="eastAsia"/>
          <w:color w:val="auto"/>
          <w:sz w:val="21"/>
          <w:szCs w:val="21"/>
          <w:lang w:eastAsia="zh-CN"/>
        </w:rPr>
        <w:t>文批准</w:t>
      </w:r>
      <w:r>
        <w:rPr>
          <w:rFonts w:hint="eastAsia"/>
          <w:sz w:val="21"/>
          <w:szCs w:val="21"/>
          <w:lang w:eastAsia="zh-CN"/>
        </w:rPr>
        <w:t>建设</w:t>
      </w:r>
      <w:r>
        <w:rPr>
          <w:rFonts w:hint="eastAsia"/>
          <w:color w:val="auto"/>
          <w:sz w:val="21"/>
          <w:szCs w:val="21"/>
          <w:lang w:eastAsia="zh-CN"/>
        </w:rPr>
        <w:t>，建设资金来自</w:t>
      </w:r>
      <w:r>
        <w:rPr>
          <w:color w:val="auto"/>
          <w:sz w:val="21"/>
          <w:szCs w:val="21"/>
          <w:lang w:eastAsia="zh-CN"/>
        </w:rPr>
        <w:t>区财政资金及办事处配套资金</w:t>
      </w:r>
      <w:r>
        <w:rPr>
          <w:rFonts w:hint="eastAsia"/>
          <w:sz w:val="21"/>
          <w:szCs w:val="21"/>
          <w:lang w:eastAsia="zh-CN"/>
        </w:rPr>
        <w:t>，出资比例为100%，招标人为郑州航空港经济综合实验区银河办事处，招标代理机构为河南光润工程管理有限公司。项目已具备招标条件，现对该项目进行公开招标。</w:t>
      </w:r>
    </w:p>
    <w:p w14:paraId="24119704">
      <w:pPr>
        <w:pStyle w:val="5"/>
        <w:spacing w:before="30" w:line="221" w:lineRule="auto"/>
        <w:ind w:left="424"/>
        <w:rPr>
          <w:sz w:val="21"/>
          <w:szCs w:val="21"/>
          <w:lang w:eastAsia="zh-CN"/>
        </w:rPr>
      </w:pPr>
      <w:r>
        <w:rPr>
          <w:b/>
          <w:bCs/>
          <w:spacing w:val="-3"/>
          <w:sz w:val="21"/>
          <w:szCs w:val="21"/>
          <w:lang w:eastAsia="zh-CN"/>
        </w:rPr>
        <w:t>2.项目概况与招标范围</w:t>
      </w:r>
    </w:p>
    <w:p w14:paraId="4F9A094B">
      <w:pPr>
        <w:pStyle w:val="5"/>
        <w:spacing w:before="156" w:line="290" w:lineRule="auto"/>
        <w:ind w:left="6" w:firstLine="415"/>
        <w:rPr>
          <w:sz w:val="21"/>
          <w:szCs w:val="21"/>
          <w:lang w:eastAsia="zh-CN"/>
        </w:rPr>
      </w:pPr>
      <w:r>
        <w:rPr>
          <w:sz w:val="21"/>
          <w:szCs w:val="21"/>
          <w:lang w:eastAsia="zh-CN"/>
        </w:rPr>
        <w:t>2.1 项目名称：</w:t>
      </w:r>
      <w:r>
        <w:rPr>
          <w:rFonts w:hint="eastAsia"/>
          <w:sz w:val="21"/>
          <w:szCs w:val="21"/>
          <w:lang w:eastAsia="zh-CN"/>
        </w:rPr>
        <w:t>郑州航空港经济综合实验区银河办事处盛世文园小区消防设施整改项目；</w:t>
      </w:r>
    </w:p>
    <w:p w14:paraId="12B626D7">
      <w:pPr>
        <w:pStyle w:val="5"/>
        <w:spacing w:before="157" w:line="219" w:lineRule="auto"/>
        <w:ind w:left="421"/>
        <w:rPr>
          <w:sz w:val="21"/>
          <w:szCs w:val="21"/>
          <w:lang w:eastAsia="zh-CN"/>
        </w:rPr>
      </w:pPr>
      <w:r>
        <w:rPr>
          <w:spacing w:val="-1"/>
          <w:sz w:val="21"/>
          <w:szCs w:val="21"/>
          <w:lang w:eastAsia="zh-CN"/>
        </w:rPr>
        <w:t>2.2 招标编号：HKG-JS-</w:t>
      </w:r>
      <w:r>
        <w:rPr>
          <w:color w:val="0000FF"/>
          <w:spacing w:val="-1"/>
          <w:sz w:val="21"/>
          <w:szCs w:val="21"/>
          <w:lang w:eastAsia="zh-CN"/>
        </w:rPr>
        <w:t>2024</w:t>
      </w:r>
      <w:r>
        <w:rPr>
          <w:rFonts w:hint="eastAsia"/>
          <w:spacing w:val="-1"/>
          <w:sz w:val="21"/>
          <w:szCs w:val="21"/>
          <w:lang w:eastAsia="zh-CN"/>
        </w:rPr>
        <w:t xml:space="preserve"> ；</w:t>
      </w:r>
    </w:p>
    <w:p w14:paraId="3F47CA0A">
      <w:pPr>
        <w:pStyle w:val="5"/>
        <w:spacing w:before="161" w:line="220" w:lineRule="auto"/>
        <w:ind w:left="421"/>
        <w:rPr>
          <w:sz w:val="21"/>
          <w:szCs w:val="21"/>
          <w:lang w:eastAsia="zh-CN"/>
        </w:rPr>
      </w:pPr>
      <w:r>
        <w:rPr>
          <w:sz w:val="21"/>
          <w:szCs w:val="21"/>
          <w:lang w:eastAsia="zh-CN"/>
        </w:rPr>
        <w:t>2.3 项目地点：</w:t>
      </w:r>
      <w:r>
        <w:rPr>
          <w:rFonts w:hint="eastAsia"/>
          <w:sz w:val="21"/>
          <w:szCs w:val="21"/>
          <w:lang w:eastAsia="zh-CN"/>
        </w:rPr>
        <w:t>郑州航空港经济综合实验区银河办事处盛世文园小区；</w:t>
      </w:r>
    </w:p>
    <w:p w14:paraId="53D4B32E">
      <w:pPr>
        <w:pStyle w:val="5"/>
        <w:spacing w:before="161" w:line="220" w:lineRule="auto"/>
        <w:ind w:left="421"/>
        <w:rPr>
          <w:sz w:val="21"/>
          <w:szCs w:val="21"/>
          <w:lang w:eastAsia="zh-CN"/>
        </w:rPr>
      </w:pPr>
      <w:r>
        <w:rPr>
          <w:spacing w:val="-1"/>
          <w:sz w:val="21"/>
          <w:szCs w:val="21"/>
          <w:lang w:eastAsia="zh-CN"/>
        </w:rPr>
        <w:t>2.</w:t>
      </w:r>
      <w:r>
        <w:rPr>
          <w:rFonts w:hint="eastAsia"/>
          <w:sz w:val="21"/>
          <w:szCs w:val="21"/>
          <w:lang w:eastAsia="zh-CN"/>
        </w:rPr>
        <w:t>4 项目概况及标段划分：本次招标项目施工共划分为一个标段；</w:t>
      </w:r>
    </w:p>
    <w:p w14:paraId="4070DE24">
      <w:pPr>
        <w:pStyle w:val="5"/>
        <w:spacing w:before="161" w:line="360" w:lineRule="auto"/>
        <w:ind w:left="421" w:firstLine="420" w:firstLineChars="200"/>
        <w:jc w:val="both"/>
        <w:rPr>
          <w:sz w:val="21"/>
          <w:szCs w:val="21"/>
          <w:lang w:eastAsia="zh-CN"/>
        </w:rPr>
      </w:pPr>
      <w:r>
        <w:rPr>
          <w:rFonts w:hint="eastAsia"/>
          <w:sz w:val="21"/>
          <w:szCs w:val="21"/>
          <w:lang w:eastAsia="zh-CN"/>
        </w:rPr>
        <w:t>主要改造内容为：报警系统、消火栓系统、防排烟系统、应急照明、疏散指示、防火门、电井内工程；</w:t>
      </w:r>
    </w:p>
    <w:p w14:paraId="22F8EBD9">
      <w:pPr>
        <w:pStyle w:val="5"/>
        <w:spacing w:before="161" w:line="220" w:lineRule="auto"/>
        <w:ind w:left="421"/>
        <w:rPr>
          <w:sz w:val="21"/>
          <w:szCs w:val="21"/>
          <w:lang w:eastAsia="zh-CN"/>
        </w:rPr>
      </w:pPr>
      <w:r>
        <w:rPr>
          <w:sz w:val="21"/>
          <w:szCs w:val="21"/>
          <w:lang w:eastAsia="zh-CN"/>
        </w:rPr>
        <w:t>2.5 招标范围：</w:t>
      </w:r>
      <w:r>
        <w:rPr>
          <w:rFonts w:hint="eastAsia"/>
          <w:sz w:val="21"/>
          <w:szCs w:val="21"/>
          <w:lang w:eastAsia="zh-CN"/>
        </w:rPr>
        <w:t>招标文件和工程量清单范围内的所有内容；</w:t>
      </w:r>
    </w:p>
    <w:p w14:paraId="48992CC1">
      <w:pPr>
        <w:pStyle w:val="5"/>
        <w:spacing w:before="156" w:line="221" w:lineRule="auto"/>
        <w:ind w:left="421"/>
        <w:rPr>
          <w:sz w:val="21"/>
          <w:szCs w:val="21"/>
          <w:lang w:eastAsia="zh-CN"/>
        </w:rPr>
      </w:pPr>
      <w:r>
        <w:rPr>
          <w:spacing w:val="-1"/>
          <w:sz w:val="21"/>
          <w:szCs w:val="21"/>
          <w:lang w:eastAsia="zh-CN"/>
        </w:rPr>
        <w:t>2.6 质量要求：合格，符合国家相关验收规范标准</w:t>
      </w:r>
      <w:r>
        <w:rPr>
          <w:rFonts w:hint="eastAsia"/>
          <w:spacing w:val="-1"/>
          <w:sz w:val="21"/>
          <w:szCs w:val="21"/>
          <w:lang w:eastAsia="zh-CN"/>
        </w:rPr>
        <w:t>；</w:t>
      </w:r>
    </w:p>
    <w:p w14:paraId="3B60A4C7">
      <w:pPr>
        <w:pStyle w:val="5"/>
        <w:spacing w:before="158" w:line="221" w:lineRule="auto"/>
        <w:ind w:left="421"/>
        <w:rPr>
          <w:sz w:val="21"/>
          <w:szCs w:val="21"/>
          <w:lang w:eastAsia="zh-CN"/>
        </w:rPr>
      </w:pPr>
      <w:r>
        <w:rPr>
          <w:spacing w:val="-1"/>
          <w:sz w:val="21"/>
          <w:szCs w:val="21"/>
          <w:lang w:eastAsia="zh-CN"/>
        </w:rPr>
        <w:t>2.7 计划工期：30日历天</w:t>
      </w:r>
      <w:r>
        <w:rPr>
          <w:rFonts w:hint="eastAsia"/>
          <w:spacing w:val="-1"/>
          <w:sz w:val="21"/>
          <w:szCs w:val="21"/>
          <w:lang w:eastAsia="zh-CN"/>
        </w:rPr>
        <w:t>；</w:t>
      </w:r>
    </w:p>
    <w:p w14:paraId="02DBF56E">
      <w:pPr>
        <w:pStyle w:val="5"/>
        <w:spacing w:before="156" w:line="360" w:lineRule="auto"/>
        <w:ind w:left="421"/>
        <w:rPr>
          <w:spacing w:val="-1"/>
          <w:sz w:val="21"/>
          <w:szCs w:val="21"/>
          <w:lang w:eastAsia="zh-CN"/>
        </w:rPr>
      </w:pPr>
      <w:r>
        <w:rPr>
          <w:spacing w:val="-1"/>
          <w:sz w:val="21"/>
          <w:szCs w:val="21"/>
          <w:lang w:eastAsia="zh-CN"/>
        </w:rPr>
        <w:t>2.8 本项目是否接受联合体：否</w:t>
      </w:r>
      <w:r>
        <w:rPr>
          <w:rFonts w:hint="eastAsia"/>
          <w:spacing w:val="-1"/>
          <w:sz w:val="21"/>
          <w:szCs w:val="21"/>
          <w:lang w:eastAsia="zh-CN"/>
        </w:rPr>
        <w:t>；</w:t>
      </w:r>
    </w:p>
    <w:p w14:paraId="2EFF1D7B">
      <w:pPr>
        <w:pStyle w:val="5"/>
        <w:spacing w:before="156" w:line="360" w:lineRule="auto"/>
        <w:ind w:firstLine="416" w:firstLineChars="200"/>
        <w:rPr>
          <w:spacing w:val="-1"/>
          <w:sz w:val="21"/>
          <w:szCs w:val="21"/>
          <w:lang w:eastAsia="zh-CN"/>
        </w:rPr>
      </w:pPr>
      <w:r>
        <w:rPr>
          <w:rFonts w:hint="eastAsia"/>
          <w:spacing w:val="-1"/>
          <w:sz w:val="21"/>
          <w:szCs w:val="21"/>
          <w:lang w:eastAsia="zh-CN"/>
        </w:rPr>
        <w:t>2.9其他说明：本项目根据《河南省住房和城乡建设厅关于同意郑州航空港经济综合实验区开展房屋建筑和市政基础设施工程招标投标领域改革试点的批复》中附件《郑州航空港经济综合实验区房屋建筑和市政基础设施工程招标投标领域改革试点实施方案》第二条工作措施（二）简化招投标程序4.提高招标效率规定，将此次招标设定为简易采购。</w:t>
      </w:r>
    </w:p>
    <w:p w14:paraId="3DDAB35D">
      <w:pPr>
        <w:pStyle w:val="5"/>
        <w:spacing w:before="157" w:line="360" w:lineRule="auto"/>
        <w:ind w:left="425"/>
        <w:rPr>
          <w:sz w:val="21"/>
          <w:szCs w:val="21"/>
          <w:lang w:eastAsia="zh-CN"/>
        </w:rPr>
      </w:pPr>
      <w:r>
        <w:rPr>
          <w:b/>
          <w:bCs/>
          <w:spacing w:val="-3"/>
          <w:sz w:val="21"/>
          <w:szCs w:val="21"/>
          <w:lang w:eastAsia="zh-CN"/>
        </w:rPr>
        <w:t>3.投标人资格要求</w:t>
      </w:r>
    </w:p>
    <w:p w14:paraId="30345EB1">
      <w:pPr>
        <w:pStyle w:val="5"/>
        <w:spacing w:before="31" w:line="360" w:lineRule="auto"/>
        <w:ind w:left="2" w:right="31" w:firstLine="418"/>
        <w:rPr>
          <w:spacing w:val="-1"/>
          <w:sz w:val="21"/>
          <w:szCs w:val="21"/>
          <w:lang w:eastAsia="zh-CN"/>
        </w:rPr>
      </w:pPr>
      <w:r>
        <w:rPr>
          <w:rFonts w:hint="eastAsia"/>
          <w:spacing w:val="-1"/>
          <w:sz w:val="21"/>
          <w:szCs w:val="21"/>
          <w:lang w:eastAsia="zh-CN"/>
        </w:rPr>
        <w:t>3.1投标人须为中华人民共和国境内合法注册设立并有效存续的独立企业法人，具有有效的营业执照；</w:t>
      </w:r>
    </w:p>
    <w:p w14:paraId="7253E502">
      <w:pPr>
        <w:pStyle w:val="5"/>
        <w:spacing w:before="31" w:line="347" w:lineRule="auto"/>
        <w:ind w:left="2" w:right="31" w:firstLine="418"/>
        <w:rPr>
          <w:spacing w:val="-1"/>
          <w:sz w:val="21"/>
          <w:szCs w:val="21"/>
          <w:lang w:eastAsia="zh-CN"/>
        </w:rPr>
      </w:pPr>
      <w:r>
        <w:rPr>
          <w:rFonts w:hint="eastAsia"/>
          <w:spacing w:val="-1"/>
          <w:sz w:val="21"/>
          <w:szCs w:val="21"/>
          <w:lang w:eastAsia="zh-CN"/>
        </w:rPr>
        <w:t>3.1投标人须具有消防设施工程专业承包贰级及以上资质，具有有效的安全生产许可证，并在有效期内；</w:t>
      </w:r>
    </w:p>
    <w:p w14:paraId="34C6639D">
      <w:pPr>
        <w:pStyle w:val="5"/>
        <w:spacing w:before="31" w:line="347" w:lineRule="auto"/>
        <w:ind w:left="2" w:right="31" w:firstLine="418"/>
        <w:rPr>
          <w:spacing w:val="-1"/>
          <w:sz w:val="21"/>
          <w:szCs w:val="21"/>
          <w:lang w:eastAsia="zh-CN"/>
        </w:rPr>
      </w:pPr>
      <w:r>
        <w:rPr>
          <w:rFonts w:hint="eastAsia"/>
          <w:spacing w:val="-1"/>
          <w:sz w:val="21"/>
          <w:szCs w:val="21"/>
          <w:lang w:eastAsia="zh-CN"/>
        </w:rPr>
        <w:t>3.3投标人拟派项目经理</w:t>
      </w:r>
      <w:r>
        <w:rPr>
          <w:rFonts w:hint="eastAsia"/>
          <w:color w:val="auto"/>
          <w:spacing w:val="-1"/>
          <w:sz w:val="21"/>
          <w:szCs w:val="21"/>
          <w:highlight w:val="none"/>
          <w:lang w:eastAsia="zh-CN"/>
        </w:rPr>
        <w:t>须具有建筑工程或</w:t>
      </w:r>
      <w:r>
        <w:rPr>
          <w:rFonts w:hint="eastAsia"/>
          <w:color w:val="auto"/>
          <w:spacing w:val="-1"/>
          <w:sz w:val="21"/>
          <w:szCs w:val="21"/>
          <w:lang w:eastAsia="zh-CN"/>
        </w:rPr>
        <w:t>机电工程专业二级及以上注册建造工程师资格，且无在建项目（提供单位出具的无在建项目承诺）</w:t>
      </w:r>
      <w:r>
        <w:rPr>
          <w:rFonts w:hint="eastAsia"/>
          <w:spacing w:val="-1"/>
          <w:sz w:val="21"/>
          <w:szCs w:val="21"/>
          <w:lang w:eastAsia="zh-CN"/>
        </w:rPr>
        <w:t xml:space="preserve">；项目经理须在投标企业办理劳动合同关系（提供劳动合同）、具有在投标企业缴纳养老保险的证明（提供社保部门出具的在本单位缴纳的养老保险证明或者网络查询打印件，至少包括2024年03月以来半年的养老保险。如因相关政策原因未及时缴纳的，需同时提供已缴纳的最近一个月社保证明及政府部门发布的相关政策文件，公司成立不足一个月的可不提供养老保险证明）； </w:t>
      </w:r>
    </w:p>
    <w:p w14:paraId="20E45B26">
      <w:pPr>
        <w:pStyle w:val="5"/>
        <w:spacing w:before="31" w:line="347" w:lineRule="auto"/>
        <w:ind w:left="2" w:right="31" w:firstLine="418"/>
        <w:rPr>
          <w:spacing w:val="-1"/>
          <w:sz w:val="21"/>
          <w:szCs w:val="21"/>
          <w:lang w:eastAsia="zh-CN"/>
        </w:rPr>
      </w:pPr>
      <w:r>
        <w:rPr>
          <w:rFonts w:hint="eastAsia"/>
          <w:spacing w:val="-1"/>
          <w:sz w:val="21"/>
          <w:szCs w:val="21"/>
          <w:lang w:eastAsia="zh-CN"/>
        </w:rPr>
        <w:t>3.4投标人财务没有处在被接管、冻结、停业、破产状态，在人员、资金等方面具备相应的履约能力，投标人近3年（202</w:t>
      </w:r>
      <w:r>
        <w:rPr>
          <w:spacing w:val="-1"/>
          <w:sz w:val="21"/>
          <w:szCs w:val="21"/>
          <w:lang w:eastAsia="zh-CN"/>
        </w:rPr>
        <w:t>1</w:t>
      </w:r>
      <w:r>
        <w:rPr>
          <w:rFonts w:hint="eastAsia"/>
          <w:spacing w:val="-1"/>
          <w:sz w:val="21"/>
          <w:szCs w:val="21"/>
          <w:lang w:eastAsia="zh-CN"/>
        </w:rPr>
        <w:t>、202</w:t>
      </w:r>
      <w:r>
        <w:rPr>
          <w:spacing w:val="-1"/>
          <w:sz w:val="21"/>
          <w:szCs w:val="21"/>
          <w:lang w:eastAsia="zh-CN"/>
        </w:rPr>
        <w:t>2</w:t>
      </w:r>
      <w:r>
        <w:rPr>
          <w:rFonts w:hint="eastAsia"/>
          <w:spacing w:val="-1"/>
          <w:sz w:val="21"/>
          <w:szCs w:val="21"/>
          <w:lang w:eastAsia="zh-CN"/>
        </w:rPr>
        <w:t>、202</w:t>
      </w:r>
      <w:r>
        <w:rPr>
          <w:spacing w:val="-1"/>
          <w:sz w:val="21"/>
          <w:szCs w:val="21"/>
          <w:lang w:eastAsia="zh-CN"/>
        </w:rPr>
        <w:t>3</w:t>
      </w:r>
      <w:r>
        <w:rPr>
          <w:rFonts w:hint="eastAsia"/>
          <w:spacing w:val="-1"/>
          <w:sz w:val="21"/>
          <w:szCs w:val="21"/>
          <w:lang w:eastAsia="zh-CN"/>
        </w:rPr>
        <w:t>年度）财务状况良好，无不良债务，提供经会计师事务所或审计机构审计的完整财务审计报告；企业成立不足三年的，提供成立之年至今经会计师事务所或审计机构审计的完整财务审计报告；</w:t>
      </w:r>
    </w:p>
    <w:p w14:paraId="3E6B36C3">
      <w:pPr>
        <w:pStyle w:val="5"/>
        <w:spacing w:before="31" w:line="347" w:lineRule="auto"/>
        <w:ind w:left="2" w:right="31" w:firstLine="418"/>
        <w:rPr>
          <w:spacing w:val="-1"/>
          <w:sz w:val="21"/>
          <w:szCs w:val="21"/>
          <w:lang w:eastAsia="zh-CN"/>
        </w:rPr>
      </w:pPr>
      <w:r>
        <w:rPr>
          <w:rFonts w:hint="eastAsia"/>
          <w:spacing w:val="-1"/>
          <w:sz w:val="21"/>
          <w:szCs w:val="21"/>
          <w:lang w:eastAsia="zh-CN"/>
        </w:rPr>
        <w:t>3.5最近三年内没有骗取中标或者严重违约或者重大安全、质量等问题（提供承诺书，需加盖单位电子签章、法定代表人签字或盖章）。在近三年内投标人、法定代表人、拟委任的项目负责人没有行贿犯罪行为,以书面承诺为准；</w:t>
      </w:r>
    </w:p>
    <w:p w14:paraId="5A06A756">
      <w:pPr>
        <w:pStyle w:val="5"/>
        <w:spacing w:before="31" w:line="347" w:lineRule="auto"/>
        <w:ind w:left="2" w:right="31" w:firstLine="418"/>
        <w:rPr>
          <w:spacing w:val="-1"/>
          <w:sz w:val="21"/>
          <w:szCs w:val="21"/>
        </w:rPr>
      </w:pPr>
      <w:r>
        <w:rPr>
          <w:rFonts w:hint="eastAsia"/>
          <w:spacing w:val="-1"/>
          <w:sz w:val="21"/>
          <w:szCs w:val="21"/>
        </w:rPr>
        <w:t>3.6信誉要求：</w:t>
      </w:r>
    </w:p>
    <w:p w14:paraId="6F5FF3F5">
      <w:pPr>
        <w:pStyle w:val="5"/>
        <w:spacing w:before="31" w:line="347" w:lineRule="auto"/>
        <w:ind w:left="2" w:right="31" w:firstLine="418"/>
        <w:rPr>
          <w:spacing w:val="-1"/>
          <w:sz w:val="21"/>
          <w:szCs w:val="21"/>
          <w:lang w:eastAsia="zh-CN"/>
        </w:rPr>
      </w:pPr>
      <w:r>
        <w:rPr>
          <w:rFonts w:hint="eastAsia"/>
          <w:spacing w:val="-1"/>
          <w:sz w:val="21"/>
          <w:szCs w:val="21"/>
        </w:rPr>
        <w:t>（1）投标人需提供在“信用中国”网站（www.creditchina.gov.cn）或“中国执行信息公开网”网站（http://zxgk.court.gov.cn/shixin/）查询相关主体（含投标人、法定代表人、项目负责人、被授权委托人）未列入失信被执行人查询信息，若被列入失信被执行人名单，拒绝其参与本次投标活动，其投标无效。</w:t>
      </w:r>
      <w:r>
        <w:rPr>
          <w:rFonts w:hint="eastAsia"/>
          <w:spacing w:val="-1"/>
          <w:sz w:val="21"/>
          <w:szCs w:val="21"/>
          <w:lang w:eastAsia="zh-CN"/>
        </w:rPr>
        <w:t>查询结果需显示查询时的日期，查询时的日期须在招标公告发布之日后，投标截止时间前；</w:t>
      </w:r>
    </w:p>
    <w:p w14:paraId="3EE5B5C4">
      <w:pPr>
        <w:pStyle w:val="5"/>
        <w:spacing w:before="31" w:line="347" w:lineRule="auto"/>
        <w:ind w:left="2" w:right="31" w:firstLine="418"/>
        <w:rPr>
          <w:spacing w:val="-1"/>
          <w:sz w:val="21"/>
          <w:szCs w:val="21"/>
          <w:lang w:eastAsia="zh-CN"/>
        </w:rPr>
      </w:pPr>
      <w:r>
        <w:rPr>
          <w:rFonts w:hint="eastAsia"/>
          <w:spacing w:val="-1"/>
          <w:sz w:val="21"/>
          <w:szCs w:val="21"/>
          <w:lang w:eastAsia="zh-CN"/>
        </w:rPr>
        <w:t>（2）单位负责人为同一人或者存在控股、管理关系的不同单位，不得同时参加本项目的投标【提供在“国家企业信用信息公示系统”中查询打印的相关材料并加盖公章（需包含公司基本信息、股东信息及股权变更信息）】；</w:t>
      </w:r>
    </w:p>
    <w:p w14:paraId="54602E7F">
      <w:pPr>
        <w:pStyle w:val="5"/>
        <w:spacing w:before="31" w:line="347" w:lineRule="auto"/>
        <w:ind w:left="2" w:right="31" w:firstLine="418"/>
        <w:rPr>
          <w:spacing w:val="-1"/>
          <w:sz w:val="21"/>
          <w:szCs w:val="21"/>
          <w:lang w:eastAsia="zh-CN"/>
        </w:rPr>
      </w:pPr>
      <w:r>
        <w:rPr>
          <w:rFonts w:hint="eastAsia"/>
          <w:spacing w:val="-1"/>
          <w:sz w:val="21"/>
          <w:szCs w:val="21"/>
          <w:lang w:eastAsia="zh-CN"/>
        </w:rPr>
        <w:t>3.7本次招标不接受联合体投标。</w:t>
      </w:r>
    </w:p>
    <w:p w14:paraId="0502CE0B">
      <w:pPr>
        <w:pStyle w:val="5"/>
        <w:spacing w:before="157" w:line="221" w:lineRule="auto"/>
        <w:ind w:left="422"/>
        <w:rPr>
          <w:sz w:val="21"/>
          <w:szCs w:val="21"/>
          <w:lang w:eastAsia="zh-CN"/>
        </w:rPr>
      </w:pPr>
      <w:r>
        <w:rPr>
          <w:b/>
          <w:bCs/>
          <w:spacing w:val="-3"/>
          <w:sz w:val="21"/>
          <w:szCs w:val="21"/>
          <w:lang w:eastAsia="zh-CN"/>
        </w:rPr>
        <w:t>4.招标文件获取</w:t>
      </w:r>
    </w:p>
    <w:p w14:paraId="11095A2C">
      <w:pPr>
        <w:pStyle w:val="5"/>
        <w:suppressAutoHyphens/>
        <w:spacing w:before="41" w:line="350" w:lineRule="auto"/>
        <w:ind w:firstLine="416" w:firstLineChars="200"/>
        <w:rPr>
          <w:spacing w:val="-1"/>
          <w:sz w:val="21"/>
          <w:szCs w:val="21"/>
          <w:lang w:eastAsia="zh-CN"/>
        </w:rPr>
      </w:pPr>
      <w:r>
        <w:rPr>
          <w:spacing w:val="-1"/>
          <w:sz w:val="21"/>
          <w:szCs w:val="21"/>
          <w:lang w:eastAsia="zh-CN"/>
        </w:rPr>
        <w:t>4.1 凡有意参加投标者，请于2024年</w:t>
      </w:r>
      <w:r>
        <w:rPr>
          <w:rFonts w:hint="eastAsia"/>
          <w:spacing w:val="-1"/>
          <w:sz w:val="21"/>
          <w:szCs w:val="21"/>
          <w:lang w:eastAsia="zh-CN"/>
        </w:rPr>
        <w:t xml:space="preserve"> </w:t>
      </w:r>
      <w:r>
        <w:rPr>
          <w:spacing w:val="-1"/>
          <w:sz w:val="21"/>
          <w:szCs w:val="21"/>
          <w:lang w:eastAsia="zh-CN"/>
        </w:rPr>
        <w:t>月</w:t>
      </w:r>
      <w:r>
        <w:rPr>
          <w:rFonts w:hint="eastAsia"/>
          <w:spacing w:val="-1"/>
          <w:sz w:val="21"/>
          <w:szCs w:val="21"/>
          <w:lang w:eastAsia="zh-CN"/>
        </w:rPr>
        <w:t xml:space="preserve">  </w:t>
      </w:r>
      <w:r>
        <w:rPr>
          <w:spacing w:val="-1"/>
          <w:sz w:val="21"/>
          <w:szCs w:val="21"/>
          <w:lang w:eastAsia="zh-CN"/>
        </w:rPr>
        <w:t>日09时00分至2024年</w:t>
      </w:r>
      <w:r>
        <w:rPr>
          <w:rFonts w:hint="eastAsia"/>
          <w:spacing w:val="-1"/>
          <w:sz w:val="21"/>
          <w:szCs w:val="21"/>
          <w:lang w:eastAsia="zh-CN"/>
        </w:rPr>
        <w:t xml:space="preserve">  </w:t>
      </w:r>
      <w:r>
        <w:rPr>
          <w:spacing w:val="-1"/>
          <w:sz w:val="21"/>
          <w:szCs w:val="21"/>
          <w:lang w:eastAsia="zh-CN"/>
        </w:rPr>
        <w:t>月</w:t>
      </w:r>
      <w:r>
        <w:rPr>
          <w:rFonts w:hint="eastAsia"/>
          <w:spacing w:val="-1"/>
          <w:sz w:val="21"/>
          <w:szCs w:val="21"/>
          <w:lang w:eastAsia="zh-CN"/>
        </w:rPr>
        <w:t xml:space="preserve">  </w:t>
      </w:r>
      <w:r>
        <w:rPr>
          <w:spacing w:val="-1"/>
          <w:sz w:val="21"/>
          <w:szCs w:val="21"/>
          <w:lang w:eastAsia="zh-CN"/>
        </w:rPr>
        <w:t>日17时30分，登陆“郑州航空港经济综合实验区（郑州新郑综合保税区）公共资源交易中心（www.zzhkgggzy.cn）网站”，完成“CA数字证书办理”及市场主体信息库登记”后，凭CA数字证书在网上下载本项目招标文件、 工程量清单等资料。具体操作事宜详见中心网站“公共服务一办事指南”栏目内《市场主体信息 库申报须知》。</w:t>
      </w:r>
    </w:p>
    <w:p w14:paraId="0EBECF84">
      <w:pPr>
        <w:pStyle w:val="5"/>
        <w:spacing w:before="29" w:line="219" w:lineRule="auto"/>
        <w:ind w:left="420"/>
        <w:rPr>
          <w:sz w:val="21"/>
          <w:szCs w:val="21"/>
          <w:lang w:eastAsia="zh-CN"/>
        </w:rPr>
      </w:pPr>
      <w:r>
        <w:rPr>
          <w:spacing w:val="-2"/>
          <w:sz w:val="21"/>
          <w:szCs w:val="21"/>
          <w:lang w:eastAsia="zh-CN"/>
        </w:rPr>
        <w:t>4.2 招标文件售价：0元。</w:t>
      </w:r>
    </w:p>
    <w:p w14:paraId="2C044CE7">
      <w:pPr>
        <w:pStyle w:val="5"/>
        <w:spacing w:before="158" w:line="221" w:lineRule="auto"/>
        <w:ind w:left="427"/>
        <w:rPr>
          <w:sz w:val="21"/>
          <w:szCs w:val="21"/>
          <w:lang w:eastAsia="zh-CN"/>
        </w:rPr>
      </w:pPr>
      <w:r>
        <w:rPr>
          <w:b/>
          <w:bCs/>
          <w:spacing w:val="-3"/>
          <w:sz w:val="21"/>
          <w:szCs w:val="21"/>
          <w:lang w:eastAsia="zh-CN"/>
        </w:rPr>
        <w:t>5.投标文件的递交</w:t>
      </w:r>
    </w:p>
    <w:p w14:paraId="0A6D43E5">
      <w:pPr>
        <w:pStyle w:val="5"/>
        <w:spacing w:before="158" w:line="311" w:lineRule="auto"/>
        <w:ind w:firstLine="424"/>
        <w:rPr>
          <w:sz w:val="21"/>
          <w:szCs w:val="21"/>
          <w:lang w:eastAsia="zh-CN"/>
        </w:rPr>
      </w:pPr>
      <w:r>
        <w:rPr>
          <w:sz w:val="21"/>
          <w:szCs w:val="21"/>
          <w:lang w:eastAsia="zh-CN"/>
        </w:rPr>
        <w:t>5.1 投标文件递交的截止时间（投标截止时间，下同）为2024年</w:t>
      </w:r>
      <w:r>
        <w:rPr>
          <w:rFonts w:hint="eastAsia"/>
          <w:sz w:val="21"/>
          <w:szCs w:val="21"/>
          <w:lang w:eastAsia="zh-CN"/>
        </w:rPr>
        <w:t xml:space="preserve">  </w:t>
      </w:r>
      <w:r>
        <w:rPr>
          <w:sz w:val="21"/>
          <w:szCs w:val="21"/>
          <w:lang w:eastAsia="zh-CN"/>
        </w:rPr>
        <w:t>月</w:t>
      </w:r>
      <w:r>
        <w:rPr>
          <w:rFonts w:hint="eastAsia"/>
          <w:sz w:val="21"/>
          <w:szCs w:val="21"/>
          <w:lang w:eastAsia="zh-CN"/>
        </w:rPr>
        <w:t xml:space="preserve">  </w:t>
      </w:r>
      <w:r>
        <w:rPr>
          <w:sz w:val="21"/>
          <w:szCs w:val="21"/>
          <w:lang w:eastAsia="zh-CN"/>
        </w:rPr>
        <w:t>日09时</w:t>
      </w:r>
      <w:r>
        <w:rPr>
          <w:spacing w:val="-1"/>
          <w:sz w:val="21"/>
          <w:szCs w:val="21"/>
          <w:lang w:eastAsia="zh-CN"/>
        </w:rPr>
        <w:t>00分，投标人</w:t>
      </w:r>
      <w:r>
        <w:rPr>
          <w:sz w:val="21"/>
          <w:szCs w:val="21"/>
          <w:lang w:eastAsia="zh-CN"/>
        </w:rPr>
        <w:t xml:space="preserve"> 应在截止时间前通过郑州航空港经济综合实验区（郑州新郑综合保税区）公共资源交易</w:t>
      </w:r>
      <w:r>
        <w:rPr>
          <w:spacing w:val="-1"/>
          <w:sz w:val="21"/>
          <w:szCs w:val="21"/>
          <w:lang w:eastAsia="zh-CN"/>
        </w:rPr>
        <w:t>中心电子</w:t>
      </w:r>
      <w:r>
        <w:rPr>
          <w:sz w:val="21"/>
          <w:szCs w:val="21"/>
          <w:lang w:eastAsia="zh-CN"/>
        </w:rPr>
        <w:t xml:space="preserve"> 招标投标交易平台（www.zzhkgggzy.cn）递交（上传）电</w:t>
      </w:r>
      <w:r>
        <w:rPr>
          <w:spacing w:val="-1"/>
          <w:sz w:val="21"/>
          <w:szCs w:val="21"/>
          <w:lang w:eastAsia="zh-CN"/>
        </w:rPr>
        <w:t>子投标文件。</w:t>
      </w:r>
    </w:p>
    <w:p w14:paraId="0355813F">
      <w:pPr>
        <w:pStyle w:val="5"/>
        <w:spacing w:before="163" w:line="220" w:lineRule="auto"/>
        <w:ind w:left="425"/>
        <w:rPr>
          <w:sz w:val="21"/>
          <w:szCs w:val="21"/>
          <w:lang w:eastAsia="zh-CN"/>
        </w:rPr>
      </w:pPr>
      <w:r>
        <w:rPr>
          <w:sz w:val="21"/>
          <w:szCs w:val="21"/>
          <w:lang w:eastAsia="zh-CN"/>
        </w:rPr>
        <w:t>5.2 逾期送达（上传）的投标文件，电子招标投标交易平</w:t>
      </w:r>
      <w:r>
        <w:rPr>
          <w:spacing w:val="-1"/>
          <w:sz w:val="21"/>
          <w:szCs w:val="21"/>
          <w:lang w:eastAsia="zh-CN"/>
        </w:rPr>
        <w:t>台将予以拒收。</w:t>
      </w:r>
    </w:p>
    <w:p w14:paraId="1058796B">
      <w:pPr>
        <w:pStyle w:val="5"/>
        <w:spacing w:before="160" w:line="313" w:lineRule="auto"/>
        <w:ind w:left="3" w:firstLine="421"/>
        <w:rPr>
          <w:sz w:val="21"/>
          <w:szCs w:val="21"/>
          <w:lang w:eastAsia="zh-CN"/>
        </w:rPr>
      </w:pPr>
      <w:r>
        <w:rPr>
          <w:sz w:val="21"/>
          <w:szCs w:val="21"/>
          <w:lang w:eastAsia="zh-CN"/>
        </w:rPr>
        <w:t>5.3 本项目采用“远程不见面”开标方式。投标人无需到开标现场参加开</w:t>
      </w:r>
      <w:r>
        <w:rPr>
          <w:spacing w:val="-1"/>
          <w:sz w:val="21"/>
          <w:szCs w:val="21"/>
          <w:lang w:eastAsia="zh-CN"/>
        </w:rPr>
        <w:t>标会议，不再要求</w:t>
      </w:r>
      <w:r>
        <w:rPr>
          <w:sz w:val="21"/>
          <w:szCs w:val="21"/>
          <w:lang w:eastAsia="zh-CN"/>
        </w:rPr>
        <w:t xml:space="preserve"> 投标人到达现场提交任何资料。投标人应当在投标截止时间前，做好不见面开标的</w:t>
      </w:r>
      <w:r>
        <w:rPr>
          <w:spacing w:val="-1"/>
          <w:sz w:val="21"/>
          <w:szCs w:val="21"/>
          <w:lang w:eastAsia="zh-CN"/>
        </w:rPr>
        <w:t>准备工作，否</w:t>
      </w:r>
      <w:r>
        <w:rPr>
          <w:sz w:val="21"/>
          <w:szCs w:val="21"/>
          <w:lang w:eastAsia="zh-CN"/>
        </w:rPr>
        <w:t xml:space="preserve"> </w:t>
      </w:r>
      <w:r>
        <w:rPr>
          <w:spacing w:val="-1"/>
          <w:sz w:val="21"/>
          <w:szCs w:val="21"/>
          <w:lang w:eastAsia="zh-CN"/>
        </w:rPr>
        <w:t>则由此可能引起的解密失败或无法解密等问题由投标人自行承担。</w:t>
      </w:r>
    </w:p>
    <w:p w14:paraId="27E10A8E">
      <w:pPr>
        <w:pStyle w:val="5"/>
        <w:spacing w:before="157" w:line="219" w:lineRule="auto"/>
        <w:ind w:left="424"/>
        <w:rPr>
          <w:sz w:val="21"/>
          <w:szCs w:val="21"/>
          <w:lang w:eastAsia="zh-CN"/>
        </w:rPr>
      </w:pPr>
      <w:r>
        <w:rPr>
          <w:b/>
          <w:bCs/>
          <w:spacing w:val="-3"/>
          <w:sz w:val="21"/>
          <w:szCs w:val="21"/>
          <w:lang w:eastAsia="zh-CN"/>
        </w:rPr>
        <w:t>6.发布公告的媒介</w:t>
      </w:r>
    </w:p>
    <w:p w14:paraId="6D582A90">
      <w:pPr>
        <w:pStyle w:val="5"/>
        <w:spacing w:before="157" w:line="351" w:lineRule="auto"/>
        <w:ind w:firstLine="421"/>
        <w:rPr>
          <w:sz w:val="21"/>
          <w:szCs w:val="21"/>
          <w:lang w:eastAsia="zh-CN"/>
        </w:rPr>
      </w:pPr>
      <w:r>
        <w:rPr>
          <w:spacing w:val="-1"/>
          <w:sz w:val="21"/>
          <w:szCs w:val="21"/>
          <w:lang w:eastAsia="zh-CN"/>
        </w:rPr>
        <w:t>本次招标公告在《中国招标投标公共服务平台》、《河南省电子招标投标公共服务平台》、</w:t>
      </w:r>
      <w:r>
        <w:rPr>
          <w:spacing w:val="4"/>
          <w:sz w:val="21"/>
          <w:szCs w:val="21"/>
          <w:lang w:eastAsia="zh-CN"/>
        </w:rPr>
        <w:t xml:space="preserve"> </w:t>
      </w:r>
      <w:r>
        <w:rPr>
          <w:sz w:val="21"/>
          <w:szCs w:val="21"/>
          <w:lang w:eastAsia="zh-CN"/>
        </w:rPr>
        <w:t>《郑州航空港经济综合实验区（郑州新郑综合保税区）公共资源交易中心网站》上发布，</w:t>
      </w:r>
      <w:r>
        <w:rPr>
          <w:spacing w:val="-1"/>
          <w:sz w:val="21"/>
          <w:szCs w:val="21"/>
          <w:lang w:eastAsia="zh-CN"/>
        </w:rPr>
        <w:t>招标人</w:t>
      </w:r>
      <w:r>
        <w:rPr>
          <w:sz w:val="21"/>
          <w:szCs w:val="21"/>
          <w:lang w:eastAsia="zh-CN"/>
        </w:rPr>
        <w:t xml:space="preserve"> </w:t>
      </w:r>
      <w:r>
        <w:rPr>
          <w:spacing w:val="-1"/>
          <w:sz w:val="21"/>
          <w:szCs w:val="21"/>
          <w:lang w:eastAsia="zh-CN"/>
        </w:rPr>
        <w:t>及招标代理机构对任何转载信息及由此产生的后果均不承担任何责任。</w:t>
      </w:r>
    </w:p>
    <w:p w14:paraId="16DB6584">
      <w:pPr>
        <w:pStyle w:val="5"/>
        <w:spacing w:before="32" w:line="360" w:lineRule="auto"/>
        <w:ind w:left="424"/>
        <w:rPr>
          <w:sz w:val="21"/>
          <w:szCs w:val="21"/>
          <w:lang w:eastAsia="zh-CN"/>
        </w:rPr>
      </w:pPr>
      <w:r>
        <w:rPr>
          <w:rFonts w:hint="eastAsia"/>
          <w:b/>
          <w:bCs/>
          <w:spacing w:val="-3"/>
          <w:sz w:val="21"/>
          <w:szCs w:val="21"/>
          <w:lang w:val="en-US" w:eastAsia="zh-CN"/>
        </w:rPr>
        <w:t>7</w:t>
      </w:r>
      <w:r>
        <w:rPr>
          <w:b/>
          <w:bCs/>
          <w:spacing w:val="-3"/>
          <w:sz w:val="21"/>
          <w:szCs w:val="21"/>
          <w:lang w:eastAsia="zh-CN"/>
        </w:rPr>
        <w:t>.本次招标联系事项</w:t>
      </w:r>
    </w:p>
    <w:p w14:paraId="43CEF28D">
      <w:pPr>
        <w:spacing w:line="360" w:lineRule="auto"/>
        <w:ind w:firstLine="420" w:firstLineChars="200"/>
        <w:rPr>
          <w:rFonts w:ascii="宋体" w:hAnsi="宋体" w:eastAsia="宋体" w:cs="宋体"/>
          <w:lang w:eastAsia="zh-CN"/>
        </w:rPr>
      </w:pPr>
      <w:r>
        <w:rPr>
          <w:rFonts w:hint="eastAsia" w:ascii="宋体" w:hAnsi="宋体" w:eastAsia="宋体" w:cs="宋体"/>
          <w:lang w:eastAsia="zh-CN"/>
        </w:rPr>
        <w:t>招 标 人：郑州航空港经济综合实验区银河办事处</w:t>
      </w:r>
    </w:p>
    <w:p w14:paraId="45A59C36">
      <w:pPr>
        <w:spacing w:line="360" w:lineRule="auto"/>
        <w:ind w:firstLine="420" w:firstLineChars="200"/>
        <w:rPr>
          <w:rFonts w:ascii="宋体" w:hAnsi="宋体" w:eastAsia="宋体" w:cs="宋体"/>
          <w:lang w:eastAsia="zh-CN"/>
        </w:rPr>
      </w:pPr>
      <w:r>
        <w:rPr>
          <w:rFonts w:hint="eastAsia" w:ascii="宋体" w:hAnsi="宋体" w:eastAsia="宋体" w:cs="宋体"/>
          <w:lang w:eastAsia="zh-CN"/>
        </w:rPr>
        <w:t>联 系 人： 杨先生</w:t>
      </w:r>
    </w:p>
    <w:p w14:paraId="2536FC74">
      <w:pPr>
        <w:spacing w:line="360" w:lineRule="auto"/>
        <w:ind w:firstLine="420" w:firstLineChars="200"/>
        <w:rPr>
          <w:rFonts w:ascii="宋体" w:hAnsi="宋体" w:eastAsia="宋体" w:cs="宋体"/>
          <w:lang w:eastAsia="zh-CN"/>
        </w:rPr>
      </w:pPr>
      <w:r>
        <w:rPr>
          <w:rFonts w:hint="eastAsia" w:ascii="宋体" w:hAnsi="宋体" w:eastAsia="宋体" w:cs="宋体"/>
          <w:lang w:eastAsia="zh-CN"/>
        </w:rPr>
        <w:t xml:space="preserve">电    话：13673991503 </w:t>
      </w:r>
    </w:p>
    <w:p w14:paraId="69DC6600">
      <w:pPr>
        <w:spacing w:line="360" w:lineRule="auto"/>
        <w:ind w:firstLine="420" w:firstLineChars="200"/>
        <w:rPr>
          <w:rFonts w:ascii="宋体" w:hAnsi="宋体" w:eastAsia="宋体" w:cs="宋体"/>
          <w:lang w:eastAsia="zh-CN"/>
        </w:rPr>
      </w:pPr>
      <w:r>
        <w:rPr>
          <w:rFonts w:hint="eastAsia" w:ascii="宋体" w:hAnsi="宋体" w:eastAsia="宋体" w:cs="宋体"/>
          <w:lang w:eastAsia="zh-CN"/>
        </w:rPr>
        <w:t>联系地址：航空港区航虹路与舜英路交叉口西1</w:t>
      </w:r>
      <w:r>
        <w:rPr>
          <w:rFonts w:ascii="宋体" w:hAnsi="宋体" w:eastAsia="宋体" w:cs="宋体"/>
          <w:lang w:eastAsia="zh-CN"/>
        </w:rPr>
        <w:t>80</w:t>
      </w:r>
      <w:r>
        <w:rPr>
          <w:rFonts w:hint="eastAsia" w:ascii="宋体" w:hAnsi="宋体" w:eastAsia="宋体" w:cs="宋体"/>
          <w:lang w:eastAsia="zh-CN"/>
        </w:rPr>
        <w:t xml:space="preserve">米 </w:t>
      </w:r>
    </w:p>
    <w:p w14:paraId="7266F5A5">
      <w:pPr>
        <w:spacing w:line="360" w:lineRule="auto"/>
        <w:ind w:firstLine="420" w:firstLineChars="200"/>
        <w:rPr>
          <w:rFonts w:ascii="宋体" w:hAnsi="宋体" w:eastAsia="宋体" w:cs="宋体"/>
          <w:lang w:eastAsia="zh-CN"/>
        </w:rPr>
      </w:pPr>
      <w:r>
        <w:rPr>
          <w:rFonts w:hint="eastAsia" w:ascii="宋体" w:hAnsi="宋体" w:eastAsia="宋体" w:cs="宋体"/>
          <w:lang w:eastAsia="zh-CN"/>
        </w:rPr>
        <w:t>招标代理机构：河南光润工程管理有限公司</w:t>
      </w:r>
    </w:p>
    <w:p w14:paraId="7187A4F6">
      <w:pPr>
        <w:spacing w:line="360" w:lineRule="auto"/>
        <w:ind w:firstLine="420" w:firstLineChars="200"/>
        <w:rPr>
          <w:rFonts w:ascii="宋体" w:hAnsi="宋体" w:eastAsia="宋体" w:cs="宋体"/>
          <w:lang w:eastAsia="zh-CN"/>
        </w:rPr>
      </w:pPr>
      <w:r>
        <w:rPr>
          <w:rFonts w:hint="eastAsia" w:ascii="宋体" w:hAnsi="宋体" w:eastAsia="宋体" w:cs="宋体"/>
          <w:lang w:eastAsia="zh-CN"/>
        </w:rPr>
        <w:t>地    址：河南省郑州市高新技术产业开发区莲花街11号1棟D座一层101室</w:t>
      </w:r>
    </w:p>
    <w:p w14:paraId="6686AD92">
      <w:pPr>
        <w:spacing w:line="360" w:lineRule="auto"/>
        <w:ind w:firstLine="420" w:firstLineChars="200"/>
        <w:rPr>
          <w:rFonts w:ascii="宋体" w:hAnsi="宋体" w:eastAsia="宋体" w:cs="宋体"/>
          <w:lang w:eastAsia="zh-CN"/>
        </w:rPr>
      </w:pPr>
      <w:r>
        <w:rPr>
          <w:rFonts w:hint="eastAsia" w:ascii="宋体" w:hAnsi="宋体" w:eastAsia="宋体" w:cs="宋体"/>
          <w:lang w:eastAsia="zh-CN"/>
        </w:rPr>
        <w:t>联 系 人：杜先生</w:t>
      </w:r>
    </w:p>
    <w:p w14:paraId="6D0892EA">
      <w:pPr>
        <w:spacing w:line="360" w:lineRule="auto"/>
        <w:ind w:firstLine="420" w:firstLineChars="200"/>
        <w:rPr>
          <w:rFonts w:ascii="宋体" w:hAnsi="宋体" w:eastAsia="宋体" w:cs="宋体"/>
          <w:lang w:eastAsia="zh-CN"/>
        </w:rPr>
      </w:pPr>
      <w:r>
        <w:rPr>
          <w:rFonts w:hint="eastAsia" w:ascii="宋体" w:hAnsi="宋体" w:eastAsia="宋体" w:cs="宋体"/>
          <w:lang w:eastAsia="zh-CN"/>
        </w:rPr>
        <w:t>电话：15803812620</w:t>
      </w:r>
    </w:p>
    <w:p w14:paraId="08DF6979">
      <w:pPr>
        <w:spacing w:line="360" w:lineRule="auto"/>
        <w:ind w:firstLine="420" w:firstLineChars="200"/>
        <w:rPr>
          <w:rFonts w:ascii="宋体" w:hAnsi="宋体" w:eastAsia="宋体" w:cs="宋体"/>
          <w:lang w:eastAsia="zh-CN"/>
        </w:rPr>
      </w:pPr>
      <w:r>
        <w:rPr>
          <w:rFonts w:hint="eastAsia" w:ascii="宋体" w:hAnsi="宋体" w:eastAsia="宋体" w:cs="宋体"/>
          <w:lang w:eastAsia="zh-CN"/>
        </w:rPr>
        <w:t>监督部门：郑州航空港经济综合实验区建设局（郑州市生态环境局郑州航空港经济综合实验区分局）</w:t>
      </w:r>
    </w:p>
    <w:p w14:paraId="5E7F0086">
      <w:pPr>
        <w:spacing w:line="360" w:lineRule="auto"/>
        <w:ind w:firstLine="420" w:firstLineChars="200"/>
        <w:rPr>
          <w:rFonts w:ascii="宋体" w:hAnsi="宋体" w:eastAsia="宋体" w:cs="宋体"/>
          <w:lang w:eastAsia="zh-CN"/>
        </w:rPr>
      </w:pPr>
      <w:r>
        <w:rPr>
          <w:rFonts w:hint="eastAsia" w:ascii="宋体" w:hAnsi="宋体" w:eastAsia="宋体" w:cs="宋体"/>
          <w:lang w:eastAsia="zh-CN"/>
        </w:rPr>
        <w:t>地 址：郑州航空港经济综合实验区金港大道与星港路交叉口新港办公区2号楼256</w:t>
      </w:r>
    </w:p>
    <w:p w14:paraId="7AD636E9">
      <w:pPr>
        <w:spacing w:line="360" w:lineRule="auto"/>
        <w:ind w:firstLine="420" w:firstLineChars="200"/>
        <w:rPr>
          <w:rFonts w:ascii="宋体" w:hAnsi="宋体" w:eastAsia="宋体" w:cs="宋体"/>
          <w:lang w:eastAsia="zh-CN"/>
        </w:rPr>
      </w:pPr>
      <w:r>
        <w:rPr>
          <w:rFonts w:hint="eastAsia" w:ascii="宋体" w:hAnsi="宋体" w:eastAsia="宋体" w:cs="宋体"/>
          <w:lang w:eastAsia="zh-CN"/>
        </w:rPr>
        <w:t>联 系 人：王老师</w:t>
      </w:r>
    </w:p>
    <w:p w14:paraId="287750C0">
      <w:pPr>
        <w:spacing w:line="360" w:lineRule="auto"/>
        <w:ind w:firstLine="420" w:firstLineChars="200"/>
        <w:rPr>
          <w:rFonts w:ascii="宋体" w:hAnsi="宋体" w:eastAsia="宋体" w:cs="宋体"/>
          <w:bCs/>
          <w:lang w:eastAsia="zh-CN"/>
        </w:rPr>
      </w:pPr>
      <w:r>
        <w:rPr>
          <w:rFonts w:hint="eastAsia" w:ascii="宋体" w:hAnsi="宋体" w:eastAsia="宋体" w:cs="宋体"/>
          <w:lang w:eastAsia="zh-CN"/>
        </w:rPr>
        <w:t>电    话：0371-86199628</w:t>
      </w:r>
    </w:p>
    <w:p w14:paraId="7EE3A943">
      <w:pPr>
        <w:pStyle w:val="5"/>
        <w:spacing w:before="30" w:line="223" w:lineRule="auto"/>
        <w:ind w:left="445"/>
        <w:rPr>
          <w:sz w:val="21"/>
          <w:szCs w:val="21"/>
          <w:lang w:eastAsia="zh-CN"/>
        </w:rPr>
      </w:pPr>
    </w:p>
    <w:p w14:paraId="5FFD84CC">
      <w:pPr>
        <w:pStyle w:val="5"/>
        <w:spacing w:before="157" w:line="221" w:lineRule="auto"/>
        <w:ind w:right="2"/>
        <w:jc w:val="right"/>
        <w:rPr>
          <w:sz w:val="21"/>
          <w:szCs w:val="21"/>
          <w:lang w:eastAsia="zh-CN"/>
        </w:rPr>
      </w:pPr>
      <w:r>
        <w:rPr>
          <w:spacing w:val="-1"/>
          <w:sz w:val="21"/>
          <w:szCs w:val="21"/>
          <w:lang w:eastAsia="zh-CN"/>
        </w:rPr>
        <w:t>2024年</w:t>
      </w:r>
      <w:r>
        <w:rPr>
          <w:rFonts w:hint="eastAsia"/>
          <w:spacing w:val="-1"/>
          <w:sz w:val="21"/>
          <w:szCs w:val="21"/>
          <w:lang w:eastAsia="zh-CN"/>
        </w:rPr>
        <w:t xml:space="preserve">  </w:t>
      </w:r>
      <w:r>
        <w:rPr>
          <w:spacing w:val="-1"/>
          <w:sz w:val="21"/>
          <w:szCs w:val="21"/>
          <w:lang w:eastAsia="zh-CN"/>
        </w:rPr>
        <w:t>月</w:t>
      </w:r>
      <w:r>
        <w:rPr>
          <w:rFonts w:hint="eastAsia"/>
          <w:spacing w:val="-1"/>
          <w:sz w:val="21"/>
          <w:szCs w:val="21"/>
          <w:lang w:eastAsia="zh-CN"/>
        </w:rPr>
        <w:t xml:space="preserve">  </w:t>
      </w:r>
      <w:r>
        <w:rPr>
          <w:spacing w:val="-1"/>
          <w:sz w:val="21"/>
          <w:szCs w:val="21"/>
          <w:lang w:eastAsia="zh-CN"/>
        </w:rPr>
        <w:t>日</w:t>
      </w:r>
    </w:p>
    <w:p w14:paraId="375EA72E">
      <w:pPr>
        <w:spacing w:line="221" w:lineRule="auto"/>
        <w:rPr>
          <w:lang w:eastAsia="zh-CN"/>
        </w:rPr>
        <w:sectPr>
          <w:footerReference r:id="rId4" w:type="default"/>
          <w:pgSz w:w="11907" w:h="16839"/>
          <w:pgMar w:top="1403" w:right="1526" w:bottom="1156" w:left="1560" w:header="0" w:footer="995" w:gutter="0"/>
          <w:cols w:space="720" w:num="1"/>
        </w:sectPr>
      </w:pPr>
    </w:p>
    <w:p w14:paraId="3583CE19">
      <w:pPr>
        <w:pStyle w:val="5"/>
        <w:spacing w:before="64" w:line="224" w:lineRule="auto"/>
        <w:ind w:left="3056"/>
        <w:outlineLvl w:val="0"/>
        <w:rPr>
          <w:lang w:eastAsia="zh-CN"/>
        </w:rPr>
      </w:pPr>
      <w:bookmarkStart w:id="2" w:name="bookmark3"/>
      <w:bookmarkEnd w:id="2"/>
      <w:bookmarkStart w:id="3" w:name="bookmark4"/>
      <w:bookmarkEnd w:id="3"/>
      <w:r>
        <w:rPr>
          <w:b/>
          <w:bCs/>
          <w:spacing w:val="6"/>
          <w:lang w:eastAsia="zh-CN"/>
        </w:rPr>
        <w:t>第二章</w:t>
      </w:r>
      <w:r>
        <w:rPr>
          <w:spacing w:val="6"/>
          <w:lang w:eastAsia="zh-CN"/>
        </w:rPr>
        <w:t xml:space="preserve">  </w:t>
      </w:r>
      <w:r>
        <w:rPr>
          <w:b/>
          <w:bCs/>
          <w:spacing w:val="6"/>
          <w:lang w:eastAsia="zh-CN"/>
        </w:rPr>
        <w:t>投标人须知</w:t>
      </w:r>
    </w:p>
    <w:p w14:paraId="7A7BBCEC">
      <w:pPr>
        <w:pStyle w:val="5"/>
        <w:spacing w:before="314" w:line="219" w:lineRule="auto"/>
        <w:ind w:left="3379"/>
        <w:outlineLvl w:val="1"/>
        <w:rPr>
          <w:sz w:val="28"/>
          <w:szCs w:val="28"/>
        </w:rPr>
      </w:pPr>
      <w:r>
        <w:rPr>
          <w:b/>
          <w:bCs/>
          <w:spacing w:val="-4"/>
          <w:sz w:val="28"/>
          <w:szCs w:val="28"/>
        </w:rPr>
        <w:t>投标人须知前附表</w:t>
      </w:r>
    </w:p>
    <w:p w14:paraId="2CB6922B">
      <w:pPr>
        <w:spacing w:line="182" w:lineRule="exact"/>
      </w:pPr>
    </w:p>
    <w:tbl>
      <w:tblPr>
        <w:tblStyle w:val="9"/>
        <w:tblW w:w="91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2080"/>
        <w:gridCol w:w="6170"/>
      </w:tblGrid>
      <w:tr w14:paraId="1E381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07" w:type="dxa"/>
          </w:tcPr>
          <w:p w14:paraId="7193AB4E">
            <w:pPr>
              <w:pStyle w:val="10"/>
              <w:spacing w:before="132" w:line="221" w:lineRule="auto"/>
              <w:ind w:left="144"/>
            </w:pPr>
            <w:r>
              <w:rPr>
                <w:b/>
                <w:bCs/>
                <w:spacing w:val="-4"/>
              </w:rPr>
              <w:t>条款号</w:t>
            </w:r>
          </w:p>
        </w:tc>
        <w:tc>
          <w:tcPr>
            <w:tcW w:w="2080" w:type="dxa"/>
          </w:tcPr>
          <w:p w14:paraId="64D4D4B6">
            <w:pPr>
              <w:pStyle w:val="10"/>
              <w:spacing w:before="132" w:line="221" w:lineRule="auto"/>
              <w:ind w:left="624"/>
            </w:pPr>
            <w:r>
              <w:rPr>
                <w:b/>
                <w:bCs/>
                <w:spacing w:val="-4"/>
              </w:rPr>
              <w:t>条款名称</w:t>
            </w:r>
          </w:p>
        </w:tc>
        <w:tc>
          <w:tcPr>
            <w:tcW w:w="6170" w:type="dxa"/>
          </w:tcPr>
          <w:p w14:paraId="7AFB4731">
            <w:pPr>
              <w:pStyle w:val="10"/>
              <w:spacing w:before="132" w:line="221" w:lineRule="auto"/>
              <w:ind w:left="2776"/>
            </w:pPr>
            <w:r>
              <w:rPr>
                <w:b/>
                <w:bCs/>
                <w:spacing w:val="-4"/>
              </w:rPr>
              <w:t>编列内容</w:t>
            </w:r>
          </w:p>
        </w:tc>
      </w:tr>
      <w:tr w14:paraId="297BC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9" w:hRule="atLeast"/>
        </w:trPr>
        <w:tc>
          <w:tcPr>
            <w:tcW w:w="907" w:type="dxa"/>
          </w:tcPr>
          <w:p w14:paraId="72C5BB3D">
            <w:pPr>
              <w:spacing w:line="256" w:lineRule="auto"/>
            </w:pPr>
          </w:p>
          <w:p w14:paraId="59AFA64E">
            <w:pPr>
              <w:spacing w:line="256" w:lineRule="auto"/>
            </w:pPr>
          </w:p>
          <w:p w14:paraId="09303C08">
            <w:pPr>
              <w:spacing w:line="256" w:lineRule="auto"/>
            </w:pPr>
          </w:p>
          <w:p w14:paraId="413C944E">
            <w:pPr>
              <w:spacing w:line="256" w:lineRule="auto"/>
            </w:pPr>
          </w:p>
          <w:p w14:paraId="42C5A3C9">
            <w:pPr>
              <w:pStyle w:val="10"/>
              <w:spacing w:before="68" w:line="183" w:lineRule="auto"/>
              <w:ind w:left="213"/>
            </w:pPr>
            <w:r>
              <w:rPr>
                <w:spacing w:val="-4"/>
              </w:rPr>
              <w:t>1.1.2</w:t>
            </w:r>
          </w:p>
        </w:tc>
        <w:tc>
          <w:tcPr>
            <w:tcW w:w="2080" w:type="dxa"/>
          </w:tcPr>
          <w:p w14:paraId="0E7DC8DD">
            <w:pPr>
              <w:spacing w:line="247" w:lineRule="auto"/>
            </w:pPr>
          </w:p>
          <w:p w14:paraId="383592F9">
            <w:pPr>
              <w:spacing w:line="247" w:lineRule="auto"/>
            </w:pPr>
          </w:p>
          <w:p w14:paraId="20919DFE">
            <w:pPr>
              <w:spacing w:line="248" w:lineRule="auto"/>
            </w:pPr>
          </w:p>
          <w:p w14:paraId="37E03DCC">
            <w:pPr>
              <w:spacing w:line="248" w:lineRule="auto"/>
            </w:pPr>
          </w:p>
          <w:p w14:paraId="40181C35">
            <w:pPr>
              <w:pStyle w:val="10"/>
              <w:spacing w:before="68" w:line="221" w:lineRule="auto"/>
              <w:ind w:left="729"/>
            </w:pPr>
            <w:r>
              <w:rPr>
                <w:spacing w:val="-2"/>
              </w:rPr>
              <w:t>招标人</w:t>
            </w:r>
          </w:p>
        </w:tc>
        <w:tc>
          <w:tcPr>
            <w:tcW w:w="6170" w:type="dxa"/>
          </w:tcPr>
          <w:p w14:paraId="107172E8">
            <w:pPr>
              <w:pStyle w:val="10"/>
              <w:spacing w:before="216" w:line="223" w:lineRule="auto"/>
              <w:ind w:left="139"/>
              <w:rPr>
                <w:lang w:eastAsia="zh-CN"/>
              </w:rPr>
            </w:pPr>
            <w:r>
              <w:rPr>
                <w:rFonts w:hint="eastAsia"/>
                <w:lang w:eastAsia="zh-CN"/>
              </w:rPr>
              <w:t>招标人：郑州航空港经济综合实验区银河办事处</w:t>
            </w:r>
          </w:p>
          <w:p w14:paraId="19E9AF17">
            <w:pPr>
              <w:pStyle w:val="10"/>
              <w:spacing w:before="216" w:line="223" w:lineRule="auto"/>
              <w:ind w:left="139"/>
              <w:rPr>
                <w:lang w:eastAsia="zh-CN"/>
              </w:rPr>
            </w:pPr>
            <w:r>
              <w:rPr>
                <w:rFonts w:hint="eastAsia"/>
                <w:lang w:eastAsia="zh-CN"/>
              </w:rPr>
              <w:t>联 系 人： 杨先生</w:t>
            </w:r>
          </w:p>
          <w:p w14:paraId="4A673FD8">
            <w:pPr>
              <w:pStyle w:val="10"/>
              <w:spacing w:before="216" w:line="223" w:lineRule="auto"/>
              <w:ind w:left="139"/>
              <w:rPr>
                <w:lang w:eastAsia="zh-CN"/>
              </w:rPr>
            </w:pPr>
            <w:r>
              <w:rPr>
                <w:rFonts w:hint="eastAsia"/>
                <w:lang w:eastAsia="zh-CN"/>
              </w:rPr>
              <w:t xml:space="preserve">电    话：13673991503 </w:t>
            </w:r>
          </w:p>
          <w:p w14:paraId="61D90255">
            <w:pPr>
              <w:pStyle w:val="10"/>
              <w:spacing w:before="216" w:line="223" w:lineRule="auto"/>
              <w:ind w:left="139"/>
              <w:rPr>
                <w:lang w:eastAsia="zh-CN"/>
              </w:rPr>
            </w:pPr>
            <w:r>
              <w:rPr>
                <w:rFonts w:hint="eastAsia"/>
                <w:lang w:eastAsia="zh-CN"/>
              </w:rPr>
              <w:t>联系地址：航空港区航虹路与舜英路交叉口西1</w:t>
            </w:r>
            <w:r>
              <w:rPr>
                <w:lang w:eastAsia="zh-CN"/>
              </w:rPr>
              <w:t>80米</w:t>
            </w:r>
            <w:r>
              <w:rPr>
                <w:rFonts w:hint="eastAsia"/>
                <w:lang w:eastAsia="zh-CN"/>
              </w:rPr>
              <w:t xml:space="preserve"> </w:t>
            </w:r>
          </w:p>
        </w:tc>
      </w:tr>
      <w:tr w14:paraId="737BC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907" w:type="dxa"/>
          </w:tcPr>
          <w:p w14:paraId="69D08284">
            <w:pPr>
              <w:spacing w:line="251" w:lineRule="auto"/>
              <w:rPr>
                <w:lang w:eastAsia="zh-CN"/>
              </w:rPr>
            </w:pPr>
          </w:p>
          <w:p w14:paraId="0471E546">
            <w:pPr>
              <w:spacing w:line="252" w:lineRule="auto"/>
              <w:rPr>
                <w:lang w:eastAsia="zh-CN"/>
              </w:rPr>
            </w:pPr>
          </w:p>
          <w:p w14:paraId="1BBE5730">
            <w:pPr>
              <w:spacing w:line="252" w:lineRule="auto"/>
              <w:rPr>
                <w:lang w:eastAsia="zh-CN"/>
              </w:rPr>
            </w:pPr>
          </w:p>
          <w:p w14:paraId="02BBFED0">
            <w:pPr>
              <w:spacing w:line="252" w:lineRule="auto"/>
              <w:rPr>
                <w:lang w:eastAsia="zh-CN"/>
              </w:rPr>
            </w:pPr>
          </w:p>
          <w:p w14:paraId="30273ADF">
            <w:pPr>
              <w:spacing w:line="252" w:lineRule="auto"/>
              <w:rPr>
                <w:lang w:eastAsia="zh-CN"/>
              </w:rPr>
            </w:pPr>
          </w:p>
          <w:p w14:paraId="51D7EEB8">
            <w:pPr>
              <w:pStyle w:val="10"/>
              <w:spacing w:before="68" w:line="183" w:lineRule="auto"/>
              <w:ind w:left="213"/>
            </w:pPr>
            <w:r>
              <w:rPr>
                <w:spacing w:val="-4"/>
              </w:rPr>
              <w:t>1.1.3</w:t>
            </w:r>
          </w:p>
        </w:tc>
        <w:tc>
          <w:tcPr>
            <w:tcW w:w="2080" w:type="dxa"/>
          </w:tcPr>
          <w:p w14:paraId="3123EDD7">
            <w:pPr>
              <w:spacing w:line="244" w:lineRule="auto"/>
            </w:pPr>
          </w:p>
          <w:p w14:paraId="7D6D2A93">
            <w:pPr>
              <w:spacing w:line="245" w:lineRule="auto"/>
            </w:pPr>
          </w:p>
          <w:p w14:paraId="7D29CB2F">
            <w:pPr>
              <w:spacing w:line="245" w:lineRule="auto"/>
            </w:pPr>
          </w:p>
          <w:p w14:paraId="544094DB">
            <w:pPr>
              <w:spacing w:line="245" w:lineRule="auto"/>
            </w:pPr>
          </w:p>
          <w:p w14:paraId="5581BC24">
            <w:pPr>
              <w:spacing w:line="245" w:lineRule="auto"/>
            </w:pPr>
          </w:p>
          <w:p w14:paraId="5E8453AB">
            <w:pPr>
              <w:pStyle w:val="10"/>
              <w:spacing w:before="69" w:line="220" w:lineRule="auto"/>
              <w:ind w:left="414"/>
            </w:pPr>
            <w:r>
              <w:rPr>
                <w:spacing w:val="-1"/>
              </w:rPr>
              <w:t>招标代理机构</w:t>
            </w:r>
          </w:p>
        </w:tc>
        <w:tc>
          <w:tcPr>
            <w:tcW w:w="6170" w:type="dxa"/>
          </w:tcPr>
          <w:p w14:paraId="31624683">
            <w:pPr>
              <w:pStyle w:val="10"/>
              <w:spacing w:before="215" w:line="352" w:lineRule="auto"/>
              <w:ind w:left="115" w:right="106"/>
              <w:rPr>
                <w:lang w:eastAsia="zh-CN"/>
              </w:rPr>
            </w:pPr>
            <w:r>
              <w:rPr>
                <w:rFonts w:hint="eastAsia"/>
                <w:lang w:eastAsia="zh-CN"/>
              </w:rPr>
              <w:t>招标代理机构：河南光润工程管理有限公司</w:t>
            </w:r>
          </w:p>
          <w:p w14:paraId="03394ECB">
            <w:pPr>
              <w:pStyle w:val="10"/>
              <w:spacing w:before="215" w:line="352" w:lineRule="auto"/>
              <w:ind w:left="115" w:right="106"/>
              <w:rPr>
                <w:lang w:eastAsia="zh-CN"/>
              </w:rPr>
            </w:pPr>
            <w:r>
              <w:rPr>
                <w:rFonts w:hint="eastAsia"/>
                <w:lang w:eastAsia="zh-CN"/>
              </w:rPr>
              <w:t>地址：河南省郑州市高新技术产业开发区莲花街11号1棟D座一层101室</w:t>
            </w:r>
          </w:p>
          <w:p w14:paraId="7A986FB3">
            <w:pPr>
              <w:pStyle w:val="10"/>
              <w:spacing w:before="215" w:line="352" w:lineRule="auto"/>
              <w:ind w:left="115" w:right="106"/>
              <w:rPr>
                <w:lang w:eastAsia="zh-CN"/>
              </w:rPr>
            </w:pPr>
            <w:r>
              <w:rPr>
                <w:rFonts w:hint="eastAsia"/>
                <w:lang w:eastAsia="zh-CN"/>
              </w:rPr>
              <w:t>联系人：杜先生</w:t>
            </w:r>
          </w:p>
          <w:p w14:paraId="7CCFA663">
            <w:pPr>
              <w:pStyle w:val="10"/>
              <w:spacing w:before="215" w:line="352" w:lineRule="auto"/>
              <w:ind w:left="115" w:right="106"/>
              <w:rPr>
                <w:lang w:eastAsia="zh-CN"/>
              </w:rPr>
            </w:pPr>
            <w:r>
              <w:rPr>
                <w:rFonts w:hint="eastAsia"/>
                <w:lang w:eastAsia="zh-CN"/>
              </w:rPr>
              <w:t>电话：15803812620</w:t>
            </w:r>
          </w:p>
        </w:tc>
      </w:tr>
      <w:tr w14:paraId="3595C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907" w:type="dxa"/>
          </w:tcPr>
          <w:p w14:paraId="320D45C5">
            <w:pPr>
              <w:spacing w:line="252" w:lineRule="auto"/>
              <w:rPr>
                <w:lang w:eastAsia="zh-CN"/>
              </w:rPr>
            </w:pPr>
          </w:p>
          <w:p w14:paraId="348B9AE7">
            <w:pPr>
              <w:spacing w:line="252" w:lineRule="auto"/>
              <w:rPr>
                <w:lang w:eastAsia="zh-CN"/>
              </w:rPr>
            </w:pPr>
          </w:p>
          <w:p w14:paraId="28991098">
            <w:pPr>
              <w:spacing w:line="252" w:lineRule="auto"/>
              <w:rPr>
                <w:lang w:eastAsia="zh-CN"/>
              </w:rPr>
            </w:pPr>
          </w:p>
          <w:p w14:paraId="4B89ECE5">
            <w:pPr>
              <w:spacing w:line="252" w:lineRule="auto"/>
              <w:rPr>
                <w:lang w:eastAsia="zh-CN"/>
              </w:rPr>
            </w:pPr>
          </w:p>
          <w:p w14:paraId="510589B3">
            <w:pPr>
              <w:spacing w:line="252" w:lineRule="auto"/>
              <w:rPr>
                <w:lang w:eastAsia="zh-CN"/>
              </w:rPr>
            </w:pPr>
          </w:p>
          <w:p w14:paraId="264EF7E6">
            <w:pPr>
              <w:pStyle w:val="10"/>
              <w:spacing w:before="68" w:line="183" w:lineRule="auto"/>
              <w:ind w:left="213"/>
            </w:pPr>
            <w:r>
              <w:rPr>
                <w:spacing w:val="-4"/>
              </w:rPr>
              <w:t>1.1.4</w:t>
            </w:r>
          </w:p>
        </w:tc>
        <w:tc>
          <w:tcPr>
            <w:tcW w:w="2080" w:type="dxa"/>
          </w:tcPr>
          <w:p w14:paraId="5DBE9289">
            <w:pPr>
              <w:spacing w:line="245" w:lineRule="auto"/>
            </w:pPr>
          </w:p>
          <w:p w14:paraId="66CE43A2">
            <w:pPr>
              <w:spacing w:line="245" w:lineRule="auto"/>
            </w:pPr>
          </w:p>
          <w:p w14:paraId="7C114EF6">
            <w:pPr>
              <w:spacing w:line="245" w:lineRule="auto"/>
            </w:pPr>
          </w:p>
          <w:p w14:paraId="1472F898">
            <w:pPr>
              <w:spacing w:line="245" w:lineRule="auto"/>
            </w:pPr>
          </w:p>
          <w:p w14:paraId="56E3D8E2">
            <w:pPr>
              <w:spacing w:line="245" w:lineRule="auto"/>
            </w:pPr>
          </w:p>
          <w:p w14:paraId="0FD10AAC">
            <w:pPr>
              <w:pStyle w:val="10"/>
              <w:spacing w:before="68" w:line="221" w:lineRule="auto"/>
              <w:ind w:left="625"/>
            </w:pPr>
            <w:r>
              <w:rPr>
                <w:spacing w:val="-2"/>
              </w:rPr>
              <w:t>监督部门</w:t>
            </w:r>
          </w:p>
        </w:tc>
        <w:tc>
          <w:tcPr>
            <w:tcW w:w="6170" w:type="dxa"/>
          </w:tcPr>
          <w:p w14:paraId="23E58340">
            <w:pPr>
              <w:pStyle w:val="10"/>
              <w:spacing w:before="130" w:line="398" w:lineRule="auto"/>
              <w:ind w:left="117" w:right="106" w:hanging="1"/>
              <w:rPr>
                <w:lang w:eastAsia="zh-CN"/>
              </w:rPr>
            </w:pPr>
            <w:r>
              <w:rPr>
                <w:spacing w:val="2"/>
                <w:lang w:eastAsia="zh-CN"/>
              </w:rPr>
              <w:t>监督部门：郑州航空港经济综合实验区建设局（郑州市生态环境</w:t>
            </w:r>
            <w:r>
              <w:rPr>
                <w:spacing w:val="5"/>
                <w:lang w:eastAsia="zh-CN"/>
              </w:rPr>
              <w:t xml:space="preserve"> </w:t>
            </w:r>
            <w:r>
              <w:rPr>
                <w:spacing w:val="-1"/>
                <w:lang w:eastAsia="zh-CN"/>
              </w:rPr>
              <w:t>局郑州航空港经济综合实验区分局）</w:t>
            </w:r>
          </w:p>
          <w:p w14:paraId="7BB4F484">
            <w:pPr>
              <w:pStyle w:val="10"/>
              <w:spacing w:before="30" w:line="398" w:lineRule="auto"/>
              <w:ind w:left="115" w:right="107"/>
              <w:rPr>
                <w:lang w:eastAsia="zh-CN"/>
              </w:rPr>
            </w:pPr>
            <w:r>
              <w:rPr>
                <w:spacing w:val="2"/>
                <w:lang w:eastAsia="zh-CN"/>
              </w:rPr>
              <w:t>地    址：郑州航空港经济综合实验区金港大道与星港路交叉口</w:t>
            </w:r>
            <w:r>
              <w:rPr>
                <w:spacing w:val="1"/>
                <w:lang w:eastAsia="zh-CN"/>
              </w:rPr>
              <w:t xml:space="preserve"> </w:t>
            </w:r>
            <w:r>
              <w:rPr>
                <w:spacing w:val="-4"/>
                <w:lang w:eastAsia="zh-CN"/>
              </w:rPr>
              <w:t>新港办公区</w:t>
            </w:r>
            <w:r>
              <w:rPr>
                <w:spacing w:val="-40"/>
                <w:lang w:eastAsia="zh-CN"/>
              </w:rPr>
              <w:t xml:space="preserve"> </w:t>
            </w:r>
            <w:r>
              <w:rPr>
                <w:spacing w:val="-4"/>
                <w:lang w:eastAsia="zh-CN"/>
              </w:rPr>
              <w:t>2</w:t>
            </w:r>
            <w:r>
              <w:rPr>
                <w:spacing w:val="-39"/>
                <w:lang w:eastAsia="zh-CN"/>
              </w:rPr>
              <w:t xml:space="preserve"> </w:t>
            </w:r>
            <w:r>
              <w:rPr>
                <w:spacing w:val="-4"/>
                <w:lang w:eastAsia="zh-CN"/>
              </w:rPr>
              <w:t>号楼</w:t>
            </w:r>
            <w:r>
              <w:rPr>
                <w:spacing w:val="-41"/>
                <w:lang w:eastAsia="zh-CN"/>
              </w:rPr>
              <w:t xml:space="preserve"> </w:t>
            </w:r>
            <w:r>
              <w:rPr>
                <w:spacing w:val="-4"/>
                <w:lang w:eastAsia="zh-CN"/>
              </w:rPr>
              <w:t>256</w:t>
            </w:r>
          </w:p>
          <w:p w14:paraId="445513FC">
            <w:pPr>
              <w:pStyle w:val="10"/>
              <w:spacing w:before="30" w:line="221" w:lineRule="auto"/>
              <w:ind w:left="116"/>
              <w:rPr>
                <w:lang w:eastAsia="zh-CN"/>
              </w:rPr>
            </w:pPr>
            <w:r>
              <w:rPr>
                <w:spacing w:val="-3"/>
                <w:lang w:eastAsia="zh-CN"/>
              </w:rPr>
              <w:t>联</w:t>
            </w:r>
            <w:r>
              <w:rPr>
                <w:spacing w:val="17"/>
                <w:lang w:eastAsia="zh-CN"/>
              </w:rPr>
              <w:t xml:space="preserve"> </w:t>
            </w:r>
            <w:r>
              <w:rPr>
                <w:spacing w:val="-3"/>
                <w:lang w:eastAsia="zh-CN"/>
              </w:rPr>
              <w:t>系 人：王老师</w:t>
            </w:r>
          </w:p>
          <w:p w14:paraId="5481C268">
            <w:pPr>
              <w:pStyle w:val="10"/>
              <w:spacing w:before="216" w:line="223" w:lineRule="auto"/>
              <w:ind w:left="139"/>
              <w:rPr>
                <w:lang w:eastAsia="zh-CN"/>
              </w:rPr>
            </w:pPr>
            <w:r>
              <w:rPr>
                <w:spacing w:val="-2"/>
                <w:lang w:eastAsia="zh-CN"/>
              </w:rPr>
              <w:t>电    话：0371-86199628</w:t>
            </w:r>
          </w:p>
        </w:tc>
      </w:tr>
      <w:tr w14:paraId="595D1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07" w:type="dxa"/>
          </w:tcPr>
          <w:p w14:paraId="72AC9CA8">
            <w:pPr>
              <w:spacing w:line="330" w:lineRule="auto"/>
              <w:rPr>
                <w:lang w:eastAsia="zh-CN"/>
              </w:rPr>
            </w:pPr>
          </w:p>
          <w:p w14:paraId="242D7BB5">
            <w:pPr>
              <w:pStyle w:val="10"/>
              <w:spacing w:before="68" w:line="183" w:lineRule="auto"/>
              <w:ind w:left="213"/>
            </w:pPr>
            <w:r>
              <w:rPr>
                <w:spacing w:val="-4"/>
              </w:rPr>
              <w:t>1.1.5</w:t>
            </w:r>
          </w:p>
        </w:tc>
        <w:tc>
          <w:tcPr>
            <w:tcW w:w="2080" w:type="dxa"/>
          </w:tcPr>
          <w:p w14:paraId="3F3B50F6">
            <w:pPr>
              <w:spacing w:line="296" w:lineRule="auto"/>
            </w:pPr>
          </w:p>
          <w:p w14:paraId="100A7167">
            <w:pPr>
              <w:pStyle w:val="10"/>
              <w:spacing w:before="68" w:line="221" w:lineRule="auto"/>
              <w:ind w:left="628"/>
            </w:pPr>
            <w:r>
              <w:rPr>
                <w:spacing w:val="-3"/>
              </w:rPr>
              <w:t>项目名称</w:t>
            </w:r>
          </w:p>
        </w:tc>
        <w:tc>
          <w:tcPr>
            <w:tcW w:w="6170" w:type="dxa"/>
          </w:tcPr>
          <w:p w14:paraId="355A64D1">
            <w:pPr>
              <w:pStyle w:val="10"/>
              <w:spacing w:before="131" w:line="351" w:lineRule="auto"/>
              <w:ind w:left="113" w:right="102" w:firstLine="5"/>
              <w:rPr>
                <w:lang w:eastAsia="zh-CN"/>
              </w:rPr>
            </w:pPr>
            <w:r>
              <w:rPr>
                <w:rFonts w:hint="eastAsia"/>
                <w:lang w:eastAsia="zh-CN"/>
              </w:rPr>
              <w:t>郑州航空港经济综合实验区银河办事处盛世文园小区消防设施整改项目</w:t>
            </w:r>
          </w:p>
        </w:tc>
      </w:tr>
      <w:tr w14:paraId="6A9B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907" w:type="dxa"/>
          </w:tcPr>
          <w:p w14:paraId="64402A28">
            <w:pPr>
              <w:pStyle w:val="10"/>
              <w:spacing w:before="169" w:line="183" w:lineRule="auto"/>
              <w:ind w:left="213"/>
            </w:pPr>
            <w:r>
              <w:rPr>
                <w:spacing w:val="-4"/>
              </w:rPr>
              <w:t>1.1.6</w:t>
            </w:r>
          </w:p>
        </w:tc>
        <w:tc>
          <w:tcPr>
            <w:tcW w:w="2080" w:type="dxa"/>
          </w:tcPr>
          <w:p w14:paraId="5CF7CCE8">
            <w:pPr>
              <w:pStyle w:val="10"/>
              <w:spacing w:before="134" w:line="221" w:lineRule="auto"/>
              <w:ind w:left="628"/>
            </w:pPr>
            <w:r>
              <w:rPr>
                <w:spacing w:val="-3"/>
              </w:rPr>
              <w:t>项目概况</w:t>
            </w:r>
          </w:p>
        </w:tc>
        <w:tc>
          <w:tcPr>
            <w:tcW w:w="6170" w:type="dxa"/>
          </w:tcPr>
          <w:p w14:paraId="3774D808">
            <w:pPr>
              <w:pStyle w:val="10"/>
              <w:spacing w:before="134" w:line="219" w:lineRule="auto"/>
              <w:ind w:left="118"/>
              <w:rPr>
                <w:lang w:eastAsia="zh-CN"/>
              </w:rPr>
            </w:pPr>
            <w:r>
              <w:rPr>
                <w:spacing w:val="-1"/>
                <w:lang w:eastAsia="zh-CN"/>
              </w:rPr>
              <w:t>见招标公告项目概况及标段划分</w:t>
            </w:r>
          </w:p>
        </w:tc>
      </w:tr>
      <w:tr w14:paraId="4FB07B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7" w:type="dxa"/>
          </w:tcPr>
          <w:p w14:paraId="2D27A016">
            <w:pPr>
              <w:pStyle w:val="10"/>
              <w:spacing w:before="166" w:line="183" w:lineRule="auto"/>
              <w:ind w:left="213"/>
            </w:pPr>
            <w:r>
              <w:rPr>
                <w:spacing w:val="-4"/>
              </w:rPr>
              <w:t>1.2.1</w:t>
            </w:r>
          </w:p>
        </w:tc>
        <w:tc>
          <w:tcPr>
            <w:tcW w:w="2080" w:type="dxa"/>
          </w:tcPr>
          <w:p w14:paraId="1536906D">
            <w:pPr>
              <w:pStyle w:val="10"/>
              <w:spacing w:before="131" w:line="221" w:lineRule="auto"/>
              <w:ind w:left="634"/>
              <w:rPr>
                <w:color w:val="auto"/>
              </w:rPr>
            </w:pPr>
            <w:r>
              <w:rPr>
                <w:color w:val="auto"/>
                <w:spacing w:val="-4"/>
              </w:rPr>
              <w:t>资金来源</w:t>
            </w:r>
          </w:p>
        </w:tc>
        <w:tc>
          <w:tcPr>
            <w:tcW w:w="6170" w:type="dxa"/>
          </w:tcPr>
          <w:p w14:paraId="43C80EBF">
            <w:pPr>
              <w:pStyle w:val="10"/>
              <w:spacing w:before="131" w:line="221" w:lineRule="auto"/>
              <w:ind w:left="116"/>
              <w:rPr>
                <w:color w:val="auto"/>
              </w:rPr>
            </w:pPr>
            <w:r>
              <w:rPr>
                <w:color w:val="auto"/>
                <w:lang w:eastAsia="zh-CN"/>
              </w:rPr>
              <w:t>区财政资金及办事处配套资金</w:t>
            </w:r>
          </w:p>
        </w:tc>
      </w:tr>
      <w:tr w14:paraId="0ECCB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tcPr>
          <w:p w14:paraId="13D8F46A">
            <w:pPr>
              <w:pStyle w:val="10"/>
              <w:spacing w:before="167" w:line="183" w:lineRule="auto"/>
              <w:ind w:left="213"/>
            </w:pPr>
            <w:r>
              <w:rPr>
                <w:spacing w:val="-4"/>
              </w:rPr>
              <w:t>1.2.2</w:t>
            </w:r>
          </w:p>
        </w:tc>
        <w:tc>
          <w:tcPr>
            <w:tcW w:w="2080" w:type="dxa"/>
          </w:tcPr>
          <w:p w14:paraId="4426F275">
            <w:pPr>
              <w:pStyle w:val="10"/>
              <w:spacing w:before="133" w:line="221" w:lineRule="auto"/>
              <w:ind w:left="422"/>
            </w:pPr>
            <w:r>
              <w:rPr>
                <w:spacing w:val="-3"/>
              </w:rPr>
              <w:t>资金落实情况</w:t>
            </w:r>
          </w:p>
        </w:tc>
        <w:tc>
          <w:tcPr>
            <w:tcW w:w="6170" w:type="dxa"/>
          </w:tcPr>
          <w:p w14:paraId="118D863E">
            <w:pPr>
              <w:pStyle w:val="10"/>
              <w:spacing w:before="133" w:line="221" w:lineRule="auto"/>
              <w:ind w:left="138"/>
            </w:pPr>
            <w:r>
              <w:rPr>
                <w:spacing w:val="-7"/>
              </w:rPr>
              <w:t>已落实</w:t>
            </w:r>
          </w:p>
        </w:tc>
      </w:tr>
      <w:tr w14:paraId="7AE89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907" w:type="dxa"/>
          </w:tcPr>
          <w:p w14:paraId="4B16D80B">
            <w:pPr>
              <w:pStyle w:val="10"/>
              <w:spacing w:before="167" w:line="183" w:lineRule="auto"/>
              <w:ind w:left="213"/>
              <w:rPr>
                <w:spacing w:val="-4"/>
              </w:rPr>
            </w:pPr>
            <w:r>
              <w:rPr>
                <w:spacing w:val="-4"/>
              </w:rPr>
              <w:t>1.3.1</w:t>
            </w:r>
          </w:p>
        </w:tc>
        <w:tc>
          <w:tcPr>
            <w:tcW w:w="2080" w:type="dxa"/>
          </w:tcPr>
          <w:p w14:paraId="19DF9348">
            <w:pPr>
              <w:pStyle w:val="10"/>
              <w:spacing w:before="167" w:line="183" w:lineRule="auto"/>
              <w:ind w:left="213"/>
              <w:jc w:val="center"/>
              <w:rPr>
                <w:spacing w:val="-4"/>
              </w:rPr>
            </w:pPr>
            <w:r>
              <w:rPr>
                <w:spacing w:val="-4"/>
              </w:rPr>
              <w:t>招标范围</w:t>
            </w:r>
          </w:p>
        </w:tc>
        <w:tc>
          <w:tcPr>
            <w:tcW w:w="6170" w:type="dxa"/>
          </w:tcPr>
          <w:p w14:paraId="1D331661">
            <w:pPr>
              <w:pStyle w:val="10"/>
              <w:spacing w:before="131" w:line="351" w:lineRule="auto"/>
              <w:ind w:left="115" w:right="106"/>
              <w:rPr>
                <w:lang w:eastAsia="zh-CN"/>
              </w:rPr>
            </w:pPr>
            <w:r>
              <w:rPr>
                <w:rFonts w:hint="eastAsia"/>
                <w:lang w:eastAsia="zh-CN"/>
              </w:rPr>
              <w:t>招标文件和工程量清单范围内的所有内容</w:t>
            </w:r>
          </w:p>
        </w:tc>
      </w:tr>
      <w:tr w14:paraId="17564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07" w:type="dxa"/>
          </w:tcPr>
          <w:p w14:paraId="539029E6">
            <w:pPr>
              <w:pStyle w:val="10"/>
              <w:spacing w:before="167" w:line="183" w:lineRule="auto"/>
              <w:ind w:left="213"/>
            </w:pPr>
            <w:r>
              <w:rPr>
                <w:spacing w:val="-4"/>
              </w:rPr>
              <w:t>1.3.2</w:t>
            </w:r>
          </w:p>
        </w:tc>
        <w:tc>
          <w:tcPr>
            <w:tcW w:w="2080" w:type="dxa"/>
          </w:tcPr>
          <w:p w14:paraId="66C38B25">
            <w:pPr>
              <w:pStyle w:val="10"/>
              <w:spacing w:before="133" w:line="221" w:lineRule="auto"/>
              <w:ind w:left="624"/>
            </w:pPr>
            <w:r>
              <w:rPr>
                <w:spacing w:val="-2"/>
              </w:rPr>
              <w:t>计划工期</w:t>
            </w:r>
          </w:p>
        </w:tc>
        <w:tc>
          <w:tcPr>
            <w:tcW w:w="6170" w:type="dxa"/>
          </w:tcPr>
          <w:p w14:paraId="46467FFB">
            <w:pPr>
              <w:pStyle w:val="10"/>
              <w:spacing w:before="133" w:line="221" w:lineRule="auto"/>
              <w:ind w:left="119"/>
            </w:pPr>
            <w:r>
              <w:rPr>
                <w:spacing w:val="-11"/>
              </w:rPr>
              <w:t>30 日历天</w:t>
            </w:r>
          </w:p>
        </w:tc>
      </w:tr>
    </w:tbl>
    <w:p w14:paraId="597A9A23"/>
    <w:p w14:paraId="61FFBA22">
      <w:pPr>
        <w:sectPr>
          <w:footerReference r:id="rId5" w:type="default"/>
          <w:pgSz w:w="11907" w:h="16839"/>
          <w:pgMar w:top="1431" w:right="1361" w:bottom="1154" w:left="1382" w:header="0" w:footer="996" w:gutter="0"/>
          <w:cols w:space="720" w:num="1"/>
        </w:sectPr>
      </w:pPr>
    </w:p>
    <w:tbl>
      <w:tblPr>
        <w:tblStyle w:val="9"/>
        <w:tblW w:w="91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2080"/>
        <w:gridCol w:w="6170"/>
      </w:tblGrid>
      <w:tr w14:paraId="2CB60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907" w:type="dxa"/>
          </w:tcPr>
          <w:p w14:paraId="1E03374D">
            <w:pPr>
              <w:pStyle w:val="10"/>
              <w:spacing w:before="135" w:line="221" w:lineRule="auto"/>
              <w:ind w:left="144"/>
            </w:pPr>
            <w:r>
              <w:rPr>
                <w:b/>
                <w:bCs/>
                <w:spacing w:val="-4"/>
              </w:rPr>
              <w:t>条款号</w:t>
            </w:r>
          </w:p>
        </w:tc>
        <w:tc>
          <w:tcPr>
            <w:tcW w:w="2080" w:type="dxa"/>
          </w:tcPr>
          <w:p w14:paraId="5762DEA9">
            <w:pPr>
              <w:pStyle w:val="10"/>
              <w:spacing w:before="135" w:line="221" w:lineRule="auto"/>
              <w:ind w:left="624"/>
            </w:pPr>
            <w:r>
              <w:rPr>
                <w:b/>
                <w:bCs/>
                <w:spacing w:val="-4"/>
              </w:rPr>
              <w:t>条款名称</w:t>
            </w:r>
          </w:p>
        </w:tc>
        <w:tc>
          <w:tcPr>
            <w:tcW w:w="6170" w:type="dxa"/>
          </w:tcPr>
          <w:p w14:paraId="78E60A69">
            <w:pPr>
              <w:pStyle w:val="10"/>
              <w:spacing w:before="135" w:line="221" w:lineRule="auto"/>
              <w:ind w:left="2776"/>
            </w:pPr>
            <w:r>
              <w:rPr>
                <w:b/>
                <w:bCs/>
                <w:spacing w:val="-4"/>
              </w:rPr>
              <w:t>编列内容</w:t>
            </w:r>
          </w:p>
        </w:tc>
      </w:tr>
      <w:tr w14:paraId="1B268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7" w:type="dxa"/>
          </w:tcPr>
          <w:p w14:paraId="29B29F6F">
            <w:pPr>
              <w:pStyle w:val="10"/>
              <w:spacing w:before="162" w:line="183" w:lineRule="auto"/>
              <w:ind w:left="213"/>
            </w:pPr>
            <w:r>
              <w:rPr>
                <w:spacing w:val="-4"/>
              </w:rPr>
              <w:t>1.3.3</w:t>
            </w:r>
          </w:p>
        </w:tc>
        <w:tc>
          <w:tcPr>
            <w:tcW w:w="2080" w:type="dxa"/>
          </w:tcPr>
          <w:p w14:paraId="3D46C518">
            <w:pPr>
              <w:pStyle w:val="10"/>
              <w:spacing w:before="128" w:line="221" w:lineRule="auto"/>
              <w:ind w:left="625"/>
            </w:pPr>
            <w:r>
              <w:rPr>
                <w:spacing w:val="-2"/>
              </w:rPr>
              <w:t>质量要求</w:t>
            </w:r>
          </w:p>
        </w:tc>
        <w:tc>
          <w:tcPr>
            <w:tcW w:w="6170" w:type="dxa"/>
          </w:tcPr>
          <w:p w14:paraId="2E161B41">
            <w:pPr>
              <w:pStyle w:val="10"/>
              <w:spacing w:before="127" w:line="221" w:lineRule="auto"/>
              <w:ind w:left="116"/>
              <w:rPr>
                <w:lang w:eastAsia="zh-CN"/>
              </w:rPr>
            </w:pPr>
            <w:r>
              <w:rPr>
                <w:spacing w:val="-2"/>
                <w:lang w:eastAsia="zh-CN"/>
              </w:rPr>
              <w:t>合格，符合国家相关验收规范标准。</w:t>
            </w:r>
          </w:p>
        </w:tc>
      </w:tr>
      <w:tr w14:paraId="07240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tcPr>
          <w:p w14:paraId="444E8EFA">
            <w:pPr>
              <w:pStyle w:val="10"/>
              <w:spacing w:before="163" w:line="183" w:lineRule="auto"/>
              <w:ind w:left="213"/>
            </w:pPr>
            <w:r>
              <w:rPr>
                <w:spacing w:val="-4"/>
              </w:rPr>
              <w:t>1.4.1</w:t>
            </w:r>
          </w:p>
        </w:tc>
        <w:tc>
          <w:tcPr>
            <w:tcW w:w="2080" w:type="dxa"/>
          </w:tcPr>
          <w:p w14:paraId="5D78AB97">
            <w:pPr>
              <w:pStyle w:val="10"/>
              <w:spacing w:before="128" w:line="221" w:lineRule="auto"/>
              <w:ind w:left="310"/>
            </w:pPr>
            <w:r>
              <w:rPr>
                <w:spacing w:val="-2"/>
              </w:rPr>
              <w:t>投标人资质条件</w:t>
            </w:r>
          </w:p>
        </w:tc>
        <w:tc>
          <w:tcPr>
            <w:tcW w:w="6170" w:type="dxa"/>
          </w:tcPr>
          <w:p w14:paraId="47303453">
            <w:pPr>
              <w:pStyle w:val="10"/>
              <w:spacing w:before="128" w:line="219" w:lineRule="auto"/>
              <w:ind w:left="117"/>
            </w:pPr>
            <w:r>
              <w:rPr>
                <w:spacing w:val="-2"/>
              </w:rPr>
              <w:t>详见招标公告</w:t>
            </w:r>
          </w:p>
        </w:tc>
      </w:tr>
      <w:tr w14:paraId="0FFA5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7" w:type="dxa"/>
          </w:tcPr>
          <w:p w14:paraId="42775EB6">
            <w:pPr>
              <w:pStyle w:val="10"/>
              <w:spacing w:before="162" w:line="183" w:lineRule="auto"/>
              <w:ind w:left="213"/>
            </w:pPr>
            <w:r>
              <w:rPr>
                <w:spacing w:val="-4"/>
              </w:rPr>
              <w:t>1.4.2</w:t>
            </w:r>
          </w:p>
        </w:tc>
        <w:tc>
          <w:tcPr>
            <w:tcW w:w="2080" w:type="dxa"/>
          </w:tcPr>
          <w:p w14:paraId="1AD6C6BD">
            <w:pPr>
              <w:pStyle w:val="10"/>
              <w:spacing w:before="128" w:line="221" w:lineRule="auto"/>
              <w:ind w:left="311"/>
            </w:pPr>
            <w:r>
              <w:rPr>
                <w:spacing w:val="-2"/>
              </w:rPr>
              <w:t>是否接受联合体</w:t>
            </w:r>
          </w:p>
        </w:tc>
        <w:tc>
          <w:tcPr>
            <w:tcW w:w="6170" w:type="dxa"/>
          </w:tcPr>
          <w:p w14:paraId="08DDD268">
            <w:pPr>
              <w:pStyle w:val="10"/>
              <w:spacing w:before="128" w:line="220" w:lineRule="auto"/>
              <w:ind w:left="116"/>
              <w:rPr>
                <w:lang w:eastAsia="zh-CN"/>
              </w:rPr>
            </w:pPr>
            <w:r>
              <w:rPr>
                <w:spacing w:val="-2"/>
                <w:lang w:eastAsia="zh-CN"/>
              </w:rPr>
              <w:t>本次招标不接受联合体投标。</w:t>
            </w:r>
          </w:p>
        </w:tc>
      </w:tr>
      <w:tr w14:paraId="16C7C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tcPr>
          <w:p w14:paraId="231B2BD9">
            <w:pPr>
              <w:pStyle w:val="10"/>
              <w:spacing w:before="163" w:line="183" w:lineRule="auto"/>
              <w:ind w:left="213"/>
            </w:pPr>
            <w:r>
              <w:rPr>
                <w:spacing w:val="-4"/>
              </w:rPr>
              <w:t>1.9.1</w:t>
            </w:r>
          </w:p>
        </w:tc>
        <w:tc>
          <w:tcPr>
            <w:tcW w:w="2080" w:type="dxa"/>
          </w:tcPr>
          <w:p w14:paraId="292FAD89">
            <w:pPr>
              <w:pStyle w:val="10"/>
              <w:spacing w:before="128" w:line="221" w:lineRule="auto"/>
              <w:ind w:left="625"/>
            </w:pPr>
            <w:r>
              <w:rPr>
                <w:spacing w:val="-2"/>
              </w:rPr>
              <w:t>踏勘现场</w:t>
            </w:r>
          </w:p>
        </w:tc>
        <w:tc>
          <w:tcPr>
            <w:tcW w:w="6170" w:type="dxa"/>
          </w:tcPr>
          <w:p w14:paraId="3083ED2F">
            <w:pPr>
              <w:pStyle w:val="10"/>
              <w:spacing w:before="128" w:line="221" w:lineRule="auto"/>
              <w:ind w:left="118"/>
              <w:rPr>
                <w:lang w:eastAsia="zh-CN"/>
              </w:rPr>
            </w:pPr>
            <w:r>
              <w:rPr>
                <w:spacing w:val="-1"/>
                <w:lang w:eastAsia="zh-CN"/>
              </w:rPr>
              <w:t>不组织，由投标人自行踏勘</w:t>
            </w:r>
          </w:p>
        </w:tc>
      </w:tr>
      <w:tr w14:paraId="3B73B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7" w:type="dxa"/>
          </w:tcPr>
          <w:p w14:paraId="383F0D0E">
            <w:pPr>
              <w:pStyle w:val="10"/>
              <w:spacing w:before="162" w:line="183" w:lineRule="auto"/>
              <w:ind w:left="160"/>
            </w:pPr>
            <w:r>
              <w:rPr>
                <w:spacing w:val="-3"/>
              </w:rPr>
              <w:t>1.10.1</w:t>
            </w:r>
          </w:p>
        </w:tc>
        <w:tc>
          <w:tcPr>
            <w:tcW w:w="2080" w:type="dxa"/>
          </w:tcPr>
          <w:p w14:paraId="65F87EEB">
            <w:pPr>
              <w:pStyle w:val="10"/>
              <w:spacing w:before="128" w:line="220" w:lineRule="auto"/>
              <w:ind w:left="521"/>
            </w:pPr>
            <w:r>
              <w:rPr>
                <w:spacing w:val="-2"/>
              </w:rPr>
              <w:t>投标预备会</w:t>
            </w:r>
          </w:p>
        </w:tc>
        <w:tc>
          <w:tcPr>
            <w:tcW w:w="6170" w:type="dxa"/>
          </w:tcPr>
          <w:p w14:paraId="1AB84672">
            <w:pPr>
              <w:pStyle w:val="10"/>
              <w:spacing w:before="128" w:line="222" w:lineRule="auto"/>
              <w:ind w:left="118"/>
            </w:pPr>
            <w:r>
              <w:rPr>
                <w:spacing w:val="-2"/>
              </w:rPr>
              <w:t>不召开</w:t>
            </w:r>
          </w:p>
        </w:tc>
      </w:tr>
      <w:tr w14:paraId="72811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2" w:hRule="atLeast"/>
        </w:trPr>
        <w:tc>
          <w:tcPr>
            <w:tcW w:w="907" w:type="dxa"/>
          </w:tcPr>
          <w:p w14:paraId="1832806D">
            <w:pPr>
              <w:spacing w:line="248" w:lineRule="auto"/>
            </w:pPr>
          </w:p>
          <w:p w14:paraId="4BE17F6F">
            <w:pPr>
              <w:spacing w:line="248" w:lineRule="auto"/>
            </w:pPr>
          </w:p>
          <w:p w14:paraId="3316E83F">
            <w:pPr>
              <w:spacing w:line="249" w:lineRule="auto"/>
            </w:pPr>
          </w:p>
          <w:p w14:paraId="2699E37A">
            <w:pPr>
              <w:spacing w:line="249" w:lineRule="auto"/>
            </w:pPr>
          </w:p>
          <w:p w14:paraId="79F9887F">
            <w:pPr>
              <w:spacing w:line="249" w:lineRule="auto"/>
            </w:pPr>
          </w:p>
          <w:p w14:paraId="26DD79E9">
            <w:pPr>
              <w:spacing w:line="249" w:lineRule="auto"/>
            </w:pPr>
          </w:p>
          <w:p w14:paraId="1A5D66CB">
            <w:pPr>
              <w:pStyle w:val="10"/>
              <w:spacing w:before="69" w:line="183" w:lineRule="auto"/>
              <w:ind w:left="160"/>
            </w:pPr>
            <w:r>
              <w:rPr>
                <w:spacing w:val="-3"/>
              </w:rPr>
              <w:t>1.10.2</w:t>
            </w:r>
          </w:p>
        </w:tc>
        <w:tc>
          <w:tcPr>
            <w:tcW w:w="2080" w:type="dxa"/>
          </w:tcPr>
          <w:p w14:paraId="0E6DE5D0">
            <w:pPr>
              <w:spacing w:line="245" w:lineRule="auto"/>
              <w:rPr>
                <w:lang w:eastAsia="zh-CN"/>
              </w:rPr>
            </w:pPr>
          </w:p>
          <w:p w14:paraId="5D1E6053">
            <w:pPr>
              <w:spacing w:line="245" w:lineRule="auto"/>
              <w:rPr>
                <w:lang w:eastAsia="zh-CN"/>
              </w:rPr>
            </w:pPr>
          </w:p>
          <w:p w14:paraId="568B9319">
            <w:pPr>
              <w:spacing w:line="245" w:lineRule="auto"/>
              <w:rPr>
                <w:lang w:eastAsia="zh-CN"/>
              </w:rPr>
            </w:pPr>
          </w:p>
          <w:p w14:paraId="1E155372">
            <w:pPr>
              <w:spacing w:line="245" w:lineRule="auto"/>
              <w:rPr>
                <w:lang w:eastAsia="zh-CN"/>
              </w:rPr>
            </w:pPr>
          </w:p>
          <w:p w14:paraId="1EFE2386">
            <w:pPr>
              <w:spacing w:line="245" w:lineRule="auto"/>
              <w:rPr>
                <w:lang w:eastAsia="zh-CN"/>
              </w:rPr>
            </w:pPr>
          </w:p>
          <w:p w14:paraId="042AD281">
            <w:pPr>
              <w:pStyle w:val="10"/>
              <w:spacing w:before="69" w:line="398" w:lineRule="auto"/>
              <w:ind w:left="306" w:right="195" w:hanging="99"/>
              <w:rPr>
                <w:lang w:eastAsia="zh-CN"/>
              </w:rPr>
            </w:pPr>
            <w:r>
              <w:rPr>
                <w:spacing w:val="-2"/>
                <w:lang w:eastAsia="zh-CN"/>
              </w:rPr>
              <w:t>投标人提出问题的</w:t>
            </w:r>
            <w:r>
              <w:rPr>
                <w:spacing w:val="6"/>
                <w:lang w:eastAsia="zh-CN"/>
              </w:rPr>
              <w:t xml:space="preserve"> </w:t>
            </w:r>
            <w:r>
              <w:rPr>
                <w:spacing w:val="-1"/>
                <w:lang w:eastAsia="zh-CN"/>
              </w:rPr>
              <w:t>截止时间和方式</w:t>
            </w:r>
          </w:p>
        </w:tc>
        <w:tc>
          <w:tcPr>
            <w:tcW w:w="6170" w:type="dxa"/>
          </w:tcPr>
          <w:p w14:paraId="5D21B9A6">
            <w:pPr>
              <w:pStyle w:val="10"/>
              <w:spacing w:before="131" w:line="221" w:lineRule="auto"/>
              <w:ind w:left="111"/>
              <w:rPr>
                <w:highlight w:val="none"/>
                <w:lang w:eastAsia="zh-CN"/>
              </w:rPr>
            </w:pPr>
            <w:r>
              <w:rPr>
                <w:spacing w:val="-6"/>
                <w:highlight w:val="none"/>
                <w:lang w:eastAsia="zh-CN"/>
              </w:rPr>
              <w:t>提出时间：2024</w:t>
            </w:r>
            <w:r>
              <w:rPr>
                <w:spacing w:val="-42"/>
                <w:highlight w:val="none"/>
                <w:lang w:eastAsia="zh-CN"/>
              </w:rPr>
              <w:t xml:space="preserve"> </w:t>
            </w:r>
            <w:r>
              <w:rPr>
                <w:spacing w:val="-6"/>
                <w:highlight w:val="none"/>
                <w:lang w:eastAsia="zh-CN"/>
              </w:rPr>
              <w:t>年</w:t>
            </w:r>
            <w:r>
              <w:rPr>
                <w:rFonts w:hint="eastAsia"/>
                <w:spacing w:val="-42"/>
                <w:highlight w:val="none"/>
                <w:lang w:eastAsia="zh-CN"/>
              </w:rPr>
              <w:t xml:space="preserve"> </w:t>
            </w:r>
            <w:r>
              <w:rPr>
                <w:spacing w:val="-39"/>
                <w:highlight w:val="none"/>
                <w:lang w:eastAsia="zh-CN"/>
              </w:rPr>
              <w:t xml:space="preserve"> </w:t>
            </w:r>
            <w:r>
              <w:rPr>
                <w:spacing w:val="-6"/>
                <w:highlight w:val="none"/>
                <w:lang w:eastAsia="zh-CN"/>
              </w:rPr>
              <w:t>月</w:t>
            </w:r>
            <w:r>
              <w:rPr>
                <w:spacing w:val="-45"/>
                <w:highlight w:val="none"/>
                <w:lang w:eastAsia="zh-CN"/>
              </w:rPr>
              <w:t xml:space="preserve"> </w:t>
            </w:r>
            <w:r>
              <w:rPr>
                <w:rFonts w:hint="eastAsia"/>
                <w:spacing w:val="-6"/>
                <w:highlight w:val="none"/>
                <w:lang w:eastAsia="zh-CN"/>
              </w:rPr>
              <w:t xml:space="preserve"> </w:t>
            </w:r>
            <w:r>
              <w:rPr>
                <w:spacing w:val="-6"/>
                <w:highlight w:val="none"/>
                <w:lang w:eastAsia="zh-CN"/>
              </w:rPr>
              <w:t xml:space="preserve"> 日</w:t>
            </w:r>
            <w:r>
              <w:rPr>
                <w:spacing w:val="-28"/>
                <w:highlight w:val="none"/>
                <w:lang w:eastAsia="zh-CN"/>
              </w:rPr>
              <w:t xml:space="preserve"> </w:t>
            </w:r>
            <w:r>
              <w:rPr>
                <w:spacing w:val="-6"/>
                <w:highlight w:val="none"/>
                <w:lang w:eastAsia="zh-CN"/>
              </w:rPr>
              <w:t>18</w:t>
            </w:r>
            <w:r>
              <w:rPr>
                <w:spacing w:val="-34"/>
                <w:highlight w:val="none"/>
                <w:lang w:eastAsia="zh-CN"/>
              </w:rPr>
              <w:t xml:space="preserve"> </w:t>
            </w:r>
            <w:r>
              <w:rPr>
                <w:spacing w:val="-6"/>
                <w:highlight w:val="none"/>
                <w:lang w:eastAsia="zh-CN"/>
              </w:rPr>
              <w:t>时</w:t>
            </w:r>
            <w:r>
              <w:rPr>
                <w:spacing w:val="-42"/>
                <w:highlight w:val="none"/>
                <w:lang w:eastAsia="zh-CN"/>
              </w:rPr>
              <w:t xml:space="preserve"> </w:t>
            </w:r>
            <w:r>
              <w:rPr>
                <w:spacing w:val="-6"/>
                <w:highlight w:val="none"/>
                <w:lang w:eastAsia="zh-CN"/>
              </w:rPr>
              <w:t>00</w:t>
            </w:r>
            <w:r>
              <w:rPr>
                <w:spacing w:val="-42"/>
                <w:highlight w:val="none"/>
                <w:lang w:eastAsia="zh-CN"/>
              </w:rPr>
              <w:t xml:space="preserve"> </w:t>
            </w:r>
            <w:r>
              <w:rPr>
                <w:spacing w:val="-6"/>
                <w:highlight w:val="none"/>
                <w:lang w:eastAsia="zh-CN"/>
              </w:rPr>
              <w:t>分前</w:t>
            </w:r>
            <w:r>
              <w:rPr>
                <w:spacing w:val="-7"/>
                <w:highlight w:val="none"/>
                <w:lang w:eastAsia="zh-CN"/>
              </w:rPr>
              <w:t>（如有</w:t>
            </w:r>
            <w:r>
              <w:rPr>
                <w:spacing w:val="-13"/>
                <w:highlight w:val="none"/>
                <w:lang w:eastAsia="zh-CN"/>
              </w:rPr>
              <w:t>）；</w:t>
            </w:r>
          </w:p>
          <w:p w14:paraId="2DCE3EE2">
            <w:pPr>
              <w:pStyle w:val="10"/>
              <w:spacing w:before="218" w:line="402" w:lineRule="auto"/>
              <w:ind w:left="114" w:right="100" w:hanging="3"/>
              <w:rPr>
                <w:lang w:eastAsia="zh-CN"/>
              </w:rPr>
            </w:pPr>
            <w:r>
              <w:rPr>
                <w:highlight w:val="none"/>
                <w:lang w:eastAsia="zh-CN"/>
              </w:rPr>
              <w:t>提出问题的格式要求：将需澄清的问</w:t>
            </w:r>
            <w:r>
              <w:rPr>
                <w:lang w:eastAsia="zh-CN"/>
              </w:rPr>
              <w:t>题在郑州航空港</w:t>
            </w:r>
            <w:r>
              <w:rPr>
                <w:spacing w:val="-1"/>
                <w:lang w:eastAsia="zh-CN"/>
              </w:rPr>
              <w:t>经济综合实</w:t>
            </w:r>
            <w:r>
              <w:rPr>
                <w:lang w:eastAsia="zh-CN"/>
              </w:rPr>
              <w:t xml:space="preserve"> </w:t>
            </w:r>
            <w:r>
              <w:rPr>
                <w:spacing w:val="-3"/>
                <w:lang w:eastAsia="zh-CN"/>
              </w:rPr>
              <w:t>验区公共资源交易中心平台网站进行提问，并上传加盖</w:t>
            </w:r>
            <w:r>
              <w:rPr>
                <w:spacing w:val="-4"/>
                <w:lang w:eastAsia="zh-CN"/>
              </w:rPr>
              <w:t>公章的</w:t>
            </w:r>
            <w:r>
              <w:rPr>
                <w:spacing w:val="-47"/>
                <w:lang w:eastAsia="zh-CN"/>
              </w:rPr>
              <w:t xml:space="preserve"> </w:t>
            </w:r>
            <w:r>
              <w:rPr>
                <w:spacing w:val="-4"/>
                <w:lang w:eastAsia="zh-CN"/>
              </w:rPr>
              <w:t>PDF</w:t>
            </w:r>
            <w:r>
              <w:rPr>
                <w:lang w:eastAsia="zh-CN"/>
              </w:rPr>
              <w:t xml:space="preserve"> </w:t>
            </w:r>
            <w:r>
              <w:rPr>
                <w:spacing w:val="-2"/>
                <w:lang w:eastAsia="zh-CN"/>
              </w:rPr>
              <w:t>版及可编辑的</w:t>
            </w:r>
            <w:r>
              <w:rPr>
                <w:spacing w:val="-36"/>
                <w:lang w:eastAsia="zh-CN"/>
              </w:rPr>
              <w:t xml:space="preserve"> </w:t>
            </w:r>
            <w:r>
              <w:rPr>
                <w:spacing w:val="-2"/>
                <w:lang w:eastAsia="zh-CN"/>
              </w:rPr>
              <w:t>word</w:t>
            </w:r>
            <w:r>
              <w:rPr>
                <w:spacing w:val="-45"/>
                <w:lang w:eastAsia="zh-CN"/>
              </w:rPr>
              <w:t xml:space="preserve"> </w:t>
            </w:r>
            <w:r>
              <w:rPr>
                <w:spacing w:val="-2"/>
                <w:lang w:eastAsia="zh-CN"/>
              </w:rPr>
              <w:t>版，以便招标人及代理机构及时整理、回复。</w:t>
            </w:r>
          </w:p>
          <w:p w14:paraId="0262A20B">
            <w:pPr>
              <w:pStyle w:val="10"/>
              <w:spacing w:before="31" w:line="398" w:lineRule="auto"/>
              <w:ind w:left="118" w:right="227" w:hanging="7"/>
              <w:rPr>
                <w:spacing w:val="-2"/>
                <w:lang w:eastAsia="zh-CN"/>
              </w:rPr>
            </w:pPr>
            <w:r>
              <w:rPr>
                <w:spacing w:val="-2"/>
                <w:lang w:eastAsia="zh-CN"/>
              </w:rPr>
              <w:t>提问时将问题分为两个部分：</w:t>
            </w:r>
          </w:p>
          <w:p w14:paraId="4F154C3A">
            <w:pPr>
              <w:pStyle w:val="10"/>
              <w:spacing w:before="31" w:line="398" w:lineRule="auto"/>
              <w:ind w:left="118" w:right="227" w:hanging="7"/>
              <w:rPr>
                <w:spacing w:val="1"/>
                <w:lang w:eastAsia="zh-CN"/>
              </w:rPr>
            </w:pPr>
            <w:r>
              <w:rPr>
                <w:spacing w:val="-2"/>
                <w:lang w:eastAsia="zh-CN"/>
              </w:rPr>
              <w:t>一、工程量清单及报价要求部分；</w:t>
            </w:r>
            <w:r>
              <w:rPr>
                <w:spacing w:val="1"/>
                <w:lang w:eastAsia="zh-CN"/>
              </w:rPr>
              <w:t xml:space="preserve"> </w:t>
            </w:r>
          </w:p>
          <w:p w14:paraId="1D0BD7A8">
            <w:pPr>
              <w:pStyle w:val="10"/>
              <w:spacing w:before="31" w:line="398" w:lineRule="auto"/>
              <w:ind w:left="118" w:right="227" w:hanging="7"/>
              <w:rPr>
                <w:lang w:eastAsia="zh-CN"/>
              </w:rPr>
            </w:pPr>
            <w:r>
              <w:rPr>
                <w:spacing w:val="-4"/>
                <w:lang w:eastAsia="zh-CN"/>
              </w:rPr>
              <w:t>二、其他部分。</w:t>
            </w:r>
          </w:p>
          <w:p w14:paraId="21F49399">
            <w:pPr>
              <w:pStyle w:val="10"/>
              <w:spacing w:before="30" w:line="221" w:lineRule="auto"/>
              <w:ind w:left="109"/>
              <w:rPr>
                <w:lang w:eastAsia="zh-CN"/>
              </w:rPr>
            </w:pPr>
            <w:r>
              <w:rPr>
                <w:spacing w:val="-1"/>
                <w:lang w:eastAsia="zh-CN"/>
              </w:rPr>
              <w:t>在规定时间后提交的问题，招标人有权不予受理。</w:t>
            </w:r>
          </w:p>
        </w:tc>
      </w:tr>
      <w:tr w14:paraId="6AA6D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907" w:type="dxa"/>
          </w:tcPr>
          <w:p w14:paraId="5A39B4B6">
            <w:pPr>
              <w:spacing w:line="251" w:lineRule="auto"/>
              <w:rPr>
                <w:lang w:eastAsia="zh-CN"/>
              </w:rPr>
            </w:pPr>
          </w:p>
          <w:p w14:paraId="3A4E9F68">
            <w:pPr>
              <w:spacing w:line="251" w:lineRule="auto"/>
              <w:rPr>
                <w:lang w:eastAsia="zh-CN"/>
              </w:rPr>
            </w:pPr>
          </w:p>
          <w:p w14:paraId="44D445D4">
            <w:pPr>
              <w:spacing w:line="252" w:lineRule="auto"/>
              <w:rPr>
                <w:lang w:eastAsia="zh-CN"/>
              </w:rPr>
            </w:pPr>
          </w:p>
          <w:p w14:paraId="29B65690">
            <w:pPr>
              <w:spacing w:line="252" w:lineRule="auto"/>
              <w:rPr>
                <w:lang w:eastAsia="zh-CN"/>
              </w:rPr>
            </w:pPr>
          </w:p>
          <w:p w14:paraId="73CD2D23">
            <w:pPr>
              <w:spacing w:line="252" w:lineRule="auto"/>
              <w:rPr>
                <w:lang w:eastAsia="zh-CN"/>
              </w:rPr>
            </w:pPr>
          </w:p>
          <w:p w14:paraId="5A9D1139">
            <w:pPr>
              <w:pStyle w:val="10"/>
              <w:spacing w:before="68" w:line="183" w:lineRule="auto"/>
              <w:ind w:left="160"/>
            </w:pPr>
            <w:r>
              <w:rPr>
                <w:spacing w:val="-3"/>
              </w:rPr>
              <w:t>1.10.3</w:t>
            </w:r>
          </w:p>
        </w:tc>
        <w:tc>
          <w:tcPr>
            <w:tcW w:w="2080" w:type="dxa"/>
          </w:tcPr>
          <w:p w14:paraId="1908F12B">
            <w:pPr>
              <w:spacing w:line="248" w:lineRule="auto"/>
              <w:rPr>
                <w:lang w:eastAsia="zh-CN"/>
              </w:rPr>
            </w:pPr>
          </w:p>
          <w:p w14:paraId="7BD94AF9">
            <w:pPr>
              <w:spacing w:line="248" w:lineRule="auto"/>
              <w:rPr>
                <w:lang w:eastAsia="zh-CN"/>
              </w:rPr>
            </w:pPr>
          </w:p>
          <w:p w14:paraId="601D9102">
            <w:pPr>
              <w:spacing w:line="248" w:lineRule="auto"/>
              <w:rPr>
                <w:lang w:eastAsia="zh-CN"/>
              </w:rPr>
            </w:pPr>
          </w:p>
          <w:p w14:paraId="03BB2030">
            <w:pPr>
              <w:spacing w:line="248" w:lineRule="auto"/>
              <w:rPr>
                <w:lang w:eastAsia="zh-CN"/>
              </w:rPr>
            </w:pPr>
          </w:p>
          <w:p w14:paraId="35F5663D">
            <w:pPr>
              <w:pStyle w:val="10"/>
              <w:spacing w:before="69" w:line="399" w:lineRule="auto"/>
              <w:ind w:left="842" w:right="195" w:hanging="637"/>
              <w:rPr>
                <w:lang w:eastAsia="zh-CN"/>
              </w:rPr>
            </w:pPr>
            <w:r>
              <w:rPr>
                <w:spacing w:val="-1"/>
                <w:lang w:eastAsia="zh-CN"/>
              </w:rPr>
              <w:t>招标人书面澄清的</w:t>
            </w:r>
            <w:r>
              <w:rPr>
                <w:lang w:eastAsia="zh-CN"/>
              </w:rPr>
              <w:t xml:space="preserve"> </w:t>
            </w:r>
            <w:r>
              <w:rPr>
                <w:spacing w:val="-4"/>
                <w:lang w:eastAsia="zh-CN"/>
              </w:rPr>
              <w:t>时间</w:t>
            </w:r>
          </w:p>
        </w:tc>
        <w:tc>
          <w:tcPr>
            <w:tcW w:w="6170" w:type="dxa"/>
          </w:tcPr>
          <w:p w14:paraId="11109482">
            <w:pPr>
              <w:pStyle w:val="10"/>
              <w:spacing w:before="132" w:line="402" w:lineRule="auto"/>
              <w:ind w:left="115" w:right="167" w:hanging="4"/>
              <w:rPr>
                <w:lang w:eastAsia="zh-CN"/>
              </w:rPr>
            </w:pPr>
            <w:r>
              <w:rPr>
                <w:spacing w:val="-1"/>
                <w:lang w:eastAsia="zh-CN"/>
              </w:rPr>
              <w:t>递交投标文件截止之日</w:t>
            </w:r>
            <w:r>
              <w:rPr>
                <w:spacing w:val="-42"/>
                <w:lang w:eastAsia="zh-CN"/>
              </w:rPr>
              <w:t xml:space="preserve"> </w:t>
            </w:r>
            <w:r>
              <w:rPr>
                <w:b/>
                <w:bCs/>
                <w:spacing w:val="-1"/>
                <w:lang w:eastAsia="zh-CN"/>
              </w:rPr>
              <w:t>3</w:t>
            </w:r>
            <w:r>
              <w:rPr>
                <w:spacing w:val="-40"/>
                <w:lang w:eastAsia="zh-CN"/>
              </w:rPr>
              <w:t xml:space="preserve"> </w:t>
            </w:r>
            <w:r>
              <w:rPr>
                <w:spacing w:val="-1"/>
                <w:lang w:eastAsia="zh-CN"/>
              </w:rPr>
              <w:t>天前，通过郑州航空港经济综合实</w:t>
            </w:r>
            <w:r>
              <w:rPr>
                <w:spacing w:val="-2"/>
                <w:lang w:eastAsia="zh-CN"/>
              </w:rPr>
              <w:t>验区</w:t>
            </w:r>
            <w:r>
              <w:rPr>
                <w:lang w:eastAsia="zh-CN"/>
              </w:rPr>
              <w:t xml:space="preserve"> </w:t>
            </w:r>
            <w:r>
              <w:rPr>
                <w:spacing w:val="-1"/>
                <w:lang w:eastAsia="zh-CN"/>
              </w:rPr>
              <w:t>(郑州新郑综合保税区)公共资源交易中心平台发放</w:t>
            </w:r>
            <w:r>
              <w:rPr>
                <w:b/>
                <w:bCs/>
                <w:spacing w:val="-1"/>
                <w:lang w:eastAsia="zh-CN"/>
              </w:rPr>
              <w:t>（提醒：各投</w:t>
            </w:r>
            <w:r>
              <w:rPr>
                <w:spacing w:val="16"/>
                <w:lang w:eastAsia="zh-CN"/>
              </w:rPr>
              <w:t xml:space="preserve"> </w:t>
            </w:r>
            <w:r>
              <w:rPr>
                <w:b/>
                <w:bCs/>
                <w:spacing w:val="-2"/>
                <w:lang w:eastAsia="zh-CN"/>
              </w:rPr>
              <w:t>标人应在下载招标文件后及时关注郑州航空港经济综合实验区</w:t>
            </w:r>
          </w:p>
          <w:p w14:paraId="203D3B6E">
            <w:pPr>
              <w:pStyle w:val="10"/>
              <w:spacing w:before="32" w:line="371" w:lineRule="auto"/>
              <w:ind w:left="120" w:right="151" w:firstLine="32"/>
              <w:rPr>
                <w:lang w:eastAsia="zh-CN"/>
              </w:rPr>
            </w:pPr>
            <w:r>
              <w:rPr>
                <w:b/>
                <w:bCs/>
                <w:spacing w:val="-3"/>
                <w:lang w:eastAsia="zh-CN"/>
              </w:rPr>
              <w:t>(郑州新郑综合保税区)公共资源交易中心电子平台是否刊登本项</w:t>
            </w:r>
            <w:r>
              <w:rPr>
                <w:spacing w:val="3"/>
                <w:lang w:eastAsia="zh-CN"/>
              </w:rPr>
              <w:t xml:space="preserve"> </w:t>
            </w:r>
            <w:r>
              <w:rPr>
                <w:b/>
                <w:bCs/>
                <w:spacing w:val="-2"/>
                <w:lang w:eastAsia="zh-CN"/>
              </w:rPr>
              <w:t>目招标文件补充文件等资料，并自行下载，如由于投标人未看到</w:t>
            </w:r>
            <w:r>
              <w:rPr>
                <w:spacing w:val="4"/>
                <w:lang w:eastAsia="zh-CN"/>
              </w:rPr>
              <w:t xml:space="preserve"> </w:t>
            </w:r>
            <w:r>
              <w:rPr>
                <w:b/>
                <w:bCs/>
                <w:spacing w:val="-3"/>
                <w:lang w:eastAsia="zh-CN"/>
              </w:rPr>
              <w:t>并及时下载文件资料而带来的风险，招标人不承担任何责任）。</w:t>
            </w:r>
          </w:p>
        </w:tc>
      </w:tr>
      <w:tr w14:paraId="03C71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7" w:type="dxa"/>
          </w:tcPr>
          <w:p w14:paraId="0DD2754A">
            <w:pPr>
              <w:pStyle w:val="10"/>
              <w:spacing w:before="166" w:line="183" w:lineRule="auto"/>
              <w:ind w:left="266"/>
            </w:pPr>
            <w:r>
              <w:rPr>
                <w:spacing w:val="-5"/>
              </w:rPr>
              <w:t>1.11</w:t>
            </w:r>
          </w:p>
        </w:tc>
        <w:tc>
          <w:tcPr>
            <w:tcW w:w="2080" w:type="dxa"/>
          </w:tcPr>
          <w:p w14:paraId="404A7CC1">
            <w:pPr>
              <w:pStyle w:val="10"/>
              <w:spacing w:before="132" w:line="221" w:lineRule="auto"/>
              <w:ind w:left="836"/>
            </w:pPr>
            <w:r>
              <w:rPr>
                <w:spacing w:val="-3"/>
              </w:rPr>
              <w:t>分包</w:t>
            </w:r>
          </w:p>
        </w:tc>
        <w:tc>
          <w:tcPr>
            <w:tcW w:w="6170" w:type="dxa"/>
          </w:tcPr>
          <w:p w14:paraId="7CAE1530">
            <w:pPr>
              <w:pStyle w:val="10"/>
              <w:spacing w:before="131" w:line="221" w:lineRule="auto"/>
              <w:ind w:left="113"/>
            </w:pPr>
            <w:r>
              <w:rPr>
                <w:spacing w:val="-2"/>
              </w:rPr>
              <w:t>不允许</w:t>
            </w:r>
          </w:p>
        </w:tc>
      </w:tr>
      <w:tr w14:paraId="1DBE34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07" w:type="dxa"/>
          </w:tcPr>
          <w:p w14:paraId="70CA0222">
            <w:pPr>
              <w:spacing w:line="331" w:lineRule="auto"/>
            </w:pPr>
          </w:p>
          <w:p w14:paraId="51A7BE9C">
            <w:pPr>
              <w:pStyle w:val="10"/>
              <w:spacing w:before="68" w:line="183" w:lineRule="auto"/>
              <w:ind w:left="266"/>
            </w:pPr>
            <w:r>
              <w:rPr>
                <w:spacing w:val="-5"/>
              </w:rPr>
              <w:t>1.12</w:t>
            </w:r>
          </w:p>
        </w:tc>
        <w:tc>
          <w:tcPr>
            <w:tcW w:w="2080" w:type="dxa"/>
          </w:tcPr>
          <w:p w14:paraId="314FD59F">
            <w:pPr>
              <w:spacing w:line="297" w:lineRule="auto"/>
            </w:pPr>
          </w:p>
          <w:p w14:paraId="55485B33">
            <w:pPr>
              <w:pStyle w:val="10"/>
              <w:spacing w:before="68" w:line="221" w:lineRule="auto"/>
              <w:ind w:left="833"/>
            </w:pPr>
            <w:r>
              <w:rPr>
                <w:spacing w:val="-2"/>
              </w:rPr>
              <w:t>偏离</w:t>
            </w:r>
          </w:p>
        </w:tc>
        <w:tc>
          <w:tcPr>
            <w:tcW w:w="6170" w:type="dxa"/>
          </w:tcPr>
          <w:p w14:paraId="617E1C43">
            <w:pPr>
              <w:pStyle w:val="10"/>
              <w:spacing w:before="131" w:line="351" w:lineRule="auto"/>
              <w:ind w:left="125" w:right="208" w:hanging="10"/>
              <w:rPr>
                <w:lang w:eastAsia="zh-CN"/>
              </w:rPr>
            </w:pPr>
            <w:r>
              <w:rPr>
                <w:spacing w:val="-2"/>
                <w:lang w:eastAsia="zh-CN"/>
              </w:rPr>
              <w:t>实质性条款不允许负偏离，具体详见第三章评标办法资格要求、</w:t>
            </w:r>
            <w:r>
              <w:rPr>
                <w:spacing w:val="16"/>
                <w:lang w:eastAsia="zh-CN"/>
              </w:rPr>
              <w:t xml:space="preserve"> </w:t>
            </w:r>
            <w:r>
              <w:rPr>
                <w:spacing w:val="-2"/>
                <w:lang w:eastAsia="zh-CN"/>
              </w:rPr>
              <w:t>响应性评审要求。</w:t>
            </w:r>
          </w:p>
        </w:tc>
      </w:tr>
      <w:tr w14:paraId="72115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07" w:type="dxa"/>
          </w:tcPr>
          <w:p w14:paraId="477FB381">
            <w:pPr>
              <w:spacing w:line="332" w:lineRule="auto"/>
              <w:rPr>
                <w:lang w:eastAsia="zh-CN"/>
              </w:rPr>
            </w:pPr>
          </w:p>
          <w:p w14:paraId="7EAF6505">
            <w:pPr>
              <w:pStyle w:val="10"/>
              <w:spacing w:before="68" w:line="183" w:lineRule="auto"/>
              <w:ind w:left="305"/>
            </w:pPr>
            <w:r>
              <w:rPr>
                <w:spacing w:val="-2"/>
              </w:rPr>
              <w:t>2.1</w:t>
            </w:r>
          </w:p>
        </w:tc>
        <w:tc>
          <w:tcPr>
            <w:tcW w:w="2080" w:type="dxa"/>
          </w:tcPr>
          <w:p w14:paraId="604852D6">
            <w:pPr>
              <w:pStyle w:val="10"/>
              <w:spacing w:before="132" w:line="351" w:lineRule="auto"/>
              <w:ind w:left="727" w:right="195" w:hanging="520"/>
              <w:rPr>
                <w:lang w:eastAsia="zh-CN"/>
              </w:rPr>
            </w:pPr>
            <w:r>
              <w:rPr>
                <w:spacing w:val="-2"/>
                <w:lang w:eastAsia="zh-CN"/>
              </w:rPr>
              <w:t>构成招标文件的其</w:t>
            </w:r>
            <w:r>
              <w:rPr>
                <w:spacing w:val="6"/>
                <w:lang w:eastAsia="zh-CN"/>
              </w:rPr>
              <w:t xml:space="preserve"> </w:t>
            </w:r>
            <w:r>
              <w:rPr>
                <w:spacing w:val="-2"/>
                <w:lang w:eastAsia="zh-CN"/>
              </w:rPr>
              <w:t>他材料</w:t>
            </w:r>
          </w:p>
        </w:tc>
        <w:tc>
          <w:tcPr>
            <w:tcW w:w="6170" w:type="dxa"/>
          </w:tcPr>
          <w:p w14:paraId="1F62E4AB">
            <w:pPr>
              <w:pStyle w:val="10"/>
              <w:spacing w:before="132" w:line="351" w:lineRule="auto"/>
              <w:ind w:left="115" w:right="177" w:hanging="4"/>
              <w:rPr>
                <w:lang w:eastAsia="zh-CN"/>
              </w:rPr>
            </w:pPr>
            <w:r>
              <w:rPr>
                <w:spacing w:val="-2"/>
                <w:lang w:eastAsia="zh-CN"/>
              </w:rPr>
              <w:t>招标工程量清单、最高投标限价（招标控制价</w:t>
            </w:r>
            <w:r>
              <w:rPr>
                <w:spacing w:val="23"/>
                <w:lang w:eastAsia="zh-CN"/>
              </w:rPr>
              <w:t>），</w:t>
            </w:r>
            <w:r>
              <w:rPr>
                <w:spacing w:val="-2"/>
                <w:lang w:eastAsia="zh-CN"/>
              </w:rPr>
              <w:t>以及招</w:t>
            </w:r>
            <w:r>
              <w:rPr>
                <w:spacing w:val="-1"/>
                <w:lang w:eastAsia="zh-CN"/>
              </w:rPr>
              <w:t>标人在招标期间发出的澄清、修改等其他文件</w:t>
            </w:r>
          </w:p>
        </w:tc>
      </w:tr>
      <w:tr w14:paraId="4D628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1" w:hRule="atLeast"/>
        </w:trPr>
        <w:tc>
          <w:tcPr>
            <w:tcW w:w="907" w:type="dxa"/>
          </w:tcPr>
          <w:p w14:paraId="5AA1DF62">
            <w:pPr>
              <w:spacing w:line="257" w:lineRule="auto"/>
              <w:rPr>
                <w:lang w:eastAsia="zh-CN"/>
              </w:rPr>
            </w:pPr>
          </w:p>
          <w:p w14:paraId="43E08ADF">
            <w:pPr>
              <w:spacing w:line="257" w:lineRule="auto"/>
              <w:rPr>
                <w:lang w:eastAsia="zh-CN"/>
              </w:rPr>
            </w:pPr>
          </w:p>
          <w:p w14:paraId="1DE9542D">
            <w:pPr>
              <w:spacing w:line="257" w:lineRule="auto"/>
              <w:rPr>
                <w:lang w:eastAsia="zh-CN"/>
              </w:rPr>
            </w:pPr>
          </w:p>
          <w:p w14:paraId="3E82D1EC">
            <w:pPr>
              <w:spacing w:line="257" w:lineRule="auto"/>
              <w:rPr>
                <w:lang w:eastAsia="zh-CN"/>
              </w:rPr>
            </w:pPr>
          </w:p>
          <w:p w14:paraId="013C4B92">
            <w:pPr>
              <w:pStyle w:val="10"/>
              <w:spacing w:before="69" w:line="183" w:lineRule="auto"/>
              <w:ind w:left="200"/>
            </w:pPr>
            <w:r>
              <w:rPr>
                <w:spacing w:val="-2"/>
              </w:rPr>
              <w:t>2.2.1</w:t>
            </w:r>
          </w:p>
        </w:tc>
        <w:tc>
          <w:tcPr>
            <w:tcW w:w="2080" w:type="dxa"/>
          </w:tcPr>
          <w:p w14:paraId="3C33A293">
            <w:pPr>
              <w:spacing w:line="254" w:lineRule="auto"/>
              <w:rPr>
                <w:lang w:eastAsia="zh-CN"/>
              </w:rPr>
            </w:pPr>
          </w:p>
          <w:p w14:paraId="52D07B0F">
            <w:pPr>
              <w:spacing w:line="254" w:lineRule="auto"/>
              <w:rPr>
                <w:lang w:eastAsia="zh-CN"/>
              </w:rPr>
            </w:pPr>
          </w:p>
          <w:p w14:paraId="091B84F4">
            <w:pPr>
              <w:spacing w:line="255" w:lineRule="auto"/>
              <w:rPr>
                <w:lang w:eastAsia="zh-CN"/>
              </w:rPr>
            </w:pPr>
          </w:p>
          <w:p w14:paraId="1997FF55">
            <w:pPr>
              <w:pStyle w:val="10"/>
              <w:spacing w:before="68" w:line="398" w:lineRule="auto"/>
              <w:ind w:left="205" w:right="195" w:firstLine="1"/>
              <w:rPr>
                <w:lang w:eastAsia="zh-CN"/>
              </w:rPr>
            </w:pPr>
            <w:r>
              <w:rPr>
                <w:spacing w:val="-2"/>
                <w:lang w:eastAsia="zh-CN"/>
              </w:rPr>
              <w:t>投标人要求澄清招</w:t>
            </w:r>
            <w:r>
              <w:rPr>
                <w:spacing w:val="6"/>
                <w:lang w:eastAsia="zh-CN"/>
              </w:rPr>
              <w:t xml:space="preserve"> </w:t>
            </w:r>
            <w:r>
              <w:rPr>
                <w:spacing w:val="-1"/>
                <w:lang w:eastAsia="zh-CN"/>
              </w:rPr>
              <w:t>标文件的截止时间</w:t>
            </w:r>
          </w:p>
        </w:tc>
        <w:tc>
          <w:tcPr>
            <w:tcW w:w="6170" w:type="dxa"/>
          </w:tcPr>
          <w:p w14:paraId="757A442F">
            <w:pPr>
              <w:pStyle w:val="10"/>
              <w:spacing w:before="132" w:line="221" w:lineRule="auto"/>
              <w:ind w:left="111"/>
              <w:rPr>
                <w:lang w:eastAsia="zh-CN"/>
              </w:rPr>
            </w:pPr>
            <w:r>
              <w:rPr>
                <w:spacing w:val="-6"/>
                <w:lang w:eastAsia="zh-CN"/>
              </w:rPr>
              <w:t>要求澄清的时间：2024</w:t>
            </w:r>
            <w:r>
              <w:rPr>
                <w:spacing w:val="-44"/>
                <w:lang w:eastAsia="zh-CN"/>
              </w:rPr>
              <w:t xml:space="preserve"> </w:t>
            </w:r>
            <w:r>
              <w:rPr>
                <w:spacing w:val="-6"/>
                <w:lang w:eastAsia="zh-CN"/>
              </w:rPr>
              <w:t>年</w:t>
            </w:r>
            <w:r>
              <w:rPr>
                <w:spacing w:val="-45"/>
                <w:lang w:eastAsia="zh-CN"/>
              </w:rPr>
              <w:t xml:space="preserve"> </w:t>
            </w:r>
            <w:r>
              <w:rPr>
                <w:rFonts w:hint="eastAsia"/>
                <w:spacing w:val="-6"/>
                <w:lang w:eastAsia="zh-CN"/>
              </w:rPr>
              <w:t xml:space="preserve"> </w:t>
            </w:r>
            <w:r>
              <w:rPr>
                <w:spacing w:val="-6"/>
                <w:lang w:eastAsia="zh-CN"/>
              </w:rPr>
              <w:t>月</w:t>
            </w:r>
            <w:r>
              <w:rPr>
                <w:spacing w:val="-42"/>
                <w:lang w:eastAsia="zh-CN"/>
              </w:rPr>
              <w:t xml:space="preserve"> </w:t>
            </w:r>
            <w:r>
              <w:rPr>
                <w:rFonts w:hint="eastAsia"/>
                <w:spacing w:val="-6"/>
                <w:lang w:eastAsia="zh-CN"/>
              </w:rPr>
              <w:t xml:space="preserve"> </w:t>
            </w:r>
            <w:r>
              <w:rPr>
                <w:spacing w:val="-6"/>
                <w:lang w:eastAsia="zh-CN"/>
              </w:rPr>
              <w:t xml:space="preserve"> 日</w:t>
            </w:r>
            <w:r>
              <w:rPr>
                <w:spacing w:val="-31"/>
                <w:lang w:eastAsia="zh-CN"/>
              </w:rPr>
              <w:t xml:space="preserve"> </w:t>
            </w:r>
            <w:r>
              <w:rPr>
                <w:spacing w:val="-6"/>
                <w:lang w:eastAsia="zh-CN"/>
              </w:rPr>
              <w:t>18</w:t>
            </w:r>
            <w:r>
              <w:rPr>
                <w:spacing w:val="-36"/>
                <w:lang w:eastAsia="zh-CN"/>
              </w:rPr>
              <w:t xml:space="preserve"> </w:t>
            </w:r>
            <w:r>
              <w:rPr>
                <w:spacing w:val="-6"/>
                <w:lang w:eastAsia="zh-CN"/>
              </w:rPr>
              <w:t>时</w:t>
            </w:r>
            <w:r>
              <w:rPr>
                <w:spacing w:val="-42"/>
                <w:lang w:eastAsia="zh-CN"/>
              </w:rPr>
              <w:t xml:space="preserve"> </w:t>
            </w:r>
            <w:r>
              <w:rPr>
                <w:spacing w:val="-6"/>
                <w:lang w:eastAsia="zh-CN"/>
              </w:rPr>
              <w:t>00</w:t>
            </w:r>
            <w:r>
              <w:rPr>
                <w:spacing w:val="-44"/>
                <w:lang w:eastAsia="zh-CN"/>
              </w:rPr>
              <w:t xml:space="preserve"> </w:t>
            </w:r>
            <w:r>
              <w:rPr>
                <w:spacing w:val="-6"/>
                <w:lang w:eastAsia="zh-CN"/>
              </w:rPr>
              <w:t>分前（如有</w:t>
            </w:r>
            <w:r>
              <w:rPr>
                <w:spacing w:val="-3"/>
                <w:lang w:eastAsia="zh-CN"/>
              </w:rPr>
              <w:t>）；</w:t>
            </w:r>
          </w:p>
          <w:p w14:paraId="7BCEE06D">
            <w:pPr>
              <w:pStyle w:val="10"/>
              <w:spacing w:before="217" w:line="402" w:lineRule="auto"/>
              <w:ind w:left="114" w:right="100" w:hanging="3"/>
              <w:rPr>
                <w:lang w:eastAsia="zh-CN"/>
              </w:rPr>
            </w:pPr>
            <w:r>
              <w:rPr>
                <w:lang w:eastAsia="zh-CN"/>
              </w:rPr>
              <w:t>要求澄清的格式要求：将需澄清的问题在郑州航空港</w:t>
            </w:r>
            <w:r>
              <w:rPr>
                <w:spacing w:val="-1"/>
                <w:lang w:eastAsia="zh-CN"/>
              </w:rPr>
              <w:t>经济综合实</w:t>
            </w:r>
            <w:r>
              <w:rPr>
                <w:lang w:eastAsia="zh-CN"/>
              </w:rPr>
              <w:t xml:space="preserve"> </w:t>
            </w:r>
            <w:r>
              <w:rPr>
                <w:spacing w:val="-3"/>
                <w:lang w:eastAsia="zh-CN"/>
              </w:rPr>
              <w:t>验区公共资源交易中心平台网站进行提问，并上传加盖</w:t>
            </w:r>
            <w:r>
              <w:rPr>
                <w:spacing w:val="-4"/>
                <w:lang w:eastAsia="zh-CN"/>
              </w:rPr>
              <w:t>公章的</w:t>
            </w:r>
            <w:r>
              <w:rPr>
                <w:spacing w:val="-47"/>
                <w:lang w:eastAsia="zh-CN"/>
              </w:rPr>
              <w:t xml:space="preserve"> </w:t>
            </w:r>
            <w:r>
              <w:rPr>
                <w:spacing w:val="-4"/>
                <w:lang w:eastAsia="zh-CN"/>
              </w:rPr>
              <w:t>PDF</w:t>
            </w:r>
            <w:r>
              <w:rPr>
                <w:lang w:eastAsia="zh-CN"/>
              </w:rPr>
              <w:t xml:space="preserve"> </w:t>
            </w:r>
            <w:r>
              <w:rPr>
                <w:spacing w:val="-2"/>
                <w:lang w:eastAsia="zh-CN"/>
              </w:rPr>
              <w:t>版及可编辑的</w:t>
            </w:r>
            <w:r>
              <w:rPr>
                <w:spacing w:val="-36"/>
                <w:lang w:eastAsia="zh-CN"/>
              </w:rPr>
              <w:t xml:space="preserve"> </w:t>
            </w:r>
            <w:r>
              <w:rPr>
                <w:spacing w:val="-2"/>
                <w:lang w:eastAsia="zh-CN"/>
              </w:rPr>
              <w:t>word</w:t>
            </w:r>
            <w:r>
              <w:rPr>
                <w:spacing w:val="-45"/>
                <w:lang w:eastAsia="zh-CN"/>
              </w:rPr>
              <w:t xml:space="preserve"> </w:t>
            </w:r>
            <w:r>
              <w:rPr>
                <w:spacing w:val="-2"/>
                <w:lang w:eastAsia="zh-CN"/>
              </w:rPr>
              <w:t>版，以便招标人及代理机构及时整理、回复。</w:t>
            </w:r>
          </w:p>
          <w:p w14:paraId="260E2CFA">
            <w:pPr>
              <w:pStyle w:val="10"/>
              <w:spacing w:before="31" w:line="219" w:lineRule="auto"/>
              <w:ind w:left="111"/>
              <w:rPr>
                <w:lang w:eastAsia="zh-CN"/>
              </w:rPr>
            </w:pPr>
            <w:r>
              <w:rPr>
                <w:lang w:eastAsia="zh-CN"/>
              </w:rPr>
              <w:t>提问时将问题分为两个部分：一、工程量清单及报价要</w:t>
            </w:r>
            <w:r>
              <w:rPr>
                <w:spacing w:val="-1"/>
                <w:lang w:eastAsia="zh-CN"/>
              </w:rPr>
              <w:t>求部分；</w:t>
            </w:r>
          </w:p>
        </w:tc>
      </w:tr>
    </w:tbl>
    <w:p w14:paraId="7996C930">
      <w:pPr>
        <w:rPr>
          <w:lang w:eastAsia="zh-CN"/>
        </w:rPr>
      </w:pPr>
    </w:p>
    <w:tbl>
      <w:tblPr>
        <w:tblStyle w:val="9"/>
        <w:tblW w:w="91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2080"/>
        <w:gridCol w:w="6170"/>
      </w:tblGrid>
      <w:tr w14:paraId="0C61E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907" w:type="dxa"/>
          </w:tcPr>
          <w:p w14:paraId="387FFB85">
            <w:pPr>
              <w:pStyle w:val="10"/>
              <w:spacing w:before="135" w:line="221" w:lineRule="auto"/>
              <w:ind w:left="144"/>
            </w:pPr>
            <w:r>
              <w:rPr>
                <w:b/>
                <w:bCs/>
                <w:spacing w:val="-4"/>
              </w:rPr>
              <w:t>条款号</w:t>
            </w:r>
          </w:p>
        </w:tc>
        <w:tc>
          <w:tcPr>
            <w:tcW w:w="2080" w:type="dxa"/>
          </w:tcPr>
          <w:p w14:paraId="6B3C5D5C">
            <w:pPr>
              <w:pStyle w:val="10"/>
              <w:spacing w:before="135" w:line="221" w:lineRule="auto"/>
              <w:ind w:left="624"/>
            </w:pPr>
            <w:r>
              <w:rPr>
                <w:b/>
                <w:bCs/>
                <w:spacing w:val="-4"/>
              </w:rPr>
              <w:t>条款名称</w:t>
            </w:r>
          </w:p>
        </w:tc>
        <w:tc>
          <w:tcPr>
            <w:tcW w:w="6170" w:type="dxa"/>
          </w:tcPr>
          <w:p w14:paraId="5384BA76">
            <w:pPr>
              <w:pStyle w:val="10"/>
              <w:spacing w:before="135" w:line="221" w:lineRule="auto"/>
              <w:ind w:left="2776"/>
            </w:pPr>
            <w:r>
              <w:rPr>
                <w:b/>
                <w:bCs/>
                <w:spacing w:val="-4"/>
              </w:rPr>
              <w:t>编列内容</w:t>
            </w:r>
          </w:p>
        </w:tc>
      </w:tr>
      <w:tr w14:paraId="04C5E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07" w:type="dxa"/>
          </w:tcPr>
          <w:p w14:paraId="63A0FC63"/>
        </w:tc>
        <w:tc>
          <w:tcPr>
            <w:tcW w:w="2080" w:type="dxa"/>
          </w:tcPr>
          <w:p w14:paraId="725159A8"/>
        </w:tc>
        <w:tc>
          <w:tcPr>
            <w:tcW w:w="6170" w:type="dxa"/>
          </w:tcPr>
          <w:p w14:paraId="721C7C15">
            <w:pPr>
              <w:pStyle w:val="10"/>
              <w:spacing w:before="127" w:line="221" w:lineRule="auto"/>
              <w:ind w:left="118"/>
              <w:rPr>
                <w:lang w:eastAsia="zh-CN"/>
              </w:rPr>
            </w:pPr>
            <w:r>
              <w:rPr>
                <w:spacing w:val="-4"/>
                <w:lang w:eastAsia="zh-CN"/>
              </w:rPr>
              <w:t>二、其他部分。</w:t>
            </w:r>
          </w:p>
          <w:p w14:paraId="2540265A">
            <w:pPr>
              <w:pStyle w:val="10"/>
              <w:spacing w:before="216" w:line="221" w:lineRule="auto"/>
              <w:ind w:left="109"/>
              <w:rPr>
                <w:lang w:eastAsia="zh-CN"/>
              </w:rPr>
            </w:pPr>
            <w:r>
              <w:rPr>
                <w:spacing w:val="-1"/>
                <w:lang w:eastAsia="zh-CN"/>
              </w:rPr>
              <w:t>在规定时间后提交的疑问，招标人有权不予受理。</w:t>
            </w:r>
          </w:p>
        </w:tc>
      </w:tr>
      <w:tr w14:paraId="42C3B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0" w:hRule="atLeast"/>
        </w:trPr>
        <w:tc>
          <w:tcPr>
            <w:tcW w:w="907" w:type="dxa"/>
          </w:tcPr>
          <w:p w14:paraId="22FE09D4">
            <w:pPr>
              <w:spacing w:line="248" w:lineRule="auto"/>
              <w:rPr>
                <w:lang w:eastAsia="zh-CN"/>
              </w:rPr>
            </w:pPr>
          </w:p>
          <w:p w14:paraId="4752506B">
            <w:pPr>
              <w:spacing w:line="248" w:lineRule="auto"/>
              <w:rPr>
                <w:lang w:eastAsia="zh-CN"/>
              </w:rPr>
            </w:pPr>
          </w:p>
          <w:p w14:paraId="1EE2FE4E">
            <w:pPr>
              <w:spacing w:line="248" w:lineRule="auto"/>
              <w:rPr>
                <w:lang w:eastAsia="zh-CN"/>
              </w:rPr>
            </w:pPr>
          </w:p>
          <w:p w14:paraId="5FF7B1BA">
            <w:pPr>
              <w:spacing w:line="248" w:lineRule="auto"/>
              <w:rPr>
                <w:lang w:eastAsia="zh-CN"/>
              </w:rPr>
            </w:pPr>
          </w:p>
          <w:p w14:paraId="48C7FB42">
            <w:pPr>
              <w:spacing w:line="249" w:lineRule="auto"/>
              <w:rPr>
                <w:lang w:eastAsia="zh-CN"/>
              </w:rPr>
            </w:pPr>
          </w:p>
          <w:p w14:paraId="02B0F637">
            <w:pPr>
              <w:spacing w:line="249" w:lineRule="auto"/>
              <w:rPr>
                <w:lang w:eastAsia="zh-CN"/>
              </w:rPr>
            </w:pPr>
          </w:p>
          <w:p w14:paraId="614D0FC4">
            <w:pPr>
              <w:pStyle w:val="10"/>
              <w:spacing w:before="68" w:line="182" w:lineRule="auto"/>
              <w:ind w:left="200"/>
            </w:pPr>
            <w:r>
              <w:rPr>
                <w:spacing w:val="-2"/>
              </w:rPr>
              <w:t>2.2.2</w:t>
            </w:r>
          </w:p>
        </w:tc>
        <w:tc>
          <w:tcPr>
            <w:tcW w:w="2080" w:type="dxa"/>
          </w:tcPr>
          <w:p w14:paraId="42CEC137">
            <w:pPr>
              <w:spacing w:line="244" w:lineRule="auto"/>
              <w:rPr>
                <w:lang w:eastAsia="zh-CN"/>
              </w:rPr>
            </w:pPr>
          </w:p>
          <w:p w14:paraId="009C8A0B">
            <w:pPr>
              <w:spacing w:line="244" w:lineRule="auto"/>
              <w:rPr>
                <w:lang w:eastAsia="zh-CN"/>
              </w:rPr>
            </w:pPr>
          </w:p>
          <w:p w14:paraId="20FB5D55">
            <w:pPr>
              <w:spacing w:line="244" w:lineRule="auto"/>
              <w:rPr>
                <w:lang w:eastAsia="zh-CN"/>
              </w:rPr>
            </w:pPr>
          </w:p>
          <w:p w14:paraId="471D099E">
            <w:pPr>
              <w:spacing w:line="244" w:lineRule="auto"/>
              <w:rPr>
                <w:lang w:eastAsia="zh-CN"/>
              </w:rPr>
            </w:pPr>
          </w:p>
          <w:p w14:paraId="75DEF129">
            <w:pPr>
              <w:spacing w:line="245" w:lineRule="auto"/>
              <w:rPr>
                <w:lang w:eastAsia="zh-CN"/>
              </w:rPr>
            </w:pPr>
          </w:p>
          <w:p w14:paraId="59174226">
            <w:pPr>
              <w:pStyle w:val="10"/>
              <w:spacing w:before="68" w:line="399" w:lineRule="auto"/>
              <w:ind w:left="744" w:right="195" w:hanging="539"/>
              <w:rPr>
                <w:lang w:eastAsia="zh-CN"/>
              </w:rPr>
            </w:pPr>
            <w:r>
              <w:rPr>
                <w:spacing w:val="-1"/>
                <w:lang w:eastAsia="zh-CN"/>
              </w:rPr>
              <w:t>招标文件澄清发出</w:t>
            </w:r>
            <w:r>
              <w:rPr>
                <w:lang w:eastAsia="zh-CN"/>
              </w:rPr>
              <w:t xml:space="preserve"> </w:t>
            </w:r>
            <w:r>
              <w:rPr>
                <w:spacing w:val="-5"/>
                <w:lang w:eastAsia="zh-CN"/>
              </w:rPr>
              <w:t>的形式</w:t>
            </w:r>
          </w:p>
        </w:tc>
        <w:tc>
          <w:tcPr>
            <w:tcW w:w="6170" w:type="dxa"/>
          </w:tcPr>
          <w:p w14:paraId="41E689CB">
            <w:pPr>
              <w:pStyle w:val="10"/>
              <w:spacing w:before="124" w:line="395" w:lineRule="auto"/>
              <w:ind w:left="116" w:right="172"/>
              <w:jc w:val="both"/>
              <w:rPr>
                <w:lang w:eastAsia="zh-CN"/>
              </w:rPr>
            </w:pPr>
            <w:r>
              <w:rPr>
                <w:spacing w:val="-2"/>
                <w:lang w:eastAsia="zh-CN"/>
              </w:rPr>
              <w:t>递交投标文件的截止之日</w:t>
            </w:r>
            <w:r>
              <w:rPr>
                <w:spacing w:val="-42"/>
                <w:lang w:eastAsia="zh-CN"/>
              </w:rPr>
              <w:t xml:space="preserve"> </w:t>
            </w:r>
            <w:r>
              <w:rPr>
                <w:spacing w:val="-2"/>
                <w:lang w:eastAsia="zh-CN"/>
              </w:rPr>
              <w:t>3 日前，在郑州</w:t>
            </w:r>
            <w:r>
              <w:rPr>
                <w:spacing w:val="-3"/>
                <w:lang w:eastAsia="zh-CN"/>
              </w:rPr>
              <w:t>航空港经济综合实验区</w:t>
            </w:r>
            <w:r>
              <w:rPr>
                <w:lang w:eastAsia="zh-CN"/>
              </w:rPr>
              <w:t xml:space="preserve"> (郑州新郑综合保税区)公共资源交易中心平台交易平</w:t>
            </w:r>
            <w:r>
              <w:rPr>
                <w:spacing w:val="-1"/>
                <w:lang w:eastAsia="zh-CN"/>
              </w:rPr>
              <w:t>台系统发布</w:t>
            </w:r>
            <w:r>
              <w:rPr>
                <w:lang w:eastAsia="zh-CN"/>
              </w:rPr>
              <w:t xml:space="preserve"> （提醒：各投标人应在下载招标文件后及时关注郑州</w:t>
            </w:r>
            <w:r>
              <w:rPr>
                <w:spacing w:val="-1"/>
                <w:lang w:eastAsia="zh-CN"/>
              </w:rPr>
              <w:t>航空港经济</w:t>
            </w:r>
            <w:r>
              <w:rPr>
                <w:lang w:eastAsia="zh-CN"/>
              </w:rPr>
              <w:t xml:space="preserve"> 综合实验区(郑州新郑综合保税区)公共资源交易</w:t>
            </w:r>
            <w:r>
              <w:rPr>
                <w:spacing w:val="-1"/>
                <w:lang w:eastAsia="zh-CN"/>
              </w:rPr>
              <w:t>中心电子平台是</w:t>
            </w:r>
            <w:r>
              <w:rPr>
                <w:lang w:eastAsia="zh-CN"/>
              </w:rPr>
              <w:t xml:space="preserve"> 否刊登本项目招标文件补充文件等资料，并自行下载</w:t>
            </w:r>
            <w:r>
              <w:rPr>
                <w:spacing w:val="-1"/>
                <w:lang w:eastAsia="zh-CN"/>
              </w:rPr>
              <w:t>，如由于投</w:t>
            </w:r>
            <w:r>
              <w:rPr>
                <w:lang w:eastAsia="zh-CN"/>
              </w:rPr>
              <w:t xml:space="preserve"> 标人未看到并及时下载文件资料而带来的风险，招标</w:t>
            </w:r>
            <w:r>
              <w:rPr>
                <w:spacing w:val="-1"/>
                <w:lang w:eastAsia="zh-CN"/>
              </w:rPr>
              <w:t>人不承担任</w:t>
            </w:r>
            <w:r>
              <w:rPr>
                <w:lang w:eastAsia="zh-CN"/>
              </w:rPr>
              <w:t xml:space="preserve"> </w:t>
            </w:r>
            <w:r>
              <w:rPr>
                <w:spacing w:val="-2"/>
                <w:lang w:eastAsia="zh-CN"/>
              </w:rPr>
              <w:t>何责任）</w:t>
            </w:r>
          </w:p>
        </w:tc>
      </w:tr>
      <w:tr w14:paraId="09BEE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7" w:type="dxa"/>
            <w:vMerge w:val="restart"/>
            <w:tcBorders>
              <w:bottom w:val="nil"/>
            </w:tcBorders>
          </w:tcPr>
          <w:p w14:paraId="61E56014">
            <w:pPr>
              <w:spacing w:line="245" w:lineRule="auto"/>
              <w:rPr>
                <w:lang w:eastAsia="zh-CN"/>
              </w:rPr>
            </w:pPr>
          </w:p>
          <w:p w14:paraId="7B22D201">
            <w:pPr>
              <w:spacing w:line="245" w:lineRule="auto"/>
              <w:rPr>
                <w:lang w:eastAsia="zh-CN"/>
              </w:rPr>
            </w:pPr>
          </w:p>
          <w:p w14:paraId="733214C3">
            <w:pPr>
              <w:spacing w:line="245" w:lineRule="auto"/>
              <w:rPr>
                <w:lang w:eastAsia="zh-CN"/>
              </w:rPr>
            </w:pPr>
          </w:p>
          <w:p w14:paraId="3D032F72">
            <w:pPr>
              <w:spacing w:line="245" w:lineRule="auto"/>
              <w:rPr>
                <w:lang w:eastAsia="zh-CN"/>
              </w:rPr>
            </w:pPr>
          </w:p>
          <w:p w14:paraId="4B41233B">
            <w:pPr>
              <w:spacing w:line="245" w:lineRule="auto"/>
              <w:rPr>
                <w:lang w:eastAsia="zh-CN"/>
              </w:rPr>
            </w:pPr>
          </w:p>
          <w:p w14:paraId="2FB2470C">
            <w:pPr>
              <w:pStyle w:val="10"/>
              <w:spacing w:before="68" w:line="366" w:lineRule="auto"/>
              <w:ind w:left="122" w:right="158" w:firstLine="209"/>
            </w:pPr>
            <w:r>
              <w:rPr>
                <w:spacing w:val="-3"/>
              </w:rPr>
              <w:t>2.2.</w:t>
            </w:r>
            <w:r>
              <w:rPr>
                <w:spacing w:val="2"/>
              </w:rPr>
              <w:t xml:space="preserve"> </w:t>
            </w:r>
            <w:r>
              <w:t>3</w:t>
            </w:r>
          </w:p>
        </w:tc>
        <w:tc>
          <w:tcPr>
            <w:tcW w:w="2080" w:type="dxa"/>
            <w:vMerge w:val="restart"/>
            <w:tcBorders>
              <w:bottom w:val="nil"/>
            </w:tcBorders>
          </w:tcPr>
          <w:p w14:paraId="748F3238">
            <w:pPr>
              <w:spacing w:line="245" w:lineRule="auto"/>
              <w:rPr>
                <w:lang w:eastAsia="zh-CN"/>
              </w:rPr>
            </w:pPr>
          </w:p>
          <w:p w14:paraId="7E869670">
            <w:pPr>
              <w:spacing w:line="246" w:lineRule="auto"/>
              <w:rPr>
                <w:lang w:eastAsia="zh-CN"/>
              </w:rPr>
            </w:pPr>
          </w:p>
          <w:p w14:paraId="6475FAE4">
            <w:pPr>
              <w:spacing w:line="246" w:lineRule="auto"/>
              <w:rPr>
                <w:lang w:eastAsia="zh-CN"/>
              </w:rPr>
            </w:pPr>
          </w:p>
          <w:p w14:paraId="7F76F8C5">
            <w:pPr>
              <w:spacing w:line="246" w:lineRule="auto"/>
              <w:rPr>
                <w:lang w:eastAsia="zh-CN"/>
              </w:rPr>
            </w:pPr>
          </w:p>
          <w:p w14:paraId="6EEC23C2">
            <w:pPr>
              <w:spacing w:line="246" w:lineRule="auto"/>
              <w:rPr>
                <w:lang w:eastAsia="zh-CN"/>
              </w:rPr>
            </w:pPr>
          </w:p>
          <w:p w14:paraId="32458037">
            <w:pPr>
              <w:pStyle w:val="10"/>
              <w:spacing w:before="69" w:line="398" w:lineRule="auto"/>
              <w:ind w:left="112" w:right="103" w:firstLine="1"/>
              <w:rPr>
                <w:lang w:eastAsia="zh-CN"/>
              </w:rPr>
            </w:pPr>
            <w:r>
              <w:rPr>
                <w:spacing w:val="22"/>
                <w:lang w:eastAsia="zh-CN"/>
              </w:rPr>
              <w:t>投标人确认收到招</w:t>
            </w:r>
            <w:r>
              <w:rPr>
                <w:lang w:eastAsia="zh-CN"/>
              </w:rPr>
              <w:t xml:space="preserve"> </w:t>
            </w:r>
            <w:r>
              <w:rPr>
                <w:spacing w:val="-2"/>
                <w:lang w:eastAsia="zh-CN"/>
              </w:rPr>
              <w:t>标文件澄清</w:t>
            </w:r>
          </w:p>
        </w:tc>
        <w:tc>
          <w:tcPr>
            <w:tcW w:w="6170" w:type="dxa"/>
          </w:tcPr>
          <w:p w14:paraId="2A4F02BF">
            <w:pPr>
              <w:pStyle w:val="10"/>
              <w:spacing w:before="129" w:line="223" w:lineRule="auto"/>
              <w:ind w:left="125"/>
            </w:pPr>
            <w:r>
              <w:rPr>
                <w:spacing w:val="-3"/>
              </w:rPr>
              <w:t>时间：/</w:t>
            </w:r>
          </w:p>
        </w:tc>
      </w:tr>
      <w:tr w14:paraId="2DC23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907" w:type="dxa"/>
            <w:vMerge w:val="continue"/>
            <w:tcBorders>
              <w:top w:val="nil"/>
            </w:tcBorders>
          </w:tcPr>
          <w:p w14:paraId="6CA66794"/>
        </w:tc>
        <w:tc>
          <w:tcPr>
            <w:tcW w:w="2080" w:type="dxa"/>
            <w:vMerge w:val="continue"/>
            <w:tcBorders>
              <w:top w:val="nil"/>
            </w:tcBorders>
          </w:tcPr>
          <w:p w14:paraId="6B9B0268"/>
        </w:tc>
        <w:tc>
          <w:tcPr>
            <w:tcW w:w="6170" w:type="dxa"/>
          </w:tcPr>
          <w:p w14:paraId="407F505A">
            <w:pPr>
              <w:pStyle w:val="10"/>
              <w:spacing w:before="133" w:line="391" w:lineRule="auto"/>
              <w:ind w:left="116" w:right="104" w:firstLine="1"/>
              <w:jc w:val="both"/>
              <w:rPr>
                <w:lang w:eastAsia="zh-CN"/>
              </w:rPr>
            </w:pPr>
            <w:r>
              <w:rPr>
                <w:spacing w:val="6"/>
                <w:lang w:eastAsia="zh-CN"/>
              </w:rPr>
              <w:t>形式：投标人在郑州航空港经济综合实验区(郑州新郑综合</w:t>
            </w:r>
            <w:r>
              <w:rPr>
                <w:spacing w:val="5"/>
                <w:lang w:eastAsia="zh-CN"/>
              </w:rPr>
              <w:t>保税</w:t>
            </w:r>
            <w:r>
              <w:rPr>
                <w:lang w:eastAsia="zh-CN"/>
              </w:rPr>
              <w:t xml:space="preserve"> </w:t>
            </w:r>
            <w:r>
              <w:rPr>
                <w:spacing w:val="-2"/>
                <w:lang w:eastAsia="zh-CN"/>
              </w:rPr>
              <w:t>区)公共资源交易中心平台系统自行查看、无需确认（提醒：各投</w:t>
            </w:r>
            <w:r>
              <w:rPr>
                <w:spacing w:val="15"/>
                <w:lang w:eastAsia="zh-CN"/>
              </w:rPr>
              <w:t xml:space="preserve"> </w:t>
            </w:r>
            <w:r>
              <w:rPr>
                <w:spacing w:val="10"/>
                <w:lang w:eastAsia="zh-CN"/>
              </w:rPr>
              <w:t>标人应在下载招标文件后及时关注郑州航空港经济综合实验区</w:t>
            </w:r>
            <w:r>
              <w:rPr>
                <w:spacing w:val="1"/>
                <w:lang w:eastAsia="zh-CN"/>
              </w:rPr>
              <w:t xml:space="preserve"> </w:t>
            </w:r>
            <w:r>
              <w:rPr>
                <w:spacing w:val="2"/>
                <w:lang w:eastAsia="zh-CN"/>
              </w:rPr>
              <w:t>(郑州新郑综合保税区)公共资源交易中心电子平台是否刊登本项</w:t>
            </w:r>
            <w:r>
              <w:rPr>
                <w:spacing w:val="1"/>
                <w:lang w:eastAsia="zh-CN"/>
              </w:rPr>
              <w:t xml:space="preserve"> </w:t>
            </w:r>
            <w:r>
              <w:rPr>
                <w:spacing w:val="2"/>
                <w:lang w:eastAsia="zh-CN"/>
              </w:rPr>
              <w:t>目招标文件补充文件等资料，并自行下载，如由于投标人未查看</w:t>
            </w:r>
            <w:r>
              <w:rPr>
                <w:spacing w:val="5"/>
                <w:lang w:eastAsia="zh-CN"/>
              </w:rPr>
              <w:t xml:space="preserve"> </w:t>
            </w:r>
            <w:r>
              <w:rPr>
                <w:spacing w:val="-1"/>
                <w:lang w:eastAsia="zh-CN"/>
              </w:rPr>
              <w:t>并及时下载文件资料而带来的风险，招标人不承担任何责任）</w:t>
            </w:r>
          </w:p>
        </w:tc>
      </w:tr>
      <w:tr w14:paraId="0197C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vMerge w:val="restart"/>
            <w:tcBorders>
              <w:bottom w:val="nil"/>
            </w:tcBorders>
          </w:tcPr>
          <w:p w14:paraId="30E15203">
            <w:pPr>
              <w:spacing w:line="245" w:lineRule="auto"/>
              <w:rPr>
                <w:lang w:eastAsia="zh-CN"/>
              </w:rPr>
            </w:pPr>
          </w:p>
          <w:p w14:paraId="1395BCB9">
            <w:pPr>
              <w:spacing w:line="246" w:lineRule="auto"/>
              <w:rPr>
                <w:lang w:eastAsia="zh-CN"/>
              </w:rPr>
            </w:pPr>
          </w:p>
          <w:p w14:paraId="7FC45A4C">
            <w:pPr>
              <w:spacing w:line="246" w:lineRule="auto"/>
              <w:rPr>
                <w:lang w:eastAsia="zh-CN"/>
              </w:rPr>
            </w:pPr>
          </w:p>
          <w:p w14:paraId="6FBF0398">
            <w:pPr>
              <w:spacing w:line="246" w:lineRule="auto"/>
              <w:rPr>
                <w:lang w:eastAsia="zh-CN"/>
              </w:rPr>
            </w:pPr>
          </w:p>
          <w:p w14:paraId="78C1E951">
            <w:pPr>
              <w:spacing w:line="246" w:lineRule="auto"/>
              <w:rPr>
                <w:lang w:eastAsia="zh-CN"/>
              </w:rPr>
            </w:pPr>
          </w:p>
          <w:p w14:paraId="641273D2">
            <w:pPr>
              <w:pStyle w:val="10"/>
              <w:spacing w:before="68" w:line="363" w:lineRule="auto"/>
              <w:ind w:left="120" w:right="158" w:firstLine="211"/>
            </w:pPr>
            <w:r>
              <w:rPr>
                <w:spacing w:val="-3"/>
              </w:rPr>
              <w:t>2.3.</w:t>
            </w:r>
            <w:r>
              <w:rPr>
                <w:spacing w:val="2"/>
              </w:rPr>
              <w:t xml:space="preserve"> </w:t>
            </w:r>
            <w:r>
              <w:t>2</w:t>
            </w:r>
          </w:p>
        </w:tc>
        <w:tc>
          <w:tcPr>
            <w:tcW w:w="2080" w:type="dxa"/>
            <w:vMerge w:val="restart"/>
            <w:tcBorders>
              <w:bottom w:val="nil"/>
            </w:tcBorders>
          </w:tcPr>
          <w:p w14:paraId="15A514F5">
            <w:pPr>
              <w:spacing w:line="246" w:lineRule="auto"/>
              <w:rPr>
                <w:lang w:eastAsia="zh-CN"/>
              </w:rPr>
            </w:pPr>
          </w:p>
          <w:p w14:paraId="745A6E7A">
            <w:pPr>
              <w:spacing w:line="246" w:lineRule="auto"/>
              <w:rPr>
                <w:lang w:eastAsia="zh-CN"/>
              </w:rPr>
            </w:pPr>
          </w:p>
          <w:p w14:paraId="0C112DAD">
            <w:pPr>
              <w:spacing w:line="246" w:lineRule="auto"/>
              <w:rPr>
                <w:lang w:eastAsia="zh-CN"/>
              </w:rPr>
            </w:pPr>
          </w:p>
          <w:p w14:paraId="06DAC7F5">
            <w:pPr>
              <w:spacing w:line="246" w:lineRule="auto"/>
              <w:rPr>
                <w:lang w:eastAsia="zh-CN"/>
              </w:rPr>
            </w:pPr>
          </w:p>
          <w:p w14:paraId="1EFAF1FF">
            <w:pPr>
              <w:spacing w:line="247" w:lineRule="auto"/>
              <w:rPr>
                <w:lang w:eastAsia="zh-CN"/>
              </w:rPr>
            </w:pPr>
          </w:p>
          <w:p w14:paraId="6344166D">
            <w:pPr>
              <w:pStyle w:val="10"/>
              <w:spacing w:before="68" w:line="398" w:lineRule="auto"/>
              <w:ind w:left="112" w:right="103" w:firstLine="1"/>
              <w:rPr>
                <w:lang w:eastAsia="zh-CN"/>
              </w:rPr>
            </w:pPr>
            <w:r>
              <w:rPr>
                <w:spacing w:val="22"/>
                <w:lang w:eastAsia="zh-CN"/>
              </w:rPr>
              <w:t>投标人确认收到招</w:t>
            </w:r>
            <w:r>
              <w:rPr>
                <w:lang w:eastAsia="zh-CN"/>
              </w:rPr>
              <w:t xml:space="preserve"> </w:t>
            </w:r>
            <w:r>
              <w:rPr>
                <w:spacing w:val="-2"/>
                <w:lang w:eastAsia="zh-CN"/>
              </w:rPr>
              <w:t>标文件修改</w:t>
            </w:r>
          </w:p>
        </w:tc>
        <w:tc>
          <w:tcPr>
            <w:tcW w:w="6170" w:type="dxa"/>
          </w:tcPr>
          <w:p w14:paraId="39767E91">
            <w:pPr>
              <w:pStyle w:val="10"/>
              <w:spacing w:before="131" w:line="223" w:lineRule="auto"/>
              <w:ind w:left="125"/>
            </w:pPr>
            <w:r>
              <w:rPr>
                <w:spacing w:val="-3"/>
              </w:rPr>
              <w:t>时间：/</w:t>
            </w:r>
          </w:p>
        </w:tc>
      </w:tr>
      <w:tr w14:paraId="2E446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5" w:hRule="atLeast"/>
        </w:trPr>
        <w:tc>
          <w:tcPr>
            <w:tcW w:w="907" w:type="dxa"/>
            <w:vMerge w:val="continue"/>
            <w:tcBorders>
              <w:top w:val="nil"/>
            </w:tcBorders>
          </w:tcPr>
          <w:p w14:paraId="27D5C17F"/>
        </w:tc>
        <w:tc>
          <w:tcPr>
            <w:tcW w:w="2080" w:type="dxa"/>
            <w:vMerge w:val="continue"/>
            <w:tcBorders>
              <w:top w:val="nil"/>
            </w:tcBorders>
          </w:tcPr>
          <w:p w14:paraId="1A99DB2F"/>
        </w:tc>
        <w:tc>
          <w:tcPr>
            <w:tcW w:w="6170" w:type="dxa"/>
          </w:tcPr>
          <w:p w14:paraId="74D2371B">
            <w:pPr>
              <w:pStyle w:val="10"/>
              <w:spacing w:before="134" w:line="402" w:lineRule="auto"/>
              <w:ind w:left="116" w:right="105" w:firstLine="1"/>
              <w:rPr>
                <w:lang w:eastAsia="zh-CN"/>
              </w:rPr>
            </w:pPr>
            <w:r>
              <w:rPr>
                <w:lang w:eastAsia="zh-CN"/>
              </w:rPr>
              <w:t>形式：投标人在郑州航空港经济综合实验区(郑</w:t>
            </w:r>
            <w:r>
              <w:rPr>
                <w:spacing w:val="-1"/>
                <w:lang w:eastAsia="zh-CN"/>
              </w:rPr>
              <w:t>州新郑综合保税</w:t>
            </w:r>
            <w:r>
              <w:rPr>
                <w:lang w:eastAsia="zh-CN"/>
              </w:rPr>
              <w:t xml:space="preserve">  </w:t>
            </w:r>
            <w:r>
              <w:rPr>
                <w:spacing w:val="-2"/>
                <w:lang w:eastAsia="zh-CN"/>
              </w:rPr>
              <w:t>区)公共资源交易中心平台系统自行查看、无需确认（提醒：各投</w:t>
            </w:r>
            <w:r>
              <w:rPr>
                <w:spacing w:val="15"/>
                <w:lang w:eastAsia="zh-CN"/>
              </w:rPr>
              <w:t xml:space="preserve"> </w:t>
            </w:r>
            <w:r>
              <w:rPr>
                <w:lang w:eastAsia="zh-CN"/>
              </w:rPr>
              <w:t>标人应在下载招标文件后及时关注郑州航空港经济综</w:t>
            </w:r>
            <w:r>
              <w:rPr>
                <w:spacing w:val="-1"/>
                <w:lang w:eastAsia="zh-CN"/>
              </w:rPr>
              <w:t>合实验区</w:t>
            </w:r>
          </w:p>
          <w:p w14:paraId="42758474">
            <w:pPr>
              <w:pStyle w:val="10"/>
              <w:spacing w:before="32" w:line="371" w:lineRule="auto"/>
              <w:ind w:left="120" w:right="172" w:firstLine="32"/>
              <w:rPr>
                <w:lang w:eastAsia="zh-CN"/>
              </w:rPr>
            </w:pPr>
            <w:r>
              <w:rPr>
                <w:spacing w:val="-2"/>
                <w:lang w:eastAsia="zh-CN"/>
              </w:rPr>
              <w:t>(郑州新郑综合保税区)公共资源交易中心电子平台是否刊登本项</w:t>
            </w:r>
            <w:r>
              <w:rPr>
                <w:spacing w:val="17"/>
                <w:lang w:eastAsia="zh-CN"/>
              </w:rPr>
              <w:t xml:space="preserve"> </w:t>
            </w:r>
            <w:r>
              <w:rPr>
                <w:lang w:eastAsia="zh-CN"/>
              </w:rPr>
              <w:t>目招标文件补充文件等资料，并自行下载，</w:t>
            </w:r>
            <w:r>
              <w:rPr>
                <w:spacing w:val="-1"/>
                <w:lang w:eastAsia="zh-CN"/>
              </w:rPr>
              <w:t>如由于投标人未查看</w:t>
            </w:r>
            <w:r>
              <w:rPr>
                <w:lang w:eastAsia="zh-CN"/>
              </w:rPr>
              <w:t xml:space="preserve"> </w:t>
            </w:r>
            <w:r>
              <w:rPr>
                <w:spacing w:val="-1"/>
                <w:lang w:eastAsia="zh-CN"/>
              </w:rPr>
              <w:t>并及时下载文件资料而带来的风险，招标人不承担任何责任）</w:t>
            </w:r>
          </w:p>
        </w:tc>
      </w:tr>
      <w:tr w14:paraId="6C7D7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07" w:type="dxa"/>
          </w:tcPr>
          <w:p w14:paraId="512C8C7B">
            <w:pPr>
              <w:spacing w:line="328" w:lineRule="auto"/>
              <w:rPr>
                <w:lang w:eastAsia="zh-CN"/>
              </w:rPr>
            </w:pPr>
          </w:p>
          <w:p w14:paraId="7F1D9A2C">
            <w:pPr>
              <w:pStyle w:val="10"/>
              <w:spacing w:before="68" w:line="183" w:lineRule="auto"/>
              <w:ind w:left="201"/>
            </w:pPr>
            <w:r>
              <w:rPr>
                <w:spacing w:val="-2"/>
              </w:rPr>
              <w:t>3.1.1</w:t>
            </w:r>
          </w:p>
        </w:tc>
        <w:tc>
          <w:tcPr>
            <w:tcW w:w="2080" w:type="dxa"/>
          </w:tcPr>
          <w:p w14:paraId="7B1CEA49">
            <w:pPr>
              <w:pStyle w:val="10"/>
              <w:spacing w:before="131" w:line="351" w:lineRule="auto"/>
              <w:ind w:left="727" w:right="195" w:hanging="520"/>
              <w:rPr>
                <w:lang w:eastAsia="zh-CN"/>
              </w:rPr>
            </w:pPr>
            <w:r>
              <w:rPr>
                <w:spacing w:val="-2"/>
                <w:lang w:eastAsia="zh-CN"/>
              </w:rPr>
              <w:t>构成投标文件的其</w:t>
            </w:r>
            <w:r>
              <w:rPr>
                <w:spacing w:val="6"/>
                <w:lang w:eastAsia="zh-CN"/>
              </w:rPr>
              <w:t xml:space="preserve"> </w:t>
            </w:r>
            <w:r>
              <w:rPr>
                <w:spacing w:val="-2"/>
                <w:lang w:eastAsia="zh-CN"/>
              </w:rPr>
              <w:t>他材料</w:t>
            </w:r>
          </w:p>
        </w:tc>
        <w:tc>
          <w:tcPr>
            <w:tcW w:w="6170" w:type="dxa"/>
          </w:tcPr>
          <w:p w14:paraId="7F0AA024">
            <w:pPr>
              <w:spacing w:line="294" w:lineRule="auto"/>
              <w:rPr>
                <w:lang w:eastAsia="zh-CN"/>
              </w:rPr>
            </w:pPr>
          </w:p>
          <w:p w14:paraId="72238D21">
            <w:pPr>
              <w:pStyle w:val="10"/>
              <w:spacing w:before="68" w:line="220" w:lineRule="auto"/>
              <w:ind w:left="112"/>
              <w:rPr>
                <w:lang w:eastAsia="zh-CN"/>
              </w:rPr>
            </w:pPr>
            <w:r>
              <w:rPr>
                <w:spacing w:val="-1"/>
                <w:lang w:eastAsia="zh-CN"/>
              </w:rPr>
              <w:t>投标人认为需要提交的其他证明材料。</w:t>
            </w:r>
          </w:p>
        </w:tc>
      </w:tr>
      <w:tr w14:paraId="5C4DE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7" w:type="dxa"/>
          </w:tcPr>
          <w:p w14:paraId="5558EE73">
            <w:pPr>
              <w:pStyle w:val="10"/>
              <w:spacing w:before="166" w:line="183" w:lineRule="auto"/>
              <w:ind w:left="201"/>
            </w:pPr>
            <w:r>
              <w:rPr>
                <w:spacing w:val="-2"/>
              </w:rPr>
              <w:t>3.3.1</w:t>
            </w:r>
          </w:p>
        </w:tc>
        <w:tc>
          <w:tcPr>
            <w:tcW w:w="2080" w:type="dxa"/>
          </w:tcPr>
          <w:p w14:paraId="27476958">
            <w:pPr>
              <w:pStyle w:val="10"/>
              <w:spacing w:before="132" w:line="221" w:lineRule="auto"/>
              <w:ind w:left="627"/>
            </w:pPr>
            <w:r>
              <w:rPr>
                <w:spacing w:val="-2"/>
              </w:rPr>
              <w:t>投标有效期</w:t>
            </w:r>
          </w:p>
        </w:tc>
        <w:tc>
          <w:tcPr>
            <w:tcW w:w="6170" w:type="dxa"/>
          </w:tcPr>
          <w:p w14:paraId="461042F5">
            <w:pPr>
              <w:pStyle w:val="10"/>
              <w:spacing w:before="132" w:line="360" w:lineRule="auto"/>
              <w:ind w:left="144"/>
              <w:rPr>
                <w:lang w:eastAsia="zh-CN"/>
              </w:rPr>
            </w:pPr>
            <w:r>
              <w:rPr>
                <w:spacing w:val="-7"/>
                <w:lang w:eastAsia="zh-CN"/>
              </w:rPr>
              <w:t>自投标截止之日起</w:t>
            </w:r>
            <w:r>
              <w:rPr>
                <w:spacing w:val="-35"/>
                <w:lang w:eastAsia="zh-CN"/>
              </w:rPr>
              <w:t xml:space="preserve"> </w:t>
            </w:r>
            <w:r>
              <w:rPr>
                <w:spacing w:val="-7"/>
                <w:lang w:eastAsia="zh-CN"/>
              </w:rPr>
              <w:t>90 日历天</w:t>
            </w:r>
          </w:p>
        </w:tc>
      </w:tr>
      <w:tr w14:paraId="6B8D8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07" w:type="dxa"/>
          </w:tcPr>
          <w:p w14:paraId="4D485F40">
            <w:pPr>
              <w:spacing w:line="332" w:lineRule="auto"/>
              <w:rPr>
                <w:lang w:eastAsia="zh-CN"/>
              </w:rPr>
            </w:pPr>
          </w:p>
          <w:p w14:paraId="59C99F8F">
            <w:pPr>
              <w:pStyle w:val="10"/>
              <w:spacing w:before="68" w:line="183" w:lineRule="auto"/>
              <w:ind w:left="201"/>
            </w:pPr>
            <w:r>
              <w:rPr>
                <w:spacing w:val="-2"/>
              </w:rPr>
              <w:t>3.4.1</w:t>
            </w:r>
          </w:p>
        </w:tc>
        <w:tc>
          <w:tcPr>
            <w:tcW w:w="2080" w:type="dxa"/>
          </w:tcPr>
          <w:p w14:paraId="1D212115">
            <w:pPr>
              <w:spacing w:line="298" w:lineRule="auto"/>
            </w:pPr>
          </w:p>
          <w:p w14:paraId="68CC3D18">
            <w:pPr>
              <w:pStyle w:val="10"/>
              <w:spacing w:before="68" w:line="221" w:lineRule="auto"/>
              <w:ind w:left="521"/>
            </w:pPr>
            <w:r>
              <w:rPr>
                <w:spacing w:val="-2"/>
              </w:rPr>
              <w:t>投标保证金</w:t>
            </w:r>
          </w:p>
        </w:tc>
        <w:tc>
          <w:tcPr>
            <w:tcW w:w="6170" w:type="dxa"/>
          </w:tcPr>
          <w:p w14:paraId="2E60C93A">
            <w:pPr>
              <w:spacing w:line="360" w:lineRule="auto"/>
              <w:outlineLvl w:val="9"/>
              <w:rPr>
                <w:rFonts w:hint="eastAsia" w:ascii="宋体" w:hAnsi="宋体" w:eastAsia="宋体" w:cs="宋体"/>
                <w:color w:val="000000"/>
              </w:rPr>
            </w:pPr>
            <w:r>
              <w:rPr>
                <w:rFonts w:hint="eastAsia" w:ascii="宋体" w:hAnsi="宋体" w:eastAsia="宋体" w:cs="宋体"/>
                <w:color w:val="000000"/>
                <w:lang w:eastAsia="zh-CN"/>
              </w:rPr>
              <w:t>☑</w:t>
            </w:r>
            <w:r>
              <w:rPr>
                <w:rFonts w:hint="eastAsia" w:ascii="宋体" w:hAnsi="宋体" w:eastAsia="宋体" w:cs="宋体"/>
                <w:color w:val="000000"/>
              </w:rPr>
              <w:t>不设投标保证金</w:t>
            </w:r>
          </w:p>
          <w:p w14:paraId="2B2ED642">
            <w:pPr>
              <w:spacing w:line="360" w:lineRule="auto"/>
              <w:outlineLvl w:val="9"/>
              <w:rPr>
                <w:rFonts w:hint="eastAsia" w:ascii="宋体" w:hAnsi="宋体" w:eastAsia="宋体" w:cs="宋体"/>
                <w:color w:val="000000"/>
                <w:lang w:eastAsia="zh-CN"/>
              </w:rPr>
            </w:pPr>
            <w:r>
              <w:rPr>
                <w:rFonts w:hint="eastAsia" w:ascii="宋体" w:hAnsi="宋体" w:eastAsia="宋体" w:cs="宋体"/>
                <w:color w:val="000000"/>
                <w:lang w:eastAsia="zh-CN"/>
              </w:rPr>
              <w:t>□</w:t>
            </w:r>
            <w:r>
              <w:rPr>
                <w:rFonts w:hint="eastAsia" w:ascii="宋体" w:hAnsi="宋体" w:eastAsia="宋体" w:cs="宋体"/>
                <w:color w:val="000000"/>
              </w:rPr>
              <w:t>设投标保证金，投标保证金为：</w:t>
            </w:r>
          </w:p>
          <w:p w14:paraId="0B3B0F77">
            <w:pPr>
              <w:pStyle w:val="10"/>
              <w:spacing w:before="132" w:line="360" w:lineRule="auto"/>
              <w:ind w:left="112"/>
              <w:rPr>
                <w:rFonts w:hint="eastAsia"/>
                <w:lang w:eastAsia="zh-CN"/>
              </w:rPr>
            </w:pPr>
            <w:r>
              <w:rPr>
                <w:rFonts w:hint="eastAsia" w:ascii="宋体" w:hAnsi="宋体" w:eastAsia="宋体" w:cs="宋体"/>
                <w:color w:val="000000"/>
                <w:kern w:val="2"/>
                <w:sz w:val="21"/>
                <w:szCs w:val="24"/>
                <w:lang w:val="en-US" w:eastAsia="zh-CN" w:bidi="ar-SA"/>
              </w:rPr>
              <w:t>递交方式：</w:t>
            </w:r>
          </w:p>
        </w:tc>
      </w:tr>
      <w:tr w14:paraId="5FBED8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07" w:type="dxa"/>
          </w:tcPr>
          <w:p w14:paraId="5C64F467">
            <w:pPr>
              <w:spacing w:line="327" w:lineRule="auto"/>
              <w:rPr>
                <w:lang w:eastAsia="zh-CN"/>
              </w:rPr>
            </w:pPr>
          </w:p>
          <w:p w14:paraId="0F8BB253">
            <w:pPr>
              <w:pStyle w:val="10"/>
              <w:spacing w:before="68" w:line="182" w:lineRule="auto"/>
              <w:ind w:left="201"/>
            </w:pPr>
            <w:r>
              <w:rPr>
                <w:spacing w:val="-2"/>
              </w:rPr>
              <w:t>3.5.3</w:t>
            </w:r>
          </w:p>
        </w:tc>
        <w:tc>
          <w:tcPr>
            <w:tcW w:w="2080" w:type="dxa"/>
          </w:tcPr>
          <w:p w14:paraId="59F8B669">
            <w:pPr>
              <w:pStyle w:val="10"/>
              <w:spacing w:before="127" w:line="353" w:lineRule="auto"/>
              <w:ind w:left="453" w:right="195" w:hanging="249"/>
              <w:rPr>
                <w:lang w:eastAsia="zh-CN"/>
              </w:rPr>
            </w:pPr>
            <w:r>
              <w:rPr>
                <w:spacing w:val="-1"/>
                <w:lang w:eastAsia="zh-CN"/>
              </w:rPr>
              <w:t>近年完成的类似项</w:t>
            </w:r>
            <w:r>
              <w:rPr>
                <w:spacing w:val="2"/>
                <w:lang w:eastAsia="zh-CN"/>
              </w:rPr>
              <w:t xml:space="preserve"> </w:t>
            </w:r>
            <w:r>
              <w:rPr>
                <w:spacing w:val="-8"/>
                <w:lang w:eastAsia="zh-CN"/>
              </w:rPr>
              <w:t>目的年份要求</w:t>
            </w:r>
          </w:p>
        </w:tc>
        <w:tc>
          <w:tcPr>
            <w:tcW w:w="6170" w:type="dxa"/>
          </w:tcPr>
          <w:p w14:paraId="145009F3">
            <w:pPr>
              <w:pStyle w:val="10"/>
              <w:spacing w:before="127" w:line="353" w:lineRule="auto"/>
              <w:ind w:left="131" w:right="105" w:hanging="14"/>
              <w:rPr>
                <w:lang w:eastAsia="zh-CN"/>
              </w:rPr>
            </w:pPr>
            <w:r>
              <w:rPr>
                <w:spacing w:val="-7"/>
                <w:lang w:eastAsia="zh-CN"/>
              </w:rPr>
              <w:t>指</w:t>
            </w:r>
            <w:r>
              <w:rPr>
                <w:spacing w:val="-37"/>
                <w:lang w:eastAsia="zh-CN"/>
              </w:rPr>
              <w:t xml:space="preserve"> </w:t>
            </w:r>
            <w:r>
              <w:rPr>
                <w:spacing w:val="-7"/>
                <w:lang w:eastAsia="zh-CN"/>
              </w:rPr>
              <w:t>2021</w:t>
            </w:r>
            <w:r>
              <w:rPr>
                <w:spacing w:val="-43"/>
                <w:lang w:eastAsia="zh-CN"/>
              </w:rPr>
              <w:t xml:space="preserve"> </w:t>
            </w:r>
            <w:r>
              <w:rPr>
                <w:spacing w:val="-7"/>
                <w:lang w:eastAsia="zh-CN"/>
              </w:rPr>
              <w:t>年</w:t>
            </w:r>
            <w:r>
              <w:rPr>
                <w:spacing w:val="-31"/>
                <w:lang w:eastAsia="zh-CN"/>
              </w:rPr>
              <w:t xml:space="preserve"> </w:t>
            </w:r>
            <w:r>
              <w:rPr>
                <w:spacing w:val="-7"/>
                <w:lang w:eastAsia="zh-CN"/>
              </w:rPr>
              <w:t>1</w:t>
            </w:r>
            <w:r>
              <w:rPr>
                <w:spacing w:val="-38"/>
                <w:lang w:eastAsia="zh-CN"/>
              </w:rPr>
              <w:t xml:space="preserve"> </w:t>
            </w:r>
            <w:r>
              <w:rPr>
                <w:spacing w:val="-7"/>
                <w:lang w:eastAsia="zh-CN"/>
              </w:rPr>
              <w:t>月</w:t>
            </w:r>
            <w:r>
              <w:rPr>
                <w:spacing w:val="-31"/>
                <w:lang w:eastAsia="zh-CN"/>
              </w:rPr>
              <w:t xml:space="preserve"> </w:t>
            </w:r>
            <w:r>
              <w:rPr>
                <w:spacing w:val="-7"/>
                <w:lang w:eastAsia="zh-CN"/>
              </w:rPr>
              <w:t>1 日以来，</w:t>
            </w:r>
            <w:r>
              <w:rPr>
                <w:b/>
                <w:bCs/>
                <w:spacing w:val="-7"/>
                <w:lang w:eastAsia="zh-CN"/>
              </w:rPr>
              <w:t>招标文件资格及评分评审标准另有规定</w:t>
            </w:r>
            <w:r>
              <w:rPr>
                <w:lang w:eastAsia="zh-CN"/>
              </w:rPr>
              <w:t xml:space="preserve"> </w:t>
            </w:r>
            <w:r>
              <w:rPr>
                <w:b/>
                <w:bCs/>
                <w:spacing w:val="-5"/>
                <w:lang w:eastAsia="zh-CN"/>
              </w:rPr>
              <w:t>的，从其约定</w:t>
            </w:r>
            <w:r>
              <w:rPr>
                <w:rFonts w:hint="eastAsia"/>
                <w:b/>
                <w:bCs/>
                <w:spacing w:val="-5"/>
                <w:lang w:eastAsia="zh-CN"/>
              </w:rPr>
              <w:t>。</w:t>
            </w:r>
          </w:p>
        </w:tc>
      </w:tr>
      <w:tr w14:paraId="4F95D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07" w:type="dxa"/>
          </w:tcPr>
          <w:p w14:paraId="695255EA">
            <w:pPr>
              <w:spacing w:line="329" w:lineRule="auto"/>
              <w:rPr>
                <w:lang w:eastAsia="zh-CN"/>
              </w:rPr>
            </w:pPr>
          </w:p>
          <w:p w14:paraId="6ABA0F04">
            <w:pPr>
              <w:pStyle w:val="10"/>
              <w:spacing w:before="68" w:line="182" w:lineRule="auto"/>
              <w:ind w:left="307"/>
            </w:pPr>
            <w:r>
              <w:rPr>
                <w:spacing w:val="-3"/>
              </w:rPr>
              <w:t>3.6</w:t>
            </w:r>
          </w:p>
        </w:tc>
        <w:tc>
          <w:tcPr>
            <w:tcW w:w="2080" w:type="dxa"/>
          </w:tcPr>
          <w:p w14:paraId="2EF8E80A">
            <w:pPr>
              <w:pStyle w:val="10"/>
              <w:spacing w:before="129" w:line="352" w:lineRule="auto"/>
              <w:ind w:left="627" w:right="195" w:hanging="419"/>
              <w:rPr>
                <w:lang w:eastAsia="zh-CN"/>
              </w:rPr>
            </w:pPr>
            <w:r>
              <w:rPr>
                <w:spacing w:val="-2"/>
                <w:lang w:eastAsia="zh-CN"/>
              </w:rPr>
              <w:t>是否允许递交备选</w:t>
            </w:r>
            <w:r>
              <w:rPr>
                <w:spacing w:val="6"/>
                <w:lang w:eastAsia="zh-CN"/>
              </w:rPr>
              <w:t xml:space="preserve"> </w:t>
            </w:r>
            <w:r>
              <w:rPr>
                <w:spacing w:val="-2"/>
                <w:lang w:eastAsia="zh-CN"/>
              </w:rPr>
              <w:t>投标方案</w:t>
            </w:r>
          </w:p>
        </w:tc>
        <w:tc>
          <w:tcPr>
            <w:tcW w:w="6170" w:type="dxa"/>
          </w:tcPr>
          <w:p w14:paraId="252D3BF0">
            <w:pPr>
              <w:spacing w:line="293" w:lineRule="auto"/>
              <w:rPr>
                <w:lang w:eastAsia="zh-CN"/>
              </w:rPr>
            </w:pPr>
          </w:p>
          <w:p w14:paraId="0218A9C6">
            <w:pPr>
              <w:pStyle w:val="10"/>
              <w:spacing w:before="68" w:line="221" w:lineRule="auto"/>
              <w:ind w:left="118"/>
            </w:pPr>
            <w:r>
              <w:rPr>
                <w:spacing w:val="-2"/>
              </w:rPr>
              <w:t>不允许</w:t>
            </w:r>
          </w:p>
        </w:tc>
      </w:tr>
      <w:tr w14:paraId="20EDB0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9" w:hRule="atLeast"/>
        </w:trPr>
        <w:tc>
          <w:tcPr>
            <w:tcW w:w="907" w:type="dxa"/>
          </w:tcPr>
          <w:p w14:paraId="29E6C7C1">
            <w:pPr>
              <w:spacing w:line="241" w:lineRule="auto"/>
            </w:pPr>
          </w:p>
          <w:p w14:paraId="48ECCAFA">
            <w:pPr>
              <w:spacing w:line="241" w:lineRule="auto"/>
            </w:pPr>
          </w:p>
          <w:p w14:paraId="5D1EF352">
            <w:pPr>
              <w:spacing w:line="241" w:lineRule="auto"/>
            </w:pPr>
          </w:p>
          <w:p w14:paraId="3B9CF529">
            <w:pPr>
              <w:spacing w:line="241" w:lineRule="auto"/>
            </w:pPr>
          </w:p>
          <w:p w14:paraId="6E9CC6C6">
            <w:pPr>
              <w:spacing w:line="241" w:lineRule="auto"/>
            </w:pPr>
          </w:p>
          <w:p w14:paraId="19A0C917">
            <w:pPr>
              <w:spacing w:line="241" w:lineRule="auto"/>
            </w:pPr>
          </w:p>
          <w:p w14:paraId="5E5CE37C">
            <w:pPr>
              <w:spacing w:line="241" w:lineRule="auto"/>
            </w:pPr>
          </w:p>
          <w:p w14:paraId="13A6EBC4">
            <w:pPr>
              <w:spacing w:line="242" w:lineRule="auto"/>
            </w:pPr>
          </w:p>
          <w:p w14:paraId="7CC15192">
            <w:pPr>
              <w:spacing w:line="242" w:lineRule="auto"/>
            </w:pPr>
          </w:p>
          <w:p w14:paraId="5CBA309F">
            <w:pPr>
              <w:spacing w:line="242" w:lineRule="auto"/>
            </w:pPr>
          </w:p>
          <w:p w14:paraId="5990E36A">
            <w:pPr>
              <w:spacing w:line="242" w:lineRule="auto"/>
            </w:pPr>
          </w:p>
          <w:p w14:paraId="72216E1D">
            <w:pPr>
              <w:pStyle w:val="10"/>
              <w:spacing w:before="69" w:line="182" w:lineRule="auto"/>
              <w:ind w:left="201"/>
            </w:pPr>
            <w:r>
              <w:rPr>
                <w:spacing w:val="-2"/>
              </w:rPr>
              <w:t>3.7.3</w:t>
            </w:r>
          </w:p>
        </w:tc>
        <w:tc>
          <w:tcPr>
            <w:tcW w:w="2080" w:type="dxa"/>
          </w:tcPr>
          <w:p w14:paraId="4A963C3C">
            <w:pPr>
              <w:spacing w:line="262" w:lineRule="auto"/>
            </w:pPr>
          </w:p>
          <w:p w14:paraId="4FADA151">
            <w:pPr>
              <w:spacing w:line="262" w:lineRule="auto"/>
            </w:pPr>
          </w:p>
          <w:p w14:paraId="400655C9">
            <w:pPr>
              <w:spacing w:line="262" w:lineRule="auto"/>
            </w:pPr>
          </w:p>
          <w:p w14:paraId="22717E89">
            <w:pPr>
              <w:spacing w:line="262" w:lineRule="auto"/>
            </w:pPr>
          </w:p>
          <w:p w14:paraId="3A299767">
            <w:pPr>
              <w:spacing w:line="262" w:lineRule="auto"/>
            </w:pPr>
          </w:p>
          <w:p w14:paraId="1BD1ED13">
            <w:pPr>
              <w:spacing w:line="262" w:lineRule="auto"/>
            </w:pPr>
          </w:p>
          <w:p w14:paraId="2672B559">
            <w:pPr>
              <w:spacing w:line="262" w:lineRule="auto"/>
            </w:pPr>
          </w:p>
          <w:p w14:paraId="51FAF6F4">
            <w:pPr>
              <w:spacing w:line="262" w:lineRule="auto"/>
            </w:pPr>
          </w:p>
          <w:p w14:paraId="4AF07D1A">
            <w:pPr>
              <w:spacing w:line="262" w:lineRule="auto"/>
            </w:pPr>
          </w:p>
          <w:p w14:paraId="366FB538">
            <w:pPr>
              <w:spacing w:line="262" w:lineRule="auto"/>
            </w:pPr>
          </w:p>
          <w:p w14:paraId="1D78B39A">
            <w:pPr>
              <w:pStyle w:val="10"/>
              <w:spacing w:before="68" w:line="220" w:lineRule="auto"/>
              <w:ind w:left="308"/>
            </w:pPr>
            <w:r>
              <w:rPr>
                <w:spacing w:val="-1"/>
              </w:rPr>
              <w:t>签字或盖章要求</w:t>
            </w:r>
          </w:p>
        </w:tc>
        <w:tc>
          <w:tcPr>
            <w:tcW w:w="6170" w:type="dxa"/>
          </w:tcPr>
          <w:p w14:paraId="17B5542C">
            <w:pPr>
              <w:pStyle w:val="10"/>
              <w:spacing w:before="128" w:line="316" w:lineRule="auto"/>
              <w:ind w:left="112" w:right="111" w:firstLine="6"/>
              <w:rPr>
                <w:lang w:eastAsia="zh-CN"/>
              </w:rPr>
            </w:pPr>
            <w:r>
              <w:rPr>
                <w:spacing w:val="-2"/>
                <w:lang w:eastAsia="zh-CN"/>
              </w:rPr>
              <w:t>（1）投标函及投标函附录由投标人的法定代表人或其委托代理人</w:t>
            </w:r>
            <w:r>
              <w:rPr>
                <w:spacing w:val="6"/>
                <w:lang w:eastAsia="zh-CN"/>
              </w:rPr>
              <w:t xml:space="preserve"> </w:t>
            </w:r>
            <w:r>
              <w:rPr>
                <w:spacing w:val="-2"/>
                <w:lang w:eastAsia="zh-CN"/>
              </w:rPr>
              <w:t>签字（或盖章）并盖单位公章。</w:t>
            </w:r>
          </w:p>
          <w:p w14:paraId="45A7BBE1">
            <w:pPr>
              <w:pStyle w:val="10"/>
              <w:spacing w:before="214" w:line="380" w:lineRule="auto"/>
              <w:ind w:left="111" w:right="28" w:firstLine="7"/>
              <w:rPr>
                <w:lang w:eastAsia="zh-CN"/>
              </w:rPr>
            </w:pPr>
            <w:r>
              <w:rPr>
                <w:spacing w:val="-2"/>
                <w:lang w:eastAsia="zh-CN"/>
              </w:rPr>
              <w:t>（2）已标价工程量清单封面扫描件需加盖投标人公章及注册造价</w:t>
            </w:r>
            <w:r>
              <w:rPr>
                <w:spacing w:val="15"/>
                <w:lang w:eastAsia="zh-CN"/>
              </w:rPr>
              <w:t xml:space="preserve"> </w:t>
            </w:r>
            <w:r>
              <w:rPr>
                <w:lang w:eastAsia="zh-CN"/>
              </w:rPr>
              <w:t>工程师签字并加盖执业专用章，且印章在有效期内。工程</w:t>
            </w:r>
            <w:r>
              <w:rPr>
                <w:spacing w:val="-1"/>
                <w:lang w:eastAsia="zh-CN"/>
              </w:rPr>
              <w:t>量清单</w:t>
            </w:r>
            <w:r>
              <w:rPr>
                <w:lang w:eastAsia="zh-CN"/>
              </w:rPr>
              <w:t xml:space="preserve">  其他签字盖章不做强制性要求。委托造价咨询单位编制的</w:t>
            </w:r>
            <w:r>
              <w:rPr>
                <w:spacing w:val="-1"/>
                <w:lang w:eastAsia="zh-CN"/>
              </w:rPr>
              <w:t>，需提</w:t>
            </w:r>
            <w:r>
              <w:rPr>
                <w:lang w:eastAsia="zh-CN"/>
              </w:rPr>
              <w:t xml:space="preserve">  </w:t>
            </w:r>
            <w:r>
              <w:rPr>
                <w:spacing w:val="-2"/>
                <w:lang w:eastAsia="zh-CN"/>
              </w:rPr>
              <w:t>供委托协议，工程量清单封面须加盖投标人公</w:t>
            </w:r>
            <w:r>
              <w:rPr>
                <w:spacing w:val="-3"/>
                <w:lang w:eastAsia="zh-CN"/>
              </w:rPr>
              <w:t>章、咨询单位公章、</w:t>
            </w:r>
            <w:r>
              <w:rPr>
                <w:lang w:eastAsia="zh-CN"/>
              </w:rPr>
              <w:t xml:space="preserve"> 注册造价工程师签字并加盖执业专用章，且印章在有效期</w:t>
            </w:r>
            <w:r>
              <w:rPr>
                <w:spacing w:val="-1"/>
                <w:lang w:eastAsia="zh-CN"/>
              </w:rPr>
              <w:t>内。工</w:t>
            </w:r>
            <w:r>
              <w:rPr>
                <w:lang w:eastAsia="zh-CN"/>
              </w:rPr>
              <w:t xml:space="preserve">  </w:t>
            </w:r>
            <w:r>
              <w:rPr>
                <w:spacing w:val="-1"/>
                <w:lang w:eastAsia="zh-CN"/>
              </w:rPr>
              <w:t>程量清单其他签字盖章不做强制性要求。</w:t>
            </w:r>
          </w:p>
          <w:p w14:paraId="08277878">
            <w:pPr>
              <w:pStyle w:val="10"/>
              <w:spacing w:before="217" w:line="316" w:lineRule="auto"/>
              <w:ind w:left="114" w:right="121" w:firstLine="4"/>
              <w:rPr>
                <w:lang w:eastAsia="zh-CN"/>
              </w:rPr>
            </w:pPr>
            <w:r>
              <w:rPr>
                <w:spacing w:val="-2"/>
                <w:lang w:eastAsia="zh-CN"/>
              </w:rPr>
              <w:t>（3）电子版投标文件中的投标人电子签章与盖章（签</w:t>
            </w:r>
            <w:r>
              <w:rPr>
                <w:spacing w:val="-3"/>
                <w:lang w:eastAsia="zh-CN"/>
              </w:rPr>
              <w:t>字）具有同</w:t>
            </w:r>
            <w:r>
              <w:rPr>
                <w:lang w:eastAsia="zh-CN"/>
              </w:rPr>
              <w:t xml:space="preserve"> </w:t>
            </w:r>
            <w:r>
              <w:rPr>
                <w:spacing w:val="-2"/>
                <w:lang w:eastAsia="zh-CN"/>
              </w:rPr>
              <w:t>等效力。</w:t>
            </w:r>
          </w:p>
          <w:p w14:paraId="32E03667">
            <w:pPr>
              <w:pStyle w:val="10"/>
              <w:spacing w:before="216" w:line="316" w:lineRule="auto"/>
              <w:ind w:left="124" w:right="176" w:hanging="5"/>
              <w:rPr>
                <w:lang w:eastAsia="zh-CN"/>
              </w:rPr>
            </w:pPr>
            <w:r>
              <w:rPr>
                <w:spacing w:val="-1"/>
                <w:lang w:eastAsia="zh-CN"/>
              </w:rPr>
              <w:t>（4）若有委托代理人的，且委托代理人没有</w:t>
            </w:r>
            <w:r>
              <w:rPr>
                <w:spacing w:val="-45"/>
                <w:lang w:eastAsia="zh-CN"/>
              </w:rPr>
              <w:t xml:space="preserve"> </w:t>
            </w:r>
            <w:r>
              <w:rPr>
                <w:spacing w:val="-1"/>
                <w:lang w:eastAsia="zh-CN"/>
              </w:rPr>
              <w:t>CA</w:t>
            </w:r>
            <w:r>
              <w:rPr>
                <w:spacing w:val="-43"/>
                <w:lang w:eastAsia="zh-CN"/>
              </w:rPr>
              <w:t xml:space="preserve"> </w:t>
            </w:r>
            <w:r>
              <w:rPr>
                <w:spacing w:val="-1"/>
                <w:lang w:eastAsia="zh-CN"/>
              </w:rPr>
              <w:t>锁，则投标文件</w:t>
            </w:r>
            <w:r>
              <w:rPr>
                <w:lang w:eastAsia="zh-CN"/>
              </w:rPr>
              <w:t xml:space="preserve"> </w:t>
            </w:r>
            <w:r>
              <w:rPr>
                <w:spacing w:val="-3"/>
                <w:lang w:eastAsia="zh-CN"/>
              </w:rPr>
              <w:t>需上传有手写签名的扫描件。</w:t>
            </w:r>
          </w:p>
        </w:tc>
      </w:tr>
      <w:tr w14:paraId="0C709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07" w:type="dxa"/>
          </w:tcPr>
          <w:p w14:paraId="021C5E62">
            <w:pPr>
              <w:pStyle w:val="10"/>
              <w:spacing w:before="166" w:line="183" w:lineRule="auto"/>
              <w:ind w:left="196"/>
            </w:pPr>
            <w:r>
              <w:rPr>
                <w:spacing w:val="-1"/>
              </w:rPr>
              <w:t>4.2.1</w:t>
            </w:r>
          </w:p>
        </w:tc>
        <w:tc>
          <w:tcPr>
            <w:tcW w:w="2080" w:type="dxa"/>
          </w:tcPr>
          <w:p w14:paraId="673EC59D">
            <w:pPr>
              <w:pStyle w:val="10"/>
              <w:spacing w:before="132" w:line="221" w:lineRule="auto"/>
              <w:ind w:left="416"/>
            </w:pPr>
            <w:r>
              <w:rPr>
                <w:spacing w:val="-2"/>
              </w:rPr>
              <w:t>投标截止时间</w:t>
            </w:r>
          </w:p>
        </w:tc>
        <w:tc>
          <w:tcPr>
            <w:tcW w:w="6170" w:type="dxa"/>
          </w:tcPr>
          <w:p w14:paraId="2645656A">
            <w:pPr>
              <w:pStyle w:val="10"/>
              <w:spacing w:before="131" w:line="221" w:lineRule="auto"/>
              <w:ind w:left="117"/>
              <w:rPr>
                <w:lang w:eastAsia="zh-CN"/>
              </w:rPr>
            </w:pPr>
            <w:r>
              <w:rPr>
                <w:spacing w:val="-6"/>
                <w:lang w:eastAsia="zh-CN"/>
              </w:rPr>
              <w:t>2024</w:t>
            </w:r>
            <w:r>
              <w:rPr>
                <w:spacing w:val="-35"/>
                <w:lang w:eastAsia="zh-CN"/>
              </w:rPr>
              <w:t xml:space="preserve"> </w:t>
            </w:r>
            <w:r>
              <w:rPr>
                <w:spacing w:val="-6"/>
                <w:lang w:eastAsia="zh-CN"/>
              </w:rPr>
              <w:t>年</w:t>
            </w:r>
            <w:r>
              <w:rPr>
                <w:spacing w:val="-42"/>
                <w:lang w:eastAsia="zh-CN"/>
              </w:rPr>
              <w:t xml:space="preserve"> </w:t>
            </w:r>
            <w:r>
              <w:rPr>
                <w:rFonts w:hint="eastAsia"/>
                <w:spacing w:val="-6"/>
                <w:lang w:eastAsia="zh-CN"/>
              </w:rPr>
              <w:t xml:space="preserve">  </w:t>
            </w:r>
            <w:r>
              <w:rPr>
                <w:spacing w:val="-6"/>
                <w:lang w:eastAsia="zh-CN"/>
              </w:rPr>
              <w:t xml:space="preserve">月 </w:t>
            </w:r>
            <w:r>
              <w:rPr>
                <w:rFonts w:hint="eastAsia"/>
                <w:spacing w:val="-6"/>
                <w:lang w:eastAsia="zh-CN"/>
              </w:rPr>
              <w:t xml:space="preserve">  </w:t>
            </w:r>
            <w:r>
              <w:rPr>
                <w:spacing w:val="45"/>
                <w:lang w:eastAsia="zh-CN"/>
              </w:rPr>
              <w:t xml:space="preserve"> </w:t>
            </w:r>
            <w:r>
              <w:rPr>
                <w:spacing w:val="-6"/>
                <w:lang w:eastAsia="zh-CN"/>
              </w:rPr>
              <w:t>日</w:t>
            </w:r>
            <w:r>
              <w:rPr>
                <w:spacing w:val="-44"/>
                <w:lang w:eastAsia="zh-CN"/>
              </w:rPr>
              <w:t xml:space="preserve"> </w:t>
            </w:r>
            <w:r>
              <w:rPr>
                <w:spacing w:val="-6"/>
                <w:lang w:eastAsia="zh-CN"/>
              </w:rPr>
              <w:t>09</w:t>
            </w:r>
            <w:r>
              <w:rPr>
                <w:spacing w:val="-36"/>
                <w:lang w:eastAsia="zh-CN"/>
              </w:rPr>
              <w:t xml:space="preserve"> </w:t>
            </w:r>
            <w:r>
              <w:rPr>
                <w:spacing w:val="-6"/>
                <w:lang w:eastAsia="zh-CN"/>
              </w:rPr>
              <w:t>时</w:t>
            </w:r>
            <w:r>
              <w:rPr>
                <w:spacing w:val="-45"/>
                <w:lang w:eastAsia="zh-CN"/>
              </w:rPr>
              <w:t xml:space="preserve"> </w:t>
            </w:r>
            <w:r>
              <w:rPr>
                <w:spacing w:val="-6"/>
                <w:lang w:eastAsia="zh-CN"/>
              </w:rPr>
              <w:t>00</w:t>
            </w:r>
            <w:r>
              <w:rPr>
                <w:spacing w:val="-41"/>
                <w:lang w:eastAsia="zh-CN"/>
              </w:rPr>
              <w:t xml:space="preserve"> </w:t>
            </w:r>
            <w:r>
              <w:rPr>
                <w:spacing w:val="-6"/>
                <w:lang w:eastAsia="zh-CN"/>
              </w:rPr>
              <w:t>分（北京时间）</w:t>
            </w:r>
          </w:p>
        </w:tc>
      </w:tr>
      <w:tr w14:paraId="29A19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0" w:hRule="atLeast"/>
        </w:trPr>
        <w:tc>
          <w:tcPr>
            <w:tcW w:w="907" w:type="dxa"/>
          </w:tcPr>
          <w:p w14:paraId="01901B7B">
            <w:pPr>
              <w:spacing w:line="282" w:lineRule="auto"/>
              <w:rPr>
                <w:lang w:eastAsia="zh-CN"/>
              </w:rPr>
            </w:pPr>
          </w:p>
          <w:p w14:paraId="42D46243">
            <w:pPr>
              <w:spacing w:line="283" w:lineRule="auto"/>
              <w:rPr>
                <w:lang w:eastAsia="zh-CN"/>
              </w:rPr>
            </w:pPr>
          </w:p>
          <w:p w14:paraId="42CD94F9">
            <w:pPr>
              <w:pStyle w:val="10"/>
              <w:spacing w:before="69" w:line="182" w:lineRule="auto"/>
              <w:ind w:left="196"/>
            </w:pPr>
            <w:r>
              <w:rPr>
                <w:spacing w:val="-1"/>
              </w:rPr>
              <w:t>4.2.2</w:t>
            </w:r>
          </w:p>
        </w:tc>
        <w:tc>
          <w:tcPr>
            <w:tcW w:w="2080" w:type="dxa"/>
          </w:tcPr>
          <w:p w14:paraId="786813DE">
            <w:pPr>
              <w:spacing w:line="265" w:lineRule="auto"/>
            </w:pPr>
          </w:p>
          <w:p w14:paraId="1B55DFB5">
            <w:pPr>
              <w:spacing w:line="265" w:lineRule="auto"/>
            </w:pPr>
          </w:p>
          <w:p w14:paraId="255EBBF1">
            <w:pPr>
              <w:pStyle w:val="10"/>
              <w:spacing w:before="68" w:line="221" w:lineRule="auto"/>
              <w:ind w:left="205"/>
            </w:pPr>
            <w:r>
              <w:rPr>
                <w:spacing w:val="-1"/>
              </w:rPr>
              <w:t>递交投标文件地点</w:t>
            </w:r>
          </w:p>
        </w:tc>
        <w:tc>
          <w:tcPr>
            <w:tcW w:w="6170" w:type="dxa"/>
          </w:tcPr>
          <w:p w14:paraId="69EFFA64">
            <w:pPr>
              <w:pStyle w:val="10"/>
              <w:spacing w:before="133" w:line="371" w:lineRule="auto"/>
              <w:ind w:left="117" w:right="102"/>
              <w:jc w:val="both"/>
              <w:rPr>
                <w:lang w:eastAsia="zh-CN"/>
              </w:rPr>
            </w:pPr>
            <w:r>
              <w:rPr>
                <w:lang w:eastAsia="zh-CN"/>
              </w:rPr>
              <w:t>投标人应在截止时间前通过郑州航空港经济综合</w:t>
            </w:r>
            <w:r>
              <w:rPr>
                <w:spacing w:val="-1"/>
                <w:lang w:eastAsia="zh-CN"/>
              </w:rPr>
              <w:t>实验区（郑州新</w:t>
            </w:r>
            <w:r>
              <w:rPr>
                <w:lang w:eastAsia="zh-CN"/>
              </w:rPr>
              <w:t xml:space="preserve"> </w:t>
            </w:r>
            <w:r>
              <w:rPr>
                <w:spacing w:val="-1"/>
                <w:lang w:eastAsia="zh-CN"/>
              </w:rPr>
              <w:t>郑综合保税区）公共资源交易中心电子招标</w:t>
            </w:r>
            <w:r>
              <w:rPr>
                <w:spacing w:val="-2"/>
                <w:lang w:eastAsia="zh-CN"/>
              </w:rPr>
              <w:t>投标交易平台（www.z</w:t>
            </w:r>
            <w:r>
              <w:rPr>
                <w:lang w:eastAsia="zh-CN"/>
              </w:rPr>
              <w:t xml:space="preserve"> </w:t>
            </w:r>
            <w:r>
              <w:rPr>
                <w:spacing w:val="-1"/>
                <w:lang w:eastAsia="zh-CN"/>
              </w:rPr>
              <w:t>zhkgggzy.cn）递交（上传）加密版电子投标文件。</w:t>
            </w:r>
          </w:p>
        </w:tc>
      </w:tr>
      <w:tr w14:paraId="400C8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7" w:type="dxa"/>
          </w:tcPr>
          <w:p w14:paraId="56898A75">
            <w:pPr>
              <w:pStyle w:val="10"/>
              <w:spacing w:before="168" w:line="182" w:lineRule="auto"/>
              <w:ind w:left="196"/>
            </w:pPr>
            <w:r>
              <w:rPr>
                <w:spacing w:val="-1"/>
              </w:rPr>
              <w:t>4.2.3</w:t>
            </w:r>
          </w:p>
        </w:tc>
        <w:tc>
          <w:tcPr>
            <w:tcW w:w="2080" w:type="dxa"/>
          </w:tcPr>
          <w:p w14:paraId="68E98F42">
            <w:pPr>
              <w:pStyle w:val="10"/>
              <w:spacing w:before="132" w:line="221" w:lineRule="auto"/>
              <w:ind w:left="208"/>
            </w:pPr>
            <w:r>
              <w:rPr>
                <w:spacing w:val="-1"/>
              </w:rPr>
              <w:t>是否退还投标文件</w:t>
            </w:r>
          </w:p>
        </w:tc>
        <w:tc>
          <w:tcPr>
            <w:tcW w:w="6170" w:type="dxa"/>
          </w:tcPr>
          <w:p w14:paraId="6B772ED8">
            <w:pPr>
              <w:pStyle w:val="10"/>
              <w:spacing w:before="133" w:line="221" w:lineRule="auto"/>
              <w:ind w:left="119"/>
            </w:pPr>
            <w:r>
              <w:t>否</w:t>
            </w:r>
          </w:p>
        </w:tc>
      </w:tr>
      <w:tr w14:paraId="381CE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07" w:type="dxa"/>
          </w:tcPr>
          <w:p w14:paraId="4EBD3FEB">
            <w:pPr>
              <w:pStyle w:val="10"/>
              <w:spacing w:before="167" w:line="183" w:lineRule="auto"/>
              <w:ind w:left="307"/>
            </w:pPr>
            <w:r>
              <w:rPr>
                <w:spacing w:val="-3"/>
              </w:rPr>
              <w:t>5.1</w:t>
            </w:r>
          </w:p>
        </w:tc>
        <w:tc>
          <w:tcPr>
            <w:tcW w:w="2080" w:type="dxa"/>
          </w:tcPr>
          <w:p w14:paraId="68026230">
            <w:pPr>
              <w:pStyle w:val="10"/>
              <w:spacing w:before="133" w:line="221" w:lineRule="auto"/>
              <w:ind w:left="309"/>
            </w:pPr>
            <w:r>
              <w:rPr>
                <w:spacing w:val="-1"/>
              </w:rPr>
              <w:t>开标时间和地点</w:t>
            </w:r>
          </w:p>
        </w:tc>
        <w:tc>
          <w:tcPr>
            <w:tcW w:w="6170" w:type="dxa"/>
          </w:tcPr>
          <w:p w14:paraId="492122AC">
            <w:pPr>
              <w:pStyle w:val="10"/>
              <w:spacing w:before="133" w:line="221" w:lineRule="auto"/>
              <w:ind w:left="116"/>
              <w:rPr>
                <w:lang w:eastAsia="zh-CN"/>
              </w:rPr>
            </w:pPr>
            <w:r>
              <w:rPr>
                <w:spacing w:val="-1"/>
                <w:lang w:eastAsia="zh-CN"/>
              </w:rPr>
              <w:t>开标时间：同投标截止时间</w:t>
            </w:r>
          </w:p>
        </w:tc>
      </w:tr>
    </w:tbl>
    <w:p w14:paraId="2EF25351">
      <w:pPr>
        <w:rPr>
          <w:lang w:eastAsia="zh-CN"/>
        </w:rPr>
      </w:pPr>
    </w:p>
    <w:p w14:paraId="311F2375">
      <w:pPr>
        <w:rPr>
          <w:lang w:eastAsia="zh-CN"/>
        </w:rPr>
        <w:sectPr>
          <w:footerReference r:id="rId6" w:type="default"/>
          <w:pgSz w:w="11907" w:h="16839"/>
          <w:pgMar w:top="1416" w:right="1361" w:bottom="1156" w:left="1382" w:header="0" w:footer="996" w:gutter="0"/>
          <w:cols w:space="720" w:num="1"/>
        </w:sectPr>
      </w:pPr>
    </w:p>
    <w:tbl>
      <w:tblPr>
        <w:tblStyle w:val="9"/>
        <w:tblW w:w="91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2080"/>
        <w:gridCol w:w="6170"/>
      </w:tblGrid>
      <w:tr w14:paraId="6EBCB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907" w:type="dxa"/>
          </w:tcPr>
          <w:p w14:paraId="5415F245">
            <w:pPr>
              <w:pStyle w:val="10"/>
              <w:spacing w:before="135" w:line="221" w:lineRule="auto"/>
              <w:ind w:left="144"/>
            </w:pPr>
            <w:r>
              <w:rPr>
                <w:b/>
                <w:bCs/>
                <w:spacing w:val="-4"/>
              </w:rPr>
              <w:t>条款号</w:t>
            </w:r>
          </w:p>
        </w:tc>
        <w:tc>
          <w:tcPr>
            <w:tcW w:w="2080" w:type="dxa"/>
          </w:tcPr>
          <w:p w14:paraId="0D7709E6">
            <w:pPr>
              <w:pStyle w:val="10"/>
              <w:spacing w:before="135" w:line="221" w:lineRule="auto"/>
              <w:ind w:left="624"/>
            </w:pPr>
            <w:r>
              <w:rPr>
                <w:b/>
                <w:bCs/>
                <w:spacing w:val="-4"/>
              </w:rPr>
              <w:t>条款名称</w:t>
            </w:r>
          </w:p>
        </w:tc>
        <w:tc>
          <w:tcPr>
            <w:tcW w:w="6170" w:type="dxa"/>
          </w:tcPr>
          <w:p w14:paraId="4A8C043E">
            <w:pPr>
              <w:pStyle w:val="10"/>
              <w:spacing w:before="135" w:line="221" w:lineRule="auto"/>
              <w:ind w:left="2776"/>
            </w:pPr>
            <w:r>
              <w:rPr>
                <w:b/>
                <w:bCs/>
                <w:spacing w:val="-4"/>
              </w:rPr>
              <w:t>编列内容</w:t>
            </w:r>
          </w:p>
        </w:tc>
      </w:tr>
      <w:tr w14:paraId="01D8D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5" w:hRule="atLeast"/>
        </w:trPr>
        <w:tc>
          <w:tcPr>
            <w:tcW w:w="907" w:type="dxa"/>
          </w:tcPr>
          <w:p w14:paraId="627AB524"/>
        </w:tc>
        <w:tc>
          <w:tcPr>
            <w:tcW w:w="2080" w:type="dxa"/>
          </w:tcPr>
          <w:p w14:paraId="40C9C01A"/>
        </w:tc>
        <w:tc>
          <w:tcPr>
            <w:tcW w:w="6170" w:type="dxa"/>
          </w:tcPr>
          <w:p w14:paraId="392F05A5">
            <w:pPr>
              <w:pStyle w:val="10"/>
              <w:spacing w:before="125" w:line="405" w:lineRule="auto"/>
              <w:ind w:left="116" w:right="28"/>
              <w:jc w:val="both"/>
              <w:rPr>
                <w:lang w:eastAsia="zh-CN"/>
              </w:rPr>
            </w:pPr>
            <w:r>
              <w:rPr>
                <w:lang w:eastAsia="zh-CN"/>
              </w:rPr>
              <w:t>开标地点：本项目采用“远程不见面”开标方式。投</w:t>
            </w:r>
            <w:r>
              <w:rPr>
                <w:spacing w:val="-1"/>
                <w:lang w:eastAsia="zh-CN"/>
              </w:rPr>
              <w:t>标人无需到</w:t>
            </w:r>
            <w:r>
              <w:rPr>
                <w:lang w:eastAsia="zh-CN"/>
              </w:rPr>
              <w:t xml:space="preserve">  </w:t>
            </w:r>
            <w:r>
              <w:rPr>
                <w:spacing w:val="-3"/>
                <w:lang w:eastAsia="zh-CN"/>
              </w:rPr>
              <w:t>开标现场参加开标会议，不再要求投标人到达现场提交任何资料。</w:t>
            </w:r>
            <w:r>
              <w:rPr>
                <w:spacing w:val="16"/>
                <w:lang w:eastAsia="zh-CN"/>
              </w:rPr>
              <w:t xml:space="preserve"> </w:t>
            </w:r>
            <w:r>
              <w:rPr>
                <w:spacing w:val="-2"/>
                <w:lang w:eastAsia="zh-CN"/>
              </w:rPr>
              <w:t>投标人应当在投标截止时间前,当在投标截止时间前，登录郑州航</w:t>
            </w:r>
            <w:r>
              <w:rPr>
                <w:spacing w:val="18"/>
                <w:lang w:eastAsia="zh-CN"/>
              </w:rPr>
              <w:t xml:space="preserve"> </w:t>
            </w:r>
            <w:r>
              <w:rPr>
                <w:lang w:eastAsia="zh-CN"/>
              </w:rPr>
              <w:t>空港经济综合实验区（郑州新郑综合保税区）公共资源</w:t>
            </w:r>
            <w:r>
              <w:rPr>
                <w:spacing w:val="-1"/>
                <w:lang w:eastAsia="zh-CN"/>
              </w:rPr>
              <w:t>交易中心</w:t>
            </w:r>
          </w:p>
          <w:p w14:paraId="2EE56A6C">
            <w:pPr>
              <w:pStyle w:val="10"/>
              <w:spacing w:before="31" w:line="386" w:lineRule="auto"/>
              <w:ind w:left="110" w:right="45" w:firstLine="8"/>
              <w:rPr>
                <w:lang w:eastAsia="zh-CN"/>
              </w:rPr>
            </w:pPr>
            <w:r>
              <w:fldChar w:fldCharType="begin"/>
            </w:r>
            <w:r>
              <w:instrText xml:space="preserve"> HYPERLINK "https://www.zzhkgggzy.cn:18182/BidOpeningHall" </w:instrText>
            </w:r>
            <w:r>
              <w:fldChar w:fldCharType="separate"/>
            </w:r>
            <w:r>
              <w:rPr>
                <w:spacing w:val="-1"/>
                <w:lang w:eastAsia="zh-CN"/>
              </w:rPr>
              <w:t>不见面开标大厅（https://www.zzhkgggzy.cn:18182/BidOpening</w:t>
            </w:r>
            <w:r>
              <w:rPr>
                <w:spacing w:val="-1"/>
                <w:lang w:eastAsia="zh-CN"/>
              </w:rPr>
              <w:fldChar w:fldCharType="end"/>
            </w:r>
            <w:r>
              <w:rPr>
                <w:spacing w:val="4"/>
                <w:lang w:eastAsia="zh-CN"/>
              </w:rPr>
              <w:t xml:space="preserve"> </w:t>
            </w:r>
            <w:r>
              <w:fldChar w:fldCharType="begin"/>
            </w:r>
            <w:r>
              <w:instrText xml:space="preserve"> HYPERLINK "https://www.zzhkgggzy.cn:18182/BidOpeningHall" </w:instrText>
            </w:r>
            <w:r>
              <w:fldChar w:fldCharType="separate"/>
            </w:r>
            <w:r>
              <w:rPr>
                <w:spacing w:val="-2"/>
                <w:lang w:eastAsia="zh-CN"/>
              </w:rPr>
              <w:t>Hall</w:t>
            </w:r>
            <w:r>
              <w:rPr>
                <w:spacing w:val="-12"/>
                <w:lang w:eastAsia="zh-CN"/>
              </w:rPr>
              <w:t>）</w:t>
            </w:r>
            <w:r>
              <w:rPr>
                <w:spacing w:val="-12"/>
                <w:lang w:eastAsia="zh-CN"/>
              </w:rPr>
              <w:fldChar w:fldCharType="end"/>
            </w:r>
            <w:r>
              <w:rPr>
                <w:spacing w:val="-12"/>
                <w:lang w:eastAsia="zh-CN"/>
              </w:rPr>
              <w:t>，</w:t>
            </w:r>
            <w:r>
              <w:rPr>
                <w:spacing w:val="-2"/>
                <w:lang w:eastAsia="zh-CN"/>
              </w:rPr>
              <w:t>在线准时参加开标活动并进行投标文件远程解密等工作，</w:t>
            </w:r>
          </w:p>
          <w:p w14:paraId="6D2C8CA4">
            <w:pPr>
              <w:pStyle w:val="10"/>
              <w:spacing w:before="58" w:line="398" w:lineRule="auto"/>
              <w:ind w:left="121" w:right="102" w:hanging="2"/>
              <w:rPr>
                <w:lang w:eastAsia="zh-CN"/>
              </w:rPr>
            </w:pPr>
            <w:r>
              <w:rPr>
                <w:spacing w:val="-3"/>
                <w:lang w:eastAsia="zh-CN"/>
              </w:rPr>
              <w:t>具体操作详见中心网站“公共服务--下载专区</w:t>
            </w:r>
            <w:r>
              <w:rPr>
                <w:spacing w:val="44"/>
                <w:lang w:eastAsia="zh-CN"/>
              </w:rPr>
              <w:t xml:space="preserve"> </w:t>
            </w:r>
            <w:r>
              <w:rPr>
                <w:spacing w:val="-3"/>
                <w:lang w:eastAsia="zh-CN"/>
              </w:rPr>
              <w:t>”栏目内《郑州航</w:t>
            </w:r>
            <w:r>
              <w:rPr>
                <w:lang w:eastAsia="zh-CN"/>
              </w:rPr>
              <w:t xml:space="preserve"> </w:t>
            </w:r>
            <w:r>
              <w:rPr>
                <w:spacing w:val="-1"/>
                <w:lang w:eastAsia="zh-CN"/>
              </w:rPr>
              <w:t>空港经济综合实验区公共资源交易中心不见面开标大厅操作手</w:t>
            </w:r>
          </w:p>
          <w:p w14:paraId="30886431">
            <w:pPr>
              <w:pStyle w:val="10"/>
              <w:spacing w:before="30" w:line="222" w:lineRule="auto"/>
              <w:ind w:left="115"/>
            </w:pPr>
            <w:r>
              <w:rPr>
                <w:spacing w:val="-8"/>
              </w:rPr>
              <w:t>册》。</w:t>
            </w:r>
          </w:p>
        </w:tc>
      </w:tr>
      <w:tr w14:paraId="6A899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7" w:hRule="atLeast"/>
        </w:trPr>
        <w:tc>
          <w:tcPr>
            <w:tcW w:w="907" w:type="dxa"/>
          </w:tcPr>
          <w:p w14:paraId="74559036"/>
          <w:p w14:paraId="73A6AE32"/>
          <w:p w14:paraId="76B013DC"/>
          <w:p w14:paraId="7FD54DA0"/>
          <w:p w14:paraId="20187596">
            <w:pPr>
              <w:spacing w:line="241" w:lineRule="auto"/>
            </w:pPr>
          </w:p>
          <w:p w14:paraId="0ECF779B">
            <w:pPr>
              <w:spacing w:line="241" w:lineRule="auto"/>
            </w:pPr>
          </w:p>
          <w:p w14:paraId="2655690C">
            <w:pPr>
              <w:spacing w:line="241" w:lineRule="auto"/>
            </w:pPr>
          </w:p>
          <w:p w14:paraId="1223E5C4">
            <w:pPr>
              <w:spacing w:line="241" w:lineRule="auto"/>
            </w:pPr>
          </w:p>
          <w:p w14:paraId="0FA65306">
            <w:pPr>
              <w:spacing w:line="241" w:lineRule="auto"/>
            </w:pPr>
          </w:p>
          <w:p w14:paraId="79890A0F">
            <w:pPr>
              <w:spacing w:line="241" w:lineRule="auto"/>
            </w:pPr>
          </w:p>
          <w:p w14:paraId="75726CD0">
            <w:pPr>
              <w:spacing w:line="241" w:lineRule="auto"/>
            </w:pPr>
          </w:p>
          <w:p w14:paraId="037F28DB">
            <w:pPr>
              <w:spacing w:line="241" w:lineRule="auto"/>
            </w:pPr>
          </w:p>
          <w:p w14:paraId="2B11CC14">
            <w:pPr>
              <w:pStyle w:val="10"/>
              <w:spacing w:before="68" w:line="182" w:lineRule="auto"/>
              <w:ind w:left="307"/>
            </w:pPr>
            <w:r>
              <w:rPr>
                <w:spacing w:val="-3"/>
              </w:rPr>
              <w:t>5.2</w:t>
            </w:r>
          </w:p>
        </w:tc>
        <w:tc>
          <w:tcPr>
            <w:tcW w:w="2080" w:type="dxa"/>
          </w:tcPr>
          <w:p w14:paraId="5D08FA8B">
            <w:pPr>
              <w:spacing w:line="259" w:lineRule="auto"/>
            </w:pPr>
          </w:p>
          <w:p w14:paraId="17CB5E2D">
            <w:pPr>
              <w:spacing w:line="259" w:lineRule="auto"/>
            </w:pPr>
          </w:p>
          <w:p w14:paraId="700A10CE">
            <w:pPr>
              <w:spacing w:line="259" w:lineRule="auto"/>
            </w:pPr>
          </w:p>
          <w:p w14:paraId="2A875D85">
            <w:pPr>
              <w:spacing w:line="259" w:lineRule="auto"/>
            </w:pPr>
          </w:p>
          <w:p w14:paraId="52EC8625">
            <w:pPr>
              <w:spacing w:line="259" w:lineRule="auto"/>
            </w:pPr>
          </w:p>
          <w:p w14:paraId="686F4909">
            <w:pPr>
              <w:spacing w:line="259" w:lineRule="auto"/>
            </w:pPr>
          </w:p>
          <w:p w14:paraId="766C3489">
            <w:pPr>
              <w:spacing w:line="259" w:lineRule="auto"/>
            </w:pPr>
          </w:p>
          <w:p w14:paraId="2980D613">
            <w:pPr>
              <w:spacing w:line="260" w:lineRule="auto"/>
            </w:pPr>
          </w:p>
          <w:p w14:paraId="51205858">
            <w:pPr>
              <w:spacing w:line="260" w:lineRule="auto"/>
            </w:pPr>
          </w:p>
          <w:p w14:paraId="68BA382A">
            <w:pPr>
              <w:spacing w:line="260" w:lineRule="auto"/>
            </w:pPr>
          </w:p>
          <w:p w14:paraId="032CCF35">
            <w:pPr>
              <w:spacing w:line="260" w:lineRule="auto"/>
            </w:pPr>
          </w:p>
          <w:p w14:paraId="3DE5A7A6">
            <w:pPr>
              <w:pStyle w:val="10"/>
              <w:spacing w:before="68" w:line="221" w:lineRule="auto"/>
              <w:ind w:left="414"/>
            </w:pPr>
            <w:r>
              <w:rPr>
                <w:spacing w:val="-1"/>
              </w:rPr>
              <w:t>开标主要程序</w:t>
            </w:r>
          </w:p>
        </w:tc>
        <w:tc>
          <w:tcPr>
            <w:tcW w:w="6170" w:type="dxa"/>
          </w:tcPr>
          <w:p w14:paraId="791D8EAD">
            <w:pPr>
              <w:pStyle w:val="10"/>
              <w:spacing w:before="130" w:line="221" w:lineRule="auto"/>
              <w:ind w:left="119"/>
              <w:rPr>
                <w:lang w:eastAsia="zh-CN"/>
              </w:rPr>
            </w:pPr>
            <w:r>
              <w:rPr>
                <w:spacing w:val="-3"/>
                <w:lang w:eastAsia="zh-CN"/>
              </w:rPr>
              <w:t>（1）公开投标人名单。</w:t>
            </w:r>
          </w:p>
          <w:p w14:paraId="2B028EC1">
            <w:pPr>
              <w:pStyle w:val="10"/>
              <w:spacing w:before="216" w:line="221" w:lineRule="auto"/>
              <w:ind w:left="119"/>
              <w:rPr>
                <w:lang w:eastAsia="zh-CN"/>
              </w:rPr>
            </w:pPr>
            <w:r>
              <w:rPr>
                <w:spacing w:val="-3"/>
                <w:lang w:eastAsia="zh-CN"/>
              </w:rPr>
              <w:t>（2）保证金查询。</w:t>
            </w:r>
          </w:p>
          <w:p w14:paraId="4B1790D8">
            <w:pPr>
              <w:pStyle w:val="10"/>
              <w:spacing w:before="215" w:line="221" w:lineRule="auto"/>
              <w:ind w:left="119"/>
              <w:rPr>
                <w:lang w:eastAsia="zh-CN"/>
              </w:rPr>
            </w:pPr>
            <w:r>
              <w:rPr>
                <w:spacing w:val="-1"/>
                <w:lang w:eastAsia="zh-CN"/>
              </w:rPr>
              <w:t>（3）投标人对投标文件进行解密。</w:t>
            </w:r>
          </w:p>
          <w:p w14:paraId="2D8F3552">
            <w:pPr>
              <w:pStyle w:val="10"/>
              <w:spacing w:before="216" w:line="405" w:lineRule="auto"/>
              <w:ind w:left="111" w:right="28"/>
              <w:jc w:val="both"/>
              <w:rPr>
                <w:lang w:eastAsia="zh-CN"/>
              </w:rPr>
            </w:pPr>
            <w:r>
              <w:rPr>
                <w:spacing w:val="-2"/>
                <w:lang w:eastAsia="zh-CN"/>
              </w:rPr>
              <w:t>注意事项：投标文件解密时间为</w:t>
            </w:r>
            <w:r>
              <w:rPr>
                <w:spacing w:val="-40"/>
                <w:lang w:eastAsia="zh-CN"/>
              </w:rPr>
              <w:t xml:space="preserve"> </w:t>
            </w:r>
            <w:r>
              <w:rPr>
                <w:spacing w:val="-2"/>
                <w:lang w:eastAsia="zh-CN"/>
              </w:rPr>
              <w:t>30</w:t>
            </w:r>
            <w:r>
              <w:rPr>
                <w:spacing w:val="-44"/>
                <w:lang w:eastAsia="zh-CN"/>
              </w:rPr>
              <w:t xml:space="preserve"> </w:t>
            </w:r>
            <w:r>
              <w:rPr>
                <w:spacing w:val="-2"/>
                <w:lang w:eastAsia="zh-CN"/>
              </w:rPr>
              <w:t>分钟（自公布投标人后，进入</w:t>
            </w:r>
            <w:r>
              <w:rPr>
                <w:lang w:eastAsia="zh-CN"/>
              </w:rPr>
              <w:t xml:space="preserve"> 下一阶段开始计算</w:t>
            </w:r>
            <w:r>
              <w:rPr>
                <w:spacing w:val="-2"/>
                <w:lang w:eastAsia="zh-CN"/>
              </w:rPr>
              <w:t>），</w:t>
            </w:r>
            <w:r>
              <w:rPr>
                <w:lang w:eastAsia="zh-CN"/>
              </w:rPr>
              <w:t xml:space="preserve">投标人应在规定的解密时间内用加密生成  </w:t>
            </w:r>
            <w:r>
              <w:rPr>
                <w:spacing w:val="-2"/>
                <w:lang w:eastAsia="zh-CN"/>
              </w:rPr>
              <w:t>投标文件的</w:t>
            </w:r>
            <w:r>
              <w:rPr>
                <w:spacing w:val="-39"/>
                <w:lang w:eastAsia="zh-CN"/>
              </w:rPr>
              <w:t xml:space="preserve"> </w:t>
            </w:r>
            <w:r>
              <w:rPr>
                <w:spacing w:val="-2"/>
                <w:lang w:eastAsia="zh-CN"/>
              </w:rPr>
              <w:t>CA</w:t>
            </w:r>
            <w:r>
              <w:rPr>
                <w:spacing w:val="-47"/>
                <w:lang w:eastAsia="zh-CN"/>
              </w:rPr>
              <w:t xml:space="preserve"> </w:t>
            </w:r>
            <w:r>
              <w:rPr>
                <w:spacing w:val="-2"/>
                <w:lang w:eastAsia="zh-CN"/>
              </w:rPr>
              <w:t>锁完成解密，因投标人原因造成电子投标文件不能</w:t>
            </w:r>
            <w:r>
              <w:rPr>
                <w:lang w:eastAsia="zh-CN"/>
              </w:rPr>
              <w:t xml:space="preserve"> </w:t>
            </w:r>
            <w:r>
              <w:rPr>
                <w:spacing w:val="-2"/>
                <w:lang w:eastAsia="zh-CN"/>
              </w:rPr>
              <w:t>解密的，视为其撤销投标文件，造成的一切损</w:t>
            </w:r>
            <w:r>
              <w:rPr>
                <w:spacing w:val="-3"/>
                <w:lang w:eastAsia="zh-CN"/>
              </w:rPr>
              <w:t>失投标人自行承担。</w:t>
            </w:r>
          </w:p>
          <w:p w14:paraId="6E28872C">
            <w:pPr>
              <w:pStyle w:val="10"/>
              <w:spacing w:before="30" w:line="221" w:lineRule="auto"/>
              <w:ind w:left="119"/>
              <w:rPr>
                <w:lang w:eastAsia="zh-CN"/>
              </w:rPr>
            </w:pPr>
            <w:r>
              <w:rPr>
                <w:spacing w:val="-2"/>
                <w:lang w:eastAsia="zh-CN"/>
              </w:rPr>
              <w:t>（4）抽取权重系数（K</w:t>
            </w:r>
            <w:r>
              <w:rPr>
                <w:spacing w:val="-43"/>
                <w:lang w:eastAsia="zh-CN"/>
              </w:rPr>
              <w:t xml:space="preserve"> </w:t>
            </w:r>
            <w:r>
              <w:rPr>
                <w:spacing w:val="-2"/>
                <w:lang w:eastAsia="zh-CN"/>
              </w:rPr>
              <w:t>值）（如有）。</w:t>
            </w:r>
          </w:p>
          <w:p w14:paraId="5D1B3C86">
            <w:pPr>
              <w:pStyle w:val="10"/>
              <w:spacing w:before="217" w:line="220" w:lineRule="auto"/>
              <w:ind w:left="119"/>
              <w:rPr>
                <w:lang w:eastAsia="zh-CN"/>
              </w:rPr>
            </w:pPr>
            <w:r>
              <w:rPr>
                <w:spacing w:val="-2"/>
                <w:lang w:eastAsia="zh-CN"/>
              </w:rPr>
              <w:t>（5）招标人（代理机构）进行解密。</w:t>
            </w:r>
          </w:p>
          <w:p w14:paraId="1F417927">
            <w:pPr>
              <w:pStyle w:val="10"/>
              <w:spacing w:before="218" w:line="316" w:lineRule="auto"/>
              <w:ind w:left="113" w:right="100" w:firstLine="5"/>
              <w:rPr>
                <w:lang w:eastAsia="zh-CN"/>
              </w:rPr>
            </w:pPr>
            <w:r>
              <w:rPr>
                <w:spacing w:val="-2"/>
                <w:lang w:eastAsia="zh-CN"/>
              </w:rPr>
              <w:t>（6）唱标（公布招标项目名称、投标人名称、投标报价、工期、</w:t>
            </w:r>
            <w:r>
              <w:rPr>
                <w:spacing w:val="17"/>
                <w:lang w:eastAsia="zh-CN"/>
              </w:rPr>
              <w:t xml:space="preserve"> </w:t>
            </w:r>
            <w:r>
              <w:rPr>
                <w:spacing w:val="-3"/>
                <w:lang w:eastAsia="zh-CN"/>
              </w:rPr>
              <w:t>质量等其他内容）。</w:t>
            </w:r>
          </w:p>
          <w:p w14:paraId="593EEF1E">
            <w:pPr>
              <w:pStyle w:val="10"/>
              <w:spacing w:before="216" w:line="221" w:lineRule="auto"/>
              <w:ind w:left="119"/>
              <w:rPr>
                <w:lang w:eastAsia="zh-CN"/>
              </w:rPr>
            </w:pPr>
            <w:r>
              <w:rPr>
                <w:spacing w:val="-2"/>
                <w:lang w:eastAsia="zh-CN"/>
              </w:rPr>
              <w:t>（7）投标人异议与答复（如有）</w:t>
            </w:r>
          </w:p>
          <w:p w14:paraId="55659E62">
            <w:pPr>
              <w:pStyle w:val="10"/>
              <w:spacing w:before="217" w:line="221" w:lineRule="auto"/>
              <w:ind w:left="119"/>
            </w:pPr>
            <w:r>
              <w:rPr>
                <w:spacing w:val="-2"/>
              </w:rPr>
              <w:t>（8）开标结束。</w:t>
            </w:r>
          </w:p>
        </w:tc>
      </w:tr>
      <w:tr w14:paraId="5489C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907" w:type="dxa"/>
          </w:tcPr>
          <w:p w14:paraId="02BF1CB1">
            <w:pPr>
              <w:spacing w:line="281" w:lineRule="auto"/>
            </w:pPr>
          </w:p>
          <w:p w14:paraId="350FC1BB">
            <w:pPr>
              <w:spacing w:line="282" w:lineRule="auto"/>
            </w:pPr>
          </w:p>
          <w:p w14:paraId="5F8CE015">
            <w:pPr>
              <w:pStyle w:val="10"/>
              <w:spacing w:before="68" w:line="183" w:lineRule="auto"/>
              <w:ind w:left="199"/>
            </w:pPr>
            <w:r>
              <w:rPr>
                <w:spacing w:val="-2"/>
              </w:rPr>
              <w:t>6.1.1</w:t>
            </w:r>
          </w:p>
        </w:tc>
        <w:tc>
          <w:tcPr>
            <w:tcW w:w="2080" w:type="dxa"/>
          </w:tcPr>
          <w:p w14:paraId="50B9D080">
            <w:pPr>
              <w:spacing w:line="264" w:lineRule="auto"/>
            </w:pPr>
          </w:p>
          <w:p w14:paraId="27FA461A">
            <w:pPr>
              <w:spacing w:line="265" w:lineRule="auto"/>
            </w:pPr>
          </w:p>
          <w:p w14:paraId="611B6FC5">
            <w:pPr>
              <w:pStyle w:val="10"/>
              <w:spacing w:before="68" w:line="220" w:lineRule="auto"/>
              <w:ind w:left="204"/>
            </w:pPr>
            <w:r>
              <w:rPr>
                <w:spacing w:val="-1"/>
              </w:rPr>
              <w:t>评标委员会的组建</w:t>
            </w:r>
          </w:p>
        </w:tc>
        <w:tc>
          <w:tcPr>
            <w:tcW w:w="6170" w:type="dxa"/>
          </w:tcPr>
          <w:p w14:paraId="5BA6BFEE">
            <w:pPr>
              <w:pStyle w:val="10"/>
              <w:spacing w:before="132" w:line="398" w:lineRule="auto"/>
              <w:ind w:left="116" w:right="176" w:hanging="7"/>
              <w:rPr>
                <w:lang w:eastAsia="zh-CN"/>
              </w:rPr>
            </w:pPr>
            <w:r>
              <w:rPr>
                <w:spacing w:val="-1"/>
                <w:lang w:eastAsia="zh-CN"/>
              </w:rPr>
              <w:t>评标委员会构成：由招标人依法组建，</w:t>
            </w:r>
            <w:r>
              <w:rPr>
                <w:rFonts w:hint="eastAsia"/>
                <w:spacing w:val="-1"/>
                <w:lang w:eastAsia="zh-CN"/>
              </w:rPr>
              <w:t>由招标人代表1人，经济、技术方面的专家4人，共</w:t>
            </w:r>
            <w:r>
              <w:rPr>
                <w:spacing w:val="-1"/>
                <w:lang w:eastAsia="zh-CN"/>
              </w:rPr>
              <w:t>5</w:t>
            </w:r>
            <w:r>
              <w:rPr>
                <w:spacing w:val="-42"/>
                <w:lang w:eastAsia="zh-CN"/>
              </w:rPr>
              <w:t xml:space="preserve"> </w:t>
            </w:r>
            <w:r>
              <w:rPr>
                <w:spacing w:val="-1"/>
                <w:lang w:eastAsia="zh-CN"/>
              </w:rPr>
              <w:t>人</w:t>
            </w:r>
            <w:r>
              <w:rPr>
                <w:rFonts w:hint="eastAsia"/>
                <w:spacing w:val="-1"/>
                <w:lang w:eastAsia="zh-CN"/>
              </w:rPr>
              <w:t>组成</w:t>
            </w:r>
            <w:r>
              <w:rPr>
                <w:spacing w:val="-10"/>
                <w:lang w:eastAsia="zh-CN"/>
              </w:rPr>
              <w:t>。</w:t>
            </w:r>
          </w:p>
          <w:p w14:paraId="078F7C0C">
            <w:pPr>
              <w:pStyle w:val="10"/>
              <w:spacing w:before="30" w:line="220" w:lineRule="auto"/>
              <w:ind w:left="114"/>
              <w:rPr>
                <w:lang w:eastAsia="zh-CN"/>
              </w:rPr>
            </w:pPr>
            <w:r>
              <w:rPr>
                <w:lang w:eastAsia="zh-CN"/>
              </w:rPr>
              <w:t>评标专家确定方式：从河南省综合评标专家库中随机抽</w:t>
            </w:r>
            <w:r>
              <w:rPr>
                <w:spacing w:val="-1"/>
                <w:lang w:eastAsia="zh-CN"/>
              </w:rPr>
              <w:t>取。</w:t>
            </w:r>
          </w:p>
        </w:tc>
      </w:tr>
      <w:tr w14:paraId="479FB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907" w:type="dxa"/>
          </w:tcPr>
          <w:p w14:paraId="14A67393">
            <w:pPr>
              <w:spacing w:line="282" w:lineRule="auto"/>
              <w:rPr>
                <w:lang w:eastAsia="zh-CN"/>
              </w:rPr>
            </w:pPr>
          </w:p>
          <w:p w14:paraId="3079BECD">
            <w:pPr>
              <w:spacing w:line="282" w:lineRule="auto"/>
              <w:rPr>
                <w:lang w:eastAsia="zh-CN"/>
              </w:rPr>
            </w:pPr>
          </w:p>
          <w:p w14:paraId="797BB40C">
            <w:pPr>
              <w:pStyle w:val="10"/>
              <w:spacing w:before="68" w:line="183" w:lineRule="auto"/>
              <w:ind w:left="308"/>
            </w:pPr>
            <w:r>
              <w:rPr>
                <w:spacing w:val="-3"/>
              </w:rPr>
              <w:t>7.1</w:t>
            </w:r>
          </w:p>
        </w:tc>
        <w:tc>
          <w:tcPr>
            <w:tcW w:w="2080" w:type="dxa"/>
          </w:tcPr>
          <w:p w14:paraId="7F49DE85">
            <w:pPr>
              <w:spacing w:line="297" w:lineRule="auto"/>
              <w:rPr>
                <w:lang w:eastAsia="zh-CN"/>
              </w:rPr>
            </w:pPr>
          </w:p>
          <w:p w14:paraId="57672F65">
            <w:pPr>
              <w:pStyle w:val="10"/>
              <w:spacing w:before="68" w:line="398" w:lineRule="auto"/>
              <w:ind w:left="412" w:right="195" w:hanging="204"/>
              <w:rPr>
                <w:lang w:eastAsia="zh-CN"/>
              </w:rPr>
            </w:pPr>
            <w:r>
              <w:rPr>
                <w:spacing w:val="-2"/>
                <w:lang w:eastAsia="zh-CN"/>
              </w:rPr>
              <w:t>是否授权评标委员</w:t>
            </w:r>
            <w:r>
              <w:rPr>
                <w:spacing w:val="6"/>
                <w:lang w:eastAsia="zh-CN"/>
              </w:rPr>
              <w:t xml:space="preserve"> </w:t>
            </w:r>
            <w:r>
              <w:rPr>
                <w:spacing w:val="-1"/>
                <w:lang w:eastAsia="zh-CN"/>
              </w:rPr>
              <w:t>会确定中标人</w:t>
            </w:r>
          </w:p>
        </w:tc>
        <w:tc>
          <w:tcPr>
            <w:tcW w:w="6170" w:type="dxa"/>
          </w:tcPr>
          <w:p w14:paraId="0702561B">
            <w:pPr>
              <w:pStyle w:val="10"/>
              <w:spacing w:before="133" w:line="221" w:lineRule="auto"/>
              <w:ind w:left="121"/>
              <w:rPr>
                <w:lang w:eastAsia="zh-CN"/>
              </w:rPr>
            </w:pPr>
            <w:r>
              <w:rPr>
                <w:spacing w:val="-16"/>
                <w:lang w:eastAsia="zh-CN"/>
              </w:rPr>
              <w:t>否，</w:t>
            </w:r>
          </w:p>
          <w:p w14:paraId="034A9278">
            <w:pPr>
              <w:pStyle w:val="10"/>
              <w:spacing w:before="216" w:line="352" w:lineRule="auto"/>
              <w:ind w:left="120" w:right="172" w:firstLine="10"/>
              <w:rPr>
                <w:lang w:eastAsia="zh-CN"/>
              </w:rPr>
            </w:pPr>
            <w:r>
              <w:rPr>
                <w:spacing w:val="-1"/>
                <w:lang w:eastAsia="zh-CN"/>
              </w:rPr>
              <w:t>1.根据《河南省住房和城乡建设厅关于同意郑州航空港经济综合</w:t>
            </w:r>
            <w:r>
              <w:rPr>
                <w:spacing w:val="9"/>
                <w:lang w:eastAsia="zh-CN"/>
              </w:rPr>
              <w:t xml:space="preserve"> </w:t>
            </w:r>
            <w:r>
              <w:rPr>
                <w:lang w:eastAsia="zh-CN"/>
              </w:rPr>
              <w:t>实验区开展房屋建筑和市政基础设施工程招</w:t>
            </w:r>
            <w:r>
              <w:rPr>
                <w:spacing w:val="-1"/>
                <w:lang w:eastAsia="zh-CN"/>
              </w:rPr>
              <w:t>标投标领域改革试点</w:t>
            </w:r>
          </w:p>
        </w:tc>
      </w:tr>
    </w:tbl>
    <w:p w14:paraId="273ED007">
      <w:pPr>
        <w:rPr>
          <w:lang w:eastAsia="zh-CN"/>
        </w:rPr>
      </w:pPr>
    </w:p>
    <w:p w14:paraId="718B9116">
      <w:pPr>
        <w:rPr>
          <w:lang w:eastAsia="zh-CN"/>
        </w:rPr>
        <w:sectPr>
          <w:footerReference r:id="rId7" w:type="default"/>
          <w:pgSz w:w="11907" w:h="16839"/>
          <w:pgMar w:top="1416" w:right="1361" w:bottom="1156" w:left="1382" w:header="0" w:footer="995" w:gutter="0"/>
          <w:cols w:space="720" w:num="1"/>
        </w:sectPr>
      </w:pPr>
    </w:p>
    <w:tbl>
      <w:tblPr>
        <w:tblStyle w:val="9"/>
        <w:tblW w:w="91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2080"/>
        <w:gridCol w:w="6170"/>
      </w:tblGrid>
      <w:tr w14:paraId="269CA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907" w:type="dxa"/>
          </w:tcPr>
          <w:p w14:paraId="30531994">
            <w:pPr>
              <w:pStyle w:val="10"/>
              <w:spacing w:before="135" w:line="221" w:lineRule="auto"/>
              <w:ind w:left="144"/>
            </w:pPr>
            <w:r>
              <w:rPr>
                <w:b/>
                <w:bCs/>
                <w:spacing w:val="-4"/>
              </w:rPr>
              <w:t>条款号</w:t>
            </w:r>
          </w:p>
        </w:tc>
        <w:tc>
          <w:tcPr>
            <w:tcW w:w="2080" w:type="dxa"/>
          </w:tcPr>
          <w:p w14:paraId="6F47289F">
            <w:pPr>
              <w:pStyle w:val="10"/>
              <w:spacing w:before="135" w:line="221" w:lineRule="auto"/>
              <w:ind w:left="624"/>
            </w:pPr>
            <w:r>
              <w:rPr>
                <w:b/>
                <w:bCs/>
                <w:spacing w:val="-4"/>
              </w:rPr>
              <w:t>条款名称</w:t>
            </w:r>
          </w:p>
        </w:tc>
        <w:tc>
          <w:tcPr>
            <w:tcW w:w="6170" w:type="dxa"/>
          </w:tcPr>
          <w:p w14:paraId="79238406">
            <w:pPr>
              <w:pStyle w:val="10"/>
              <w:spacing w:before="135" w:line="221" w:lineRule="auto"/>
              <w:ind w:left="2776"/>
            </w:pPr>
            <w:r>
              <w:rPr>
                <w:b/>
                <w:bCs/>
                <w:spacing w:val="-4"/>
              </w:rPr>
              <w:t>编列内容</w:t>
            </w:r>
          </w:p>
        </w:tc>
      </w:tr>
      <w:tr w14:paraId="330B4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3" w:hRule="atLeast"/>
        </w:trPr>
        <w:tc>
          <w:tcPr>
            <w:tcW w:w="907" w:type="dxa"/>
          </w:tcPr>
          <w:p w14:paraId="72D614F6"/>
        </w:tc>
        <w:tc>
          <w:tcPr>
            <w:tcW w:w="2080" w:type="dxa"/>
          </w:tcPr>
          <w:p w14:paraId="6AA935E2"/>
        </w:tc>
        <w:tc>
          <w:tcPr>
            <w:tcW w:w="6170" w:type="dxa"/>
          </w:tcPr>
          <w:p w14:paraId="732266F7">
            <w:pPr>
              <w:pStyle w:val="10"/>
              <w:spacing w:before="129" w:line="408" w:lineRule="auto"/>
              <w:ind w:left="114" w:right="102" w:firstLine="18"/>
              <w:rPr>
                <w:lang w:eastAsia="zh-CN"/>
              </w:rPr>
            </w:pPr>
            <w:r>
              <w:rPr>
                <w:spacing w:val="-1"/>
                <w:lang w:eastAsia="zh-CN"/>
              </w:rPr>
              <w:t>的批复》中附件《郑州航空港经济综合实验区房屋建筑和市政基</w:t>
            </w:r>
            <w:r>
              <w:rPr>
                <w:spacing w:val="7"/>
                <w:lang w:eastAsia="zh-CN"/>
              </w:rPr>
              <w:t xml:space="preserve"> </w:t>
            </w:r>
            <w:r>
              <w:rPr>
                <w:lang w:eastAsia="zh-CN"/>
              </w:rPr>
              <w:t>础设施工程招标投标领域改革试点实施方案》以及《郑州</w:t>
            </w:r>
            <w:r>
              <w:rPr>
                <w:spacing w:val="-1"/>
                <w:lang w:eastAsia="zh-CN"/>
              </w:rPr>
              <w:t>航空港</w:t>
            </w:r>
            <w:r>
              <w:rPr>
                <w:lang w:eastAsia="zh-CN"/>
              </w:rPr>
              <w:t xml:space="preserve"> 经济综合实验区党政办公室关于印发郑州航空港经济综合</w:t>
            </w:r>
            <w:r>
              <w:rPr>
                <w:spacing w:val="-1"/>
                <w:lang w:eastAsia="zh-CN"/>
              </w:rPr>
              <w:t>实验区</w:t>
            </w:r>
            <w:r>
              <w:rPr>
                <w:lang w:eastAsia="zh-CN"/>
              </w:rPr>
              <w:t xml:space="preserve"> </w:t>
            </w:r>
            <w:r>
              <w:rPr>
                <w:spacing w:val="-7"/>
                <w:lang w:eastAsia="zh-CN"/>
              </w:rPr>
              <w:t>房屋建筑和市政基础设施工程招标投标“评定分离”实施意见</w:t>
            </w:r>
            <w:r>
              <w:rPr>
                <w:spacing w:val="60"/>
                <w:lang w:eastAsia="zh-CN"/>
              </w:rPr>
              <w:t xml:space="preserve"> </w:t>
            </w:r>
            <w:r>
              <w:rPr>
                <w:spacing w:val="-7"/>
                <w:lang w:eastAsia="zh-CN"/>
              </w:rPr>
              <w:t>(试</w:t>
            </w:r>
            <w:r>
              <w:rPr>
                <w:lang w:eastAsia="zh-CN"/>
              </w:rPr>
              <w:t xml:space="preserve"> 行)和政府采购评标定标分离管理办法(试行)的通知》</w:t>
            </w:r>
            <w:r>
              <w:rPr>
                <w:spacing w:val="-1"/>
                <w:lang w:eastAsia="zh-CN"/>
              </w:rPr>
              <w:t>（郑港办</w:t>
            </w:r>
            <w:r>
              <w:rPr>
                <w:lang w:eastAsia="zh-CN"/>
              </w:rPr>
              <w:t xml:space="preserve">  [2023]81</w:t>
            </w:r>
            <w:r>
              <w:rPr>
                <w:spacing w:val="-42"/>
                <w:lang w:eastAsia="zh-CN"/>
              </w:rPr>
              <w:t xml:space="preserve"> </w:t>
            </w:r>
            <w:r>
              <w:rPr>
                <w:lang w:eastAsia="zh-CN"/>
              </w:rPr>
              <w:t>号文</w:t>
            </w:r>
            <w:r>
              <w:rPr>
                <w:spacing w:val="-3"/>
                <w:lang w:eastAsia="zh-CN"/>
              </w:rPr>
              <w:t>），</w:t>
            </w:r>
            <w:r>
              <w:rPr>
                <w:lang w:eastAsia="zh-CN"/>
              </w:rPr>
              <w:t>本项目采用评标定标分离方</w:t>
            </w:r>
            <w:r>
              <w:rPr>
                <w:spacing w:val="-1"/>
                <w:lang w:eastAsia="zh-CN"/>
              </w:rPr>
              <w:t>式，评标办法采用</w:t>
            </w:r>
            <w:r>
              <w:rPr>
                <w:lang w:eastAsia="zh-CN"/>
              </w:rPr>
              <w:t xml:space="preserve"> </w:t>
            </w:r>
            <w:r>
              <w:rPr>
                <w:spacing w:val="-4"/>
                <w:lang w:eastAsia="zh-CN"/>
              </w:rPr>
              <w:t>综合评标法，评标委员会按照招标文件要求推荐不表明排序的</w:t>
            </w:r>
            <w:r>
              <w:rPr>
                <w:spacing w:val="-23"/>
                <w:lang w:eastAsia="zh-CN"/>
              </w:rPr>
              <w:t xml:space="preserve"> </w:t>
            </w:r>
            <w:r>
              <w:rPr>
                <w:spacing w:val="-4"/>
                <w:lang w:eastAsia="zh-CN"/>
              </w:rPr>
              <w:t>2-5</w:t>
            </w:r>
            <w:r>
              <w:rPr>
                <w:lang w:eastAsia="zh-CN"/>
              </w:rPr>
              <w:t xml:space="preserve"> </w:t>
            </w:r>
            <w:r>
              <w:rPr>
                <w:spacing w:val="-1"/>
                <w:lang w:eastAsia="zh-CN"/>
              </w:rPr>
              <w:t>家为中标候选人。</w:t>
            </w:r>
          </w:p>
          <w:p w14:paraId="37353B0F">
            <w:pPr>
              <w:pStyle w:val="10"/>
              <w:spacing w:before="30" w:line="220" w:lineRule="auto"/>
              <w:ind w:left="117"/>
              <w:rPr>
                <w:lang w:eastAsia="zh-CN"/>
              </w:rPr>
            </w:pPr>
            <w:r>
              <w:rPr>
                <w:spacing w:val="-1"/>
                <w:lang w:eastAsia="zh-CN"/>
              </w:rPr>
              <w:t>2.推荐的中标候选人数量：</w:t>
            </w:r>
          </w:p>
          <w:p w14:paraId="34425398">
            <w:pPr>
              <w:pStyle w:val="10"/>
              <w:spacing w:before="216" w:line="398" w:lineRule="auto"/>
              <w:ind w:left="116" w:right="119" w:firstLine="5"/>
              <w:rPr>
                <w:lang w:eastAsia="zh-CN"/>
              </w:rPr>
            </w:pPr>
            <w:r>
              <w:rPr>
                <w:spacing w:val="-2"/>
                <w:lang w:eastAsia="zh-CN"/>
              </w:rPr>
              <w:t>（</w:t>
            </w:r>
            <w:r>
              <w:rPr>
                <w:rFonts w:ascii="Calibri" w:hAnsi="Calibri" w:eastAsia="Calibri" w:cs="Calibri"/>
                <w:spacing w:val="-2"/>
                <w:lang w:eastAsia="zh-CN"/>
              </w:rPr>
              <w:t>1</w:t>
            </w:r>
            <w:r>
              <w:rPr>
                <w:spacing w:val="-2"/>
                <w:lang w:eastAsia="zh-CN"/>
              </w:rPr>
              <w:t>）当有效投标人数量大于</w:t>
            </w:r>
            <w:r>
              <w:rPr>
                <w:spacing w:val="-27"/>
                <w:lang w:eastAsia="zh-CN"/>
              </w:rPr>
              <w:t xml:space="preserve"> </w:t>
            </w:r>
            <w:r>
              <w:rPr>
                <w:spacing w:val="-2"/>
                <w:lang w:eastAsia="zh-CN"/>
              </w:rPr>
              <w:t>5（含）家，将综合得分前</w:t>
            </w:r>
            <w:r>
              <w:rPr>
                <w:spacing w:val="-40"/>
                <w:lang w:eastAsia="zh-CN"/>
              </w:rPr>
              <w:t xml:space="preserve"> </w:t>
            </w:r>
            <w:r>
              <w:rPr>
                <w:spacing w:val="-2"/>
                <w:lang w:eastAsia="zh-CN"/>
              </w:rPr>
              <w:t>5</w:t>
            </w:r>
            <w:r>
              <w:rPr>
                <w:spacing w:val="-44"/>
                <w:lang w:eastAsia="zh-CN"/>
              </w:rPr>
              <w:t xml:space="preserve"> </w:t>
            </w:r>
            <w:r>
              <w:rPr>
                <w:spacing w:val="-2"/>
                <w:lang w:eastAsia="zh-CN"/>
              </w:rPr>
              <w:t>名的投</w:t>
            </w:r>
            <w:r>
              <w:rPr>
                <w:lang w:eastAsia="zh-CN"/>
              </w:rPr>
              <w:t xml:space="preserve"> </w:t>
            </w:r>
            <w:r>
              <w:rPr>
                <w:spacing w:val="-3"/>
                <w:lang w:eastAsia="zh-CN"/>
              </w:rPr>
              <w:t>标人推荐为中标候选人；</w:t>
            </w:r>
          </w:p>
          <w:p w14:paraId="5D604F29">
            <w:pPr>
              <w:pStyle w:val="10"/>
              <w:spacing w:before="30" w:line="316" w:lineRule="auto"/>
              <w:ind w:left="115" w:right="126" w:firstLine="6"/>
              <w:rPr>
                <w:lang w:eastAsia="zh-CN"/>
              </w:rPr>
            </w:pPr>
            <w:r>
              <w:rPr>
                <w:spacing w:val="-1"/>
                <w:lang w:eastAsia="zh-CN"/>
              </w:rPr>
              <w:t>（</w:t>
            </w:r>
            <w:r>
              <w:rPr>
                <w:rFonts w:ascii="Calibri" w:hAnsi="Calibri" w:eastAsia="Calibri" w:cs="Calibri"/>
                <w:spacing w:val="-1"/>
                <w:lang w:eastAsia="zh-CN"/>
              </w:rPr>
              <w:t>2</w:t>
            </w:r>
            <w:r>
              <w:rPr>
                <w:spacing w:val="-1"/>
                <w:lang w:eastAsia="zh-CN"/>
              </w:rPr>
              <w:t>）当有效投标人数量为</w:t>
            </w:r>
            <w:r>
              <w:rPr>
                <w:spacing w:val="-40"/>
                <w:lang w:eastAsia="zh-CN"/>
              </w:rPr>
              <w:t xml:space="preserve"> </w:t>
            </w:r>
            <w:r>
              <w:rPr>
                <w:spacing w:val="-1"/>
                <w:lang w:eastAsia="zh-CN"/>
              </w:rPr>
              <w:t>3（含）-5（不含）家，将有效投标人</w:t>
            </w:r>
            <w:r>
              <w:rPr>
                <w:lang w:eastAsia="zh-CN"/>
              </w:rPr>
              <w:t xml:space="preserve"> </w:t>
            </w:r>
            <w:r>
              <w:rPr>
                <w:spacing w:val="-3"/>
                <w:lang w:eastAsia="zh-CN"/>
              </w:rPr>
              <w:t>全部推荐为中标候选人；</w:t>
            </w:r>
          </w:p>
          <w:p w14:paraId="20437FD0">
            <w:pPr>
              <w:pStyle w:val="10"/>
              <w:spacing w:before="217" w:line="316" w:lineRule="auto"/>
              <w:ind w:left="116" w:right="102" w:firstLine="4"/>
              <w:rPr>
                <w:lang w:eastAsia="zh-CN"/>
              </w:rPr>
            </w:pPr>
            <w:r>
              <w:rPr>
                <w:spacing w:val="-2"/>
                <w:lang w:eastAsia="zh-CN"/>
              </w:rPr>
              <w:t>（</w:t>
            </w:r>
            <w:r>
              <w:rPr>
                <w:rFonts w:ascii="Calibri" w:hAnsi="Calibri" w:eastAsia="Calibri" w:cs="Calibri"/>
                <w:spacing w:val="-2"/>
                <w:lang w:eastAsia="zh-CN"/>
              </w:rPr>
              <w:t>3</w:t>
            </w:r>
            <w:r>
              <w:rPr>
                <w:spacing w:val="-2"/>
                <w:lang w:eastAsia="zh-CN"/>
              </w:rPr>
              <w:t>）当有效投标人数量为</w:t>
            </w:r>
            <w:r>
              <w:rPr>
                <w:spacing w:val="-44"/>
                <w:lang w:eastAsia="zh-CN"/>
              </w:rPr>
              <w:t xml:space="preserve"> </w:t>
            </w:r>
            <w:r>
              <w:rPr>
                <w:spacing w:val="-2"/>
                <w:lang w:eastAsia="zh-CN"/>
              </w:rPr>
              <w:t>2</w:t>
            </w:r>
            <w:r>
              <w:rPr>
                <w:spacing w:val="-42"/>
                <w:lang w:eastAsia="zh-CN"/>
              </w:rPr>
              <w:t xml:space="preserve"> </w:t>
            </w:r>
            <w:r>
              <w:rPr>
                <w:spacing w:val="-2"/>
                <w:lang w:eastAsia="zh-CN"/>
              </w:rPr>
              <w:t>家时，由评标委员</w:t>
            </w:r>
            <w:r>
              <w:rPr>
                <w:spacing w:val="-3"/>
                <w:lang w:eastAsia="zh-CN"/>
              </w:rPr>
              <w:t>会判断具有竞争性</w:t>
            </w:r>
            <w:r>
              <w:rPr>
                <w:lang w:eastAsia="zh-CN"/>
              </w:rPr>
              <w:t xml:space="preserve"> </w:t>
            </w:r>
            <w:r>
              <w:rPr>
                <w:spacing w:val="-4"/>
                <w:lang w:eastAsia="zh-CN"/>
              </w:rPr>
              <w:t>后推荐</w:t>
            </w:r>
            <w:r>
              <w:rPr>
                <w:spacing w:val="-42"/>
                <w:lang w:eastAsia="zh-CN"/>
              </w:rPr>
              <w:t xml:space="preserve"> </w:t>
            </w:r>
            <w:r>
              <w:rPr>
                <w:spacing w:val="-4"/>
                <w:lang w:eastAsia="zh-CN"/>
              </w:rPr>
              <w:t>2</w:t>
            </w:r>
            <w:r>
              <w:rPr>
                <w:spacing w:val="-42"/>
                <w:lang w:eastAsia="zh-CN"/>
              </w:rPr>
              <w:t xml:space="preserve"> </w:t>
            </w:r>
            <w:r>
              <w:rPr>
                <w:spacing w:val="-4"/>
                <w:lang w:eastAsia="zh-CN"/>
              </w:rPr>
              <w:t>名中标候选人。</w:t>
            </w:r>
          </w:p>
        </w:tc>
      </w:tr>
      <w:tr w14:paraId="547469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1" w:hRule="atLeast"/>
        </w:trPr>
        <w:tc>
          <w:tcPr>
            <w:tcW w:w="907" w:type="dxa"/>
          </w:tcPr>
          <w:p w14:paraId="31D6F0B9">
            <w:pPr>
              <w:rPr>
                <w:lang w:eastAsia="zh-CN"/>
              </w:rPr>
            </w:pPr>
          </w:p>
          <w:p w14:paraId="0BAD2044">
            <w:pPr>
              <w:rPr>
                <w:lang w:eastAsia="zh-CN"/>
              </w:rPr>
            </w:pPr>
          </w:p>
          <w:p w14:paraId="36E3618A">
            <w:pPr>
              <w:rPr>
                <w:lang w:eastAsia="zh-CN"/>
              </w:rPr>
            </w:pPr>
          </w:p>
          <w:p w14:paraId="62F3578E">
            <w:pPr>
              <w:rPr>
                <w:lang w:eastAsia="zh-CN"/>
              </w:rPr>
            </w:pPr>
          </w:p>
          <w:p w14:paraId="3AA446C1">
            <w:pPr>
              <w:rPr>
                <w:lang w:eastAsia="zh-CN"/>
              </w:rPr>
            </w:pPr>
          </w:p>
          <w:p w14:paraId="5799CBA3">
            <w:pPr>
              <w:rPr>
                <w:lang w:eastAsia="zh-CN"/>
              </w:rPr>
            </w:pPr>
          </w:p>
          <w:p w14:paraId="3BD0A423">
            <w:pPr>
              <w:spacing w:line="241" w:lineRule="auto"/>
              <w:rPr>
                <w:lang w:eastAsia="zh-CN"/>
              </w:rPr>
            </w:pPr>
          </w:p>
          <w:p w14:paraId="66188854">
            <w:pPr>
              <w:spacing w:line="241" w:lineRule="auto"/>
              <w:rPr>
                <w:lang w:eastAsia="zh-CN"/>
              </w:rPr>
            </w:pPr>
          </w:p>
          <w:p w14:paraId="4C93BC2F">
            <w:pPr>
              <w:spacing w:line="241" w:lineRule="auto"/>
              <w:rPr>
                <w:lang w:eastAsia="zh-CN"/>
              </w:rPr>
            </w:pPr>
          </w:p>
          <w:p w14:paraId="5C36287F">
            <w:pPr>
              <w:spacing w:line="241" w:lineRule="auto"/>
              <w:rPr>
                <w:lang w:eastAsia="zh-CN"/>
              </w:rPr>
            </w:pPr>
          </w:p>
          <w:p w14:paraId="582C52D3">
            <w:pPr>
              <w:spacing w:line="241" w:lineRule="auto"/>
              <w:rPr>
                <w:lang w:eastAsia="zh-CN"/>
              </w:rPr>
            </w:pPr>
          </w:p>
          <w:p w14:paraId="59B404C7">
            <w:pPr>
              <w:spacing w:line="241" w:lineRule="auto"/>
              <w:rPr>
                <w:lang w:eastAsia="zh-CN"/>
              </w:rPr>
            </w:pPr>
          </w:p>
          <w:p w14:paraId="7B47D7BE">
            <w:pPr>
              <w:pStyle w:val="10"/>
              <w:spacing w:before="69" w:line="183" w:lineRule="auto"/>
              <w:ind w:left="202"/>
            </w:pPr>
            <w:r>
              <w:rPr>
                <w:spacing w:val="-2"/>
              </w:rPr>
              <w:t>7.3.1</w:t>
            </w:r>
          </w:p>
        </w:tc>
        <w:tc>
          <w:tcPr>
            <w:tcW w:w="2080" w:type="dxa"/>
          </w:tcPr>
          <w:p w14:paraId="14606F8F">
            <w:pPr>
              <w:spacing w:line="259" w:lineRule="auto"/>
            </w:pPr>
          </w:p>
          <w:p w14:paraId="13DACE89">
            <w:pPr>
              <w:spacing w:line="259" w:lineRule="auto"/>
            </w:pPr>
          </w:p>
          <w:p w14:paraId="09D75147">
            <w:pPr>
              <w:spacing w:line="259" w:lineRule="auto"/>
            </w:pPr>
          </w:p>
          <w:p w14:paraId="6DCF8751">
            <w:pPr>
              <w:spacing w:line="259" w:lineRule="auto"/>
            </w:pPr>
          </w:p>
          <w:p w14:paraId="108CB26E">
            <w:pPr>
              <w:spacing w:line="259" w:lineRule="auto"/>
            </w:pPr>
          </w:p>
          <w:p w14:paraId="0D1F3A5F">
            <w:pPr>
              <w:spacing w:line="259" w:lineRule="auto"/>
            </w:pPr>
          </w:p>
          <w:p w14:paraId="30DA0E72">
            <w:pPr>
              <w:spacing w:line="259" w:lineRule="auto"/>
            </w:pPr>
          </w:p>
          <w:p w14:paraId="672B7937">
            <w:pPr>
              <w:spacing w:line="260" w:lineRule="auto"/>
            </w:pPr>
          </w:p>
          <w:p w14:paraId="5574E768">
            <w:pPr>
              <w:spacing w:line="260" w:lineRule="auto"/>
            </w:pPr>
          </w:p>
          <w:p w14:paraId="035AFDD5">
            <w:pPr>
              <w:spacing w:line="260" w:lineRule="auto"/>
            </w:pPr>
          </w:p>
          <w:p w14:paraId="45B8B434">
            <w:pPr>
              <w:spacing w:line="260" w:lineRule="auto"/>
            </w:pPr>
          </w:p>
          <w:p w14:paraId="0B072A07">
            <w:pPr>
              <w:pStyle w:val="10"/>
              <w:spacing w:before="68" w:line="221" w:lineRule="auto"/>
              <w:ind w:left="522"/>
            </w:pPr>
            <w:r>
              <w:rPr>
                <w:spacing w:val="-2"/>
              </w:rPr>
              <w:t>履约保证金</w:t>
            </w:r>
          </w:p>
        </w:tc>
        <w:tc>
          <w:tcPr>
            <w:tcW w:w="6170" w:type="dxa"/>
          </w:tcPr>
          <w:p w14:paraId="0EFB9584">
            <w:pPr>
              <w:pStyle w:val="10"/>
              <w:spacing w:before="130" w:line="220" w:lineRule="auto"/>
              <w:ind w:left="108"/>
              <w:rPr>
                <w:lang w:eastAsia="zh-CN"/>
              </w:rPr>
            </w:pPr>
            <w:r>
              <w:rPr>
                <w:spacing w:val="-1"/>
                <w:lang w:eastAsia="zh-CN"/>
              </w:rPr>
              <w:t>缴纳方式：采用现金转账或履约保函形式</w:t>
            </w:r>
          </w:p>
          <w:p w14:paraId="7D92449A">
            <w:pPr>
              <w:pStyle w:val="10"/>
              <w:spacing w:before="218" w:line="219" w:lineRule="auto"/>
              <w:ind w:left="113"/>
              <w:rPr>
                <w:lang w:eastAsia="zh-CN"/>
              </w:rPr>
            </w:pPr>
            <w:r>
              <w:rPr>
                <w:spacing w:val="-1"/>
                <w:lang w:eastAsia="zh-CN"/>
              </w:rPr>
              <w:t>履约保证金的金额：中标价的</w:t>
            </w:r>
            <w:r>
              <w:rPr>
                <w:spacing w:val="-40"/>
                <w:lang w:eastAsia="zh-CN"/>
              </w:rPr>
              <w:t xml:space="preserve"> </w:t>
            </w:r>
            <w:r>
              <w:rPr>
                <w:spacing w:val="-1"/>
                <w:lang w:eastAsia="zh-CN"/>
              </w:rPr>
              <w:t>5%（取整至万位</w:t>
            </w:r>
            <w:r>
              <w:rPr>
                <w:spacing w:val="-12"/>
                <w:lang w:eastAsia="zh-CN"/>
              </w:rPr>
              <w:t>）；</w:t>
            </w:r>
          </w:p>
          <w:p w14:paraId="38FAE7E3">
            <w:pPr>
              <w:pStyle w:val="10"/>
              <w:spacing w:before="219" w:line="406" w:lineRule="auto"/>
              <w:ind w:left="114" w:right="119" w:hanging="5"/>
              <w:rPr>
                <w:lang w:eastAsia="zh-CN"/>
              </w:rPr>
            </w:pPr>
            <w:r>
              <w:rPr>
                <w:spacing w:val="-4"/>
                <w:lang w:eastAsia="zh-CN"/>
              </w:rPr>
              <w:t>采用银行保函时：保函期限</w:t>
            </w:r>
            <w:r>
              <w:rPr>
                <w:rFonts w:hint="eastAsia"/>
                <w:spacing w:val="-4"/>
                <w:lang w:eastAsia="zh-CN"/>
              </w:rPr>
              <w:t>在合同工期履约结束后不得少于20天</w:t>
            </w:r>
            <w:r>
              <w:rPr>
                <w:spacing w:val="-4"/>
                <w:lang w:eastAsia="zh-CN"/>
              </w:rPr>
              <w:t>历天，并由中标单位的</w:t>
            </w:r>
            <w:r>
              <w:rPr>
                <w:lang w:eastAsia="zh-CN"/>
              </w:rPr>
              <w:t xml:space="preserve"> 基本户所在银行开具。签定合同前招标人向中标单位出</w:t>
            </w:r>
            <w:r>
              <w:rPr>
                <w:spacing w:val="-1"/>
                <w:lang w:eastAsia="zh-CN"/>
              </w:rPr>
              <w:t>具保函的</w:t>
            </w:r>
            <w:r>
              <w:rPr>
                <w:lang w:eastAsia="zh-CN"/>
              </w:rPr>
              <w:t xml:space="preserve"> 银行进行确认。若因投标人原因出现项目延期，中标人</w:t>
            </w:r>
            <w:r>
              <w:rPr>
                <w:spacing w:val="-1"/>
                <w:lang w:eastAsia="zh-CN"/>
              </w:rPr>
              <w:t>需在履约</w:t>
            </w:r>
            <w:r>
              <w:rPr>
                <w:lang w:eastAsia="zh-CN"/>
              </w:rPr>
              <w:t xml:space="preserve"> </w:t>
            </w:r>
            <w:r>
              <w:rPr>
                <w:spacing w:val="-3"/>
                <w:lang w:eastAsia="zh-CN"/>
              </w:rPr>
              <w:t>保函失效前</w:t>
            </w:r>
            <w:r>
              <w:rPr>
                <w:spacing w:val="-22"/>
                <w:lang w:eastAsia="zh-CN"/>
              </w:rPr>
              <w:t xml:space="preserve"> </w:t>
            </w:r>
            <w:r>
              <w:rPr>
                <w:spacing w:val="-3"/>
                <w:lang w:eastAsia="zh-CN"/>
              </w:rPr>
              <w:t>5 日内按招标人要求对保函进行延期或重新出具履约</w:t>
            </w:r>
            <w:r>
              <w:rPr>
                <w:spacing w:val="-8"/>
                <w:lang w:eastAsia="zh-CN"/>
              </w:rPr>
              <w:t>保函。</w:t>
            </w:r>
          </w:p>
          <w:p w14:paraId="08EF94E0">
            <w:pPr>
              <w:pStyle w:val="10"/>
              <w:spacing w:before="29" w:line="403" w:lineRule="auto"/>
              <w:ind w:left="115" w:right="104" w:hanging="4"/>
              <w:rPr>
                <w:lang w:eastAsia="zh-CN"/>
              </w:rPr>
            </w:pPr>
            <w:r>
              <w:rPr>
                <w:spacing w:val="-2"/>
                <w:lang w:eastAsia="zh-CN"/>
              </w:rPr>
              <w:t>递交时间：现金自中标通知书发出之日起</w:t>
            </w:r>
            <w:r>
              <w:rPr>
                <w:spacing w:val="-29"/>
                <w:lang w:eastAsia="zh-CN"/>
              </w:rPr>
              <w:t xml:space="preserve"> </w:t>
            </w:r>
            <w:r>
              <w:rPr>
                <w:spacing w:val="-2"/>
                <w:lang w:eastAsia="zh-CN"/>
              </w:rPr>
              <w:t>1</w:t>
            </w:r>
            <w:r>
              <w:rPr>
                <w:spacing w:val="-3"/>
                <w:lang w:eastAsia="zh-CN"/>
              </w:rPr>
              <w:t>5</w:t>
            </w:r>
            <w:r>
              <w:rPr>
                <w:spacing w:val="-46"/>
                <w:lang w:eastAsia="zh-CN"/>
              </w:rPr>
              <w:t xml:space="preserve"> </w:t>
            </w:r>
            <w:r>
              <w:rPr>
                <w:spacing w:val="-3"/>
                <w:lang w:eastAsia="zh-CN"/>
              </w:rPr>
              <w:t>个工作日内递交至招</w:t>
            </w:r>
            <w:r>
              <w:rPr>
                <w:lang w:eastAsia="zh-CN"/>
              </w:rPr>
              <w:t xml:space="preserve"> </w:t>
            </w:r>
            <w:r>
              <w:rPr>
                <w:spacing w:val="-3"/>
                <w:lang w:eastAsia="zh-CN"/>
              </w:rPr>
              <w:t>标人指定账户，保函自中标通知书发出之日起</w:t>
            </w:r>
            <w:r>
              <w:rPr>
                <w:spacing w:val="-15"/>
                <w:lang w:eastAsia="zh-CN"/>
              </w:rPr>
              <w:t xml:space="preserve"> </w:t>
            </w:r>
            <w:r>
              <w:rPr>
                <w:spacing w:val="-3"/>
                <w:lang w:eastAsia="zh-CN"/>
              </w:rPr>
              <w:t>15</w:t>
            </w:r>
            <w:r>
              <w:rPr>
                <w:spacing w:val="-45"/>
                <w:lang w:eastAsia="zh-CN"/>
              </w:rPr>
              <w:t xml:space="preserve"> </w:t>
            </w:r>
            <w:r>
              <w:rPr>
                <w:spacing w:val="-3"/>
                <w:lang w:eastAsia="zh-CN"/>
              </w:rPr>
              <w:t>个工作日内递交</w:t>
            </w:r>
            <w:r>
              <w:rPr>
                <w:lang w:eastAsia="zh-CN"/>
              </w:rPr>
              <w:t xml:space="preserve"> </w:t>
            </w:r>
            <w:r>
              <w:rPr>
                <w:spacing w:val="-3"/>
                <w:lang w:eastAsia="zh-CN"/>
              </w:rPr>
              <w:t>至招标人指定地点。</w:t>
            </w:r>
          </w:p>
          <w:p w14:paraId="089593AB">
            <w:pPr>
              <w:pStyle w:val="10"/>
              <w:spacing w:before="30" w:line="372" w:lineRule="auto"/>
              <w:ind w:left="116" w:right="102" w:hanging="3"/>
              <w:rPr>
                <w:lang w:eastAsia="zh-CN"/>
              </w:rPr>
            </w:pPr>
            <w:r>
              <w:rPr>
                <w:lang w:eastAsia="zh-CN"/>
              </w:rPr>
              <w:t>履约保证金的退还：银行保函到期归还；现金形</w:t>
            </w:r>
            <w:r>
              <w:rPr>
                <w:spacing w:val="-1"/>
                <w:lang w:eastAsia="zh-CN"/>
              </w:rPr>
              <w:t>式：工程全部完</w:t>
            </w:r>
            <w:r>
              <w:rPr>
                <w:lang w:eastAsia="zh-CN"/>
              </w:rPr>
              <w:t xml:space="preserve"> </w:t>
            </w:r>
            <w:r>
              <w:rPr>
                <w:spacing w:val="-2"/>
                <w:lang w:eastAsia="zh-CN"/>
              </w:rPr>
              <w:t>工且通过验收合格后，自中标单位提交付款申请之日起</w:t>
            </w:r>
            <w:r>
              <w:rPr>
                <w:spacing w:val="-40"/>
                <w:lang w:eastAsia="zh-CN"/>
              </w:rPr>
              <w:t xml:space="preserve"> </w:t>
            </w:r>
            <w:r>
              <w:rPr>
                <w:spacing w:val="-3"/>
                <w:lang w:eastAsia="zh-CN"/>
              </w:rPr>
              <w:t>30</w:t>
            </w:r>
            <w:r>
              <w:rPr>
                <w:spacing w:val="-44"/>
                <w:lang w:eastAsia="zh-CN"/>
              </w:rPr>
              <w:t xml:space="preserve"> </w:t>
            </w:r>
            <w:r>
              <w:rPr>
                <w:spacing w:val="-3"/>
                <w:lang w:eastAsia="zh-CN"/>
              </w:rPr>
              <w:t>个工作</w:t>
            </w:r>
            <w:r>
              <w:rPr>
                <w:lang w:eastAsia="zh-CN"/>
              </w:rPr>
              <w:t xml:space="preserve"> </w:t>
            </w:r>
            <w:r>
              <w:rPr>
                <w:spacing w:val="-1"/>
                <w:lang w:eastAsia="zh-CN"/>
              </w:rPr>
              <w:t>日内扣除合理费用（若有</w:t>
            </w:r>
            <w:r>
              <w:rPr>
                <w:spacing w:val="-2"/>
                <w:lang w:eastAsia="zh-CN"/>
              </w:rPr>
              <w:t>），</w:t>
            </w:r>
            <w:r>
              <w:rPr>
                <w:spacing w:val="-1"/>
                <w:lang w:eastAsia="zh-CN"/>
              </w:rPr>
              <w:t>无息退还剩余履约保证金。</w:t>
            </w:r>
          </w:p>
        </w:tc>
      </w:tr>
    </w:tbl>
    <w:p w14:paraId="2F339206">
      <w:pPr>
        <w:rPr>
          <w:lang w:eastAsia="zh-CN"/>
        </w:rPr>
      </w:pPr>
    </w:p>
    <w:p w14:paraId="03ADACC0">
      <w:pPr>
        <w:rPr>
          <w:lang w:eastAsia="zh-CN"/>
        </w:rPr>
        <w:sectPr>
          <w:footerReference r:id="rId8" w:type="default"/>
          <w:pgSz w:w="11907" w:h="16839"/>
          <w:pgMar w:top="1416" w:right="1361" w:bottom="1156" w:left="1382" w:header="0" w:footer="995" w:gutter="0"/>
          <w:cols w:space="720" w:num="1"/>
        </w:sectPr>
      </w:pPr>
    </w:p>
    <w:tbl>
      <w:tblPr>
        <w:tblStyle w:val="9"/>
        <w:tblW w:w="91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2080"/>
        <w:gridCol w:w="6170"/>
      </w:tblGrid>
      <w:tr w14:paraId="3B723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907" w:type="dxa"/>
          </w:tcPr>
          <w:p w14:paraId="41CFA362">
            <w:pPr>
              <w:pStyle w:val="10"/>
              <w:spacing w:before="135" w:line="221" w:lineRule="auto"/>
              <w:ind w:left="144"/>
            </w:pPr>
            <w:r>
              <w:rPr>
                <w:b/>
                <w:bCs/>
                <w:spacing w:val="-4"/>
              </w:rPr>
              <w:t>条款号</w:t>
            </w:r>
          </w:p>
        </w:tc>
        <w:tc>
          <w:tcPr>
            <w:tcW w:w="2080" w:type="dxa"/>
          </w:tcPr>
          <w:p w14:paraId="192A8742">
            <w:pPr>
              <w:pStyle w:val="10"/>
              <w:spacing w:before="135" w:line="221" w:lineRule="auto"/>
              <w:ind w:left="624"/>
            </w:pPr>
            <w:r>
              <w:rPr>
                <w:b/>
                <w:bCs/>
                <w:spacing w:val="-4"/>
              </w:rPr>
              <w:t>条款名称</w:t>
            </w:r>
          </w:p>
        </w:tc>
        <w:tc>
          <w:tcPr>
            <w:tcW w:w="6170" w:type="dxa"/>
          </w:tcPr>
          <w:p w14:paraId="70775A24">
            <w:pPr>
              <w:pStyle w:val="10"/>
              <w:spacing w:before="135" w:line="221" w:lineRule="auto"/>
              <w:ind w:left="2776"/>
            </w:pPr>
            <w:r>
              <w:rPr>
                <w:b/>
                <w:bCs/>
                <w:spacing w:val="-4"/>
              </w:rPr>
              <w:t>编列内容</w:t>
            </w:r>
          </w:p>
        </w:tc>
      </w:tr>
      <w:tr w14:paraId="52F5A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07" w:type="dxa"/>
          </w:tcPr>
          <w:p w14:paraId="1330821C">
            <w:pPr>
              <w:pStyle w:val="10"/>
              <w:spacing w:before="162" w:line="183" w:lineRule="auto"/>
              <w:ind w:left="369"/>
            </w:pPr>
            <w:r>
              <w:rPr>
                <w:spacing w:val="-6"/>
              </w:rPr>
              <w:t>10</w:t>
            </w:r>
          </w:p>
        </w:tc>
        <w:tc>
          <w:tcPr>
            <w:tcW w:w="8250" w:type="dxa"/>
            <w:gridSpan w:val="2"/>
          </w:tcPr>
          <w:p w14:paraId="531002AE">
            <w:pPr>
              <w:pStyle w:val="10"/>
              <w:spacing w:before="127" w:line="221" w:lineRule="auto"/>
              <w:ind w:left="334"/>
            </w:pPr>
            <w:r>
              <w:rPr>
                <w:spacing w:val="-2"/>
              </w:rPr>
              <w:t>需要补充的其他内容</w:t>
            </w:r>
          </w:p>
        </w:tc>
      </w:tr>
      <w:tr w14:paraId="1068C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8" w:hRule="atLeast"/>
        </w:trPr>
        <w:tc>
          <w:tcPr>
            <w:tcW w:w="907" w:type="dxa"/>
          </w:tcPr>
          <w:p w14:paraId="220C8CA2">
            <w:pPr>
              <w:spacing w:line="243" w:lineRule="auto"/>
            </w:pPr>
          </w:p>
          <w:p w14:paraId="6E46332F">
            <w:pPr>
              <w:spacing w:line="243" w:lineRule="auto"/>
            </w:pPr>
          </w:p>
          <w:p w14:paraId="3251A664">
            <w:pPr>
              <w:spacing w:line="244" w:lineRule="auto"/>
            </w:pPr>
          </w:p>
          <w:p w14:paraId="5799A9A2">
            <w:pPr>
              <w:spacing w:line="244" w:lineRule="auto"/>
            </w:pPr>
          </w:p>
          <w:p w14:paraId="3B059CA9">
            <w:pPr>
              <w:pStyle w:val="10"/>
              <w:spacing w:before="68" w:line="183" w:lineRule="auto"/>
              <w:ind w:left="266"/>
            </w:pPr>
            <w:r>
              <w:rPr>
                <w:spacing w:val="-5"/>
              </w:rPr>
              <w:t>10.1</w:t>
            </w:r>
          </w:p>
        </w:tc>
        <w:tc>
          <w:tcPr>
            <w:tcW w:w="2080" w:type="dxa"/>
          </w:tcPr>
          <w:p w14:paraId="4F5AA278">
            <w:pPr>
              <w:spacing w:line="242" w:lineRule="auto"/>
            </w:pPr>
          </w:p>
          <w:p w14:paraId="2B1FE4C1">
            <w:pPr>
              <w:spacing w:line="242" w:lineRule="auto"/>
            </w:pPr>
          </w:p>
          <w:p w14:paraId="0286EF0A">
            <w:pPr>
              <w:spacing w:line="243" w:lineRule="auto"/>
            </w:pPr>
          </w:p>
          <w:p w14:paraId="3CFCEC6F">
            <w:pPr>
              <w:spacing w:line="243" w:lineRule="auto"/>
            </w:pPr>
          </w:p>
          <w:p w14:paraId="505CA842">
            <w:pPr>
              <w:pStyle w:val="10"/>
              <w:spacing w:before="69" w:line="219" w:lineRule="auto"/>
              <w:ind w:left="520"/>
            </w:pPr>
            <w:r>
              <w:rPr>
                <w:spacing w:val="-2"/>
              </w:rPr>
              <w:t>招标控制价</w:t>
            </w:r>
          </w:p>
        </w:tc>
        <w:tc>
          <w:tcPr>
            <w:tcW w:w="6170" w:type="dxa"/>
          </w:tcPr>
          <w:p w14:paraId="2BA78D81">
            <w:pPr>
              <w:pStyle w:val="10"/>
              <w:spacing w:before="157" w:line="346" w:lineRule="auto"/>
              <w:ind w:left="119" w:right="103" w:firstLine="2"/>
              <w:rPr>
                <w:b w:val="0"/>
                <w:bCs w:val="0"/>
                <w:spacing w:val="-2"/>
                <w:highlight w:val="none"/>
                <w:lang w:eastAsia="zh-CN"/>
              </w:rPr>
            </w:pPr>
            <w:r>
              <w:rPr>
                <w:rFonts w:hint="eastAsia"/>
                <w:b w:val="0"/>
                <w:bCs w:val="0"/>
                <w:spacing w:val="-2"/>
                <w:highlight w:val="none"/>
                <w:lang w:eastAsia="zh-CN"/>
              </w:rPr>
              <w:t xml:space="preserve">最高投标限价： </w:t>
            </w:r>
          </w:p>
          <w:p w14:paraId="08C82838">
            <w:pPr>
              <w:pStyle w:val="10"/>
              <w:spacing w:before="157" w:line="346" w:lineRule="auto"/>
              <w:ind w:left="119" w:right="103" w:firstLine="2"/>
              <w:rPr>
                <w:b w:val="0"/>
                <w:bCs w:val="0"/>
                <w:spacing w:val="-2"/>
                <w:highlight w:val="none"/>
                <w:lang w:eastAsia="zh-CN"/>
              </w:rPr>
            </w:pPr>
            <w:r>
              <w:rPr>
                <w:rFonts w:hint="eastAsia"/>
                <w:b w:val="0"/>
                <w:bCs w:val="0"/>
                <w:spacing w:val="-2"/>
                <w:highlight w:val="none"/>
                <w:lang w:eastAsia="zh-CN"/>
              </w:rPr>
              <w:t>大写：7452010.66</w:t>
            </w:r>
          </w:p>
          <w:p w14:paraId="47125511">
            <w:pPr>
              <w:pStyle w:val="10"/>
              <w:spacing w:before="157" w:line="346" w:lineRule="auto"/>
              <w:ind w:left="119" w:right="103" w:firstLine="2"/>
              <w:rPr>
                <w:b w:val="0"/>
                <w:bCs w:val="0"/>
                <w:spacing w:val="-2"/>
                <w:highlight w:val="none"/>
                <w:lang w:eastAsia="zh-CN"/>
              </w:rPr>
            </w:pPr>
            <w:r>
              <w:rPr>
                <w:rFonts w:hint="eastAsia"/>
                <w:b w:val="0"/>
                <w:bCs w:val="0"/>
                <w:spacing w:val="-2"/>
                <w:highlight w:val="none"/>
                <w:lang w:eastAsia="zh-CN"/>
              </w:rPr>
              <w:t>小写：柒佰肆拾伍万贰仟零壹拾元陆角陆分</w:t>
            </w:r>
          </w:p>
          <w:p w14:paraId="78D1E65B">
            <w:pPr>
              <w:pStyle w:val="10"/>
              <w:spacing w:before="157" w:line="346" w:lineRule="auto"/>
              <w:ind w:left="119" w:right="103" w:firstLine="2"/>
              <w:rPr>
                <w:b w:val="0"/>
                <w:bCs w:val="0"/>
                <w:spacing w:val="-2"/>
                <w:highlight w:val="none"/>
                <w:lang w:eastAsia="zh-CN"/>
              </w:rPr>
            </w:pPr>
            <w:r>
              <w:rPr>
                <w:rFonts w:hint="eastAsia"/>
                <w:b w:val="0"/>
                <w:bCs w:val="0"/>
                <w:spacing w:val="-2"/>
                <w:highlight w:val="none"/>
                <w:lang w:eastAsia="zh-CN"/>
              </w:rPr>
              <w:t xml:space="preserve">其中： </w:t>
            </w:r>
          </w:p>
          <w:p w14:paraId="47F03B7B">
            <w:pPr>
              <w:pStyle w:val="10"/>
              <w:spacing w:before="157" w:line="346" w:lineRule="auto"/>
              <w:ind w:right="103" w:firstLine="206" w:firstLineChars="100"/>
              <w:rPr>
                <w:b w:val="0"/>
                <w:bCs w:val="0"/>
                <w:spacing w:val="-2"/>
                <w:highlight w:val="none"/>
                <w:lang w:eastAsia="zh-CN"/>
              </w:rPr>
            </w:pPr>
            <w:r>
              <w:rPr>
                <w:rFonts w:hint="eastAsia"/>
                <w:b w:val="0"/>
                <w:bCs w:val="0"/>
                <w:spacing w:val="-2"/>
                <w:highlight w:val="none"/>
                <w:lang w:eastAsia="zh-CN"/>
              </w:rPr>
              <w:t>措施项目：92560.06元（其中：安全文明施工费：47340.18元）</w:t>
            </w:r>
          </w:p>
          <w:p w14:paraId="7B4E5B33">
            <w:pPr>
              <w:pStyle w:val="10"/>
              <w:spacing w:before="157" w:line="346" w:lineRule="auto"/>
              <w:ind w:right="103" w:firstLine="206" w:firstLineChars="100"/>
              <w:rPr>
                <w:b w:val="0"/>
                <w:bCs w:val="0"/>
                <w:spacing w:val="-2"/>
                <w:highlight w:val="none"/>
                <w:lang w:eastAsia="zh-CN"/>
              </w:rPr>
            </w:pPr>
            <w:r>
              <w:rPr>
                <w:rFonts w:hint="eastAsia"/>
                <w:b w:val="0"/>
                <w:bCs w:val="0"/>
                <w:spacing w:val="-2"/>
                <w:highlight w:val="none"/>
                <w:lang w:eastAsia="zh-CN"/>
              </w:rPr>
              <w:t>规费：61964.8元</w:t>
            </w:r>
          </w:p>
          <w:p w14:paraId="115E6D7A">
            <w:pPr>
              <w:pStyle w:val="10"/>
              <w:spacing w:before="157" w:line="346" w:lineRule="auto"/>
              <w:ind w:right="103" w:firstLine="206" w:firstLineChars="100"/>
              <w:rPr>
                <w:b w:val="0"/>
                <w:bCs w:val="0"/>
                <w:spacing w:val="-2"/>
                <w:highlight w:val="none"/>
                <w:lang w:eastAsia="zh-CN"/>
              </w:rPr>
            </w:pPr>
            <w:r>
              <w:rPr>
                <w:rFonts w:hint="eastAsia"/>
                <w:b w:val="0"/>
                <w:bCs w:val="0"/>
                <w:spacing w:val="-2"/>
                <w:highlight w:val="none"/>
                <w:lang w:eastAsia="zh-CN"/>
              </w:rPr>
              <w:t>增值税：117734.93元</w:t>
            </w:r>
          </w:p>
          <w:p w14:paraId="2242776E">
            <w:pPr>
              <w:pStyle w:val="10"/>
              <w:spacing w:before="157" w:line="346" w:lineRule="auto"/>
              <w:ind w:left="119" w:right="103" w:firstLine="2"/>
              <w:rPr>
                <w:b w:val="0"/>
                <w:bCs w:val="0"/>
                <w:spacing w:val="-6"/>
                <w:lang w:eastAsia="zh-CN"/>
              </w:rPr>
            </w:pPr>
            <w:r>
              <w:rPr>
                <w:b w:val="0"/>
                <w:bCs w:val="0"/>
                <w:spacing w:val="-1"/>
                <w:highlight w:val="none"/>
                <w:lang w:eastAsia="zh-CN"/>
              </w:rPr>
              <w:t>注：投标人投标</w:t>
            </w:r>
            <w:r>
              <w:rPr>
                <w:rFonts w:hint="eastAsia"/>
                <w:b w:val="0"/>
                <w:bCs w:val="0"/>
                <w:spacing w:val="-1"/>
                <w:highlight w:val="none"/>
                <w:lang w:eastAsia="zh-CN"/>
              </w:rPr>
              <w:t>报</w:t>
            </w:r>
            <w:r>
              <w:rPr>
                <w:b w:val="0"/>
                <w:bCs w:val="0"/>
                <w:spacing w:val="-1"/>
                <w:highlight w:val="none"/>
                <w:lang w:eastAsia="zh-CN"/>
              </w:rPr>
              <w:t>价，不得高</w:t>
            </w:r>
            <w:r>
              <w:rPr>
                <w:b w:val="0"/>
                <w:bCs w:val="0"/>
                <w:spacing w:val="-1"/>
                <w:lang w:eastAsia="zh-CN"/>
              </w:rPr>
              <w:t>于最高投标限价</w:t>
            </w:r>
            <w:r>
              <w:rPr>
                <w:b w:val="0"/>
                <w:bCs w:val="0"/>
                <w:spacing w:val="11"/>
                <w:lang w:eastAsia="zh-CN"/>
              </w:rPr>
              <w:t>，</w:t>
            </w:r>
            <w:r>
              <w:rPr>
                <w:b w:val="0"/>
                <w:bCs w:val="0"/>
                <w:spacing w:val="-1"/>
                <w:lang w:eastAsia="zh-CN"/>
              </w:rPr>
              <w:t>否</w:t>
            </w:r>
            <w:r>
              <w:rPr>
                <w:b w:val="0"/>
                <w:bCs w:val="0"/>
                <w:spacing w:val="-6"/>
                <w:lang w:eastAsia="zh-CN"/>
              </w:rPr>
              <w:t>则其投标将被否决。</w:t>
            </w:r>
          </w:p>
          <w:p w14:paraId="0A138F84">
            <w:pPr>
              <w:pStyle w:val="10"/>
              <w:spacing w:before="157" w:line="346" w:lineRule="auto"/>
              <w:ind w:left="119" w:right="103" w:firstLine="2"/>
              <w:rPr>
                <w:b w:val="0"/>
                <w:bCs w:val="0"/>
                <w:spacing w:val="-6"/>
                <w:lang w:eastAsia="zh-CN"/>
              </w:rPr>
            </w:pPr>
            <w:r>
              <w:rPr>
                <w:rFonts w:hint="eastAsia"/>
                <w:b w:val="0"/>
                <w:bCs w:val="0"/>
                <w:spacing w:val="-6"/>
                <w:lang w:eastAsia="zh-CN"/>
              </w:rPr>
              <w:t>招标控制价编制依据：</w:t>
            </w:r>
          </w:p>
          <w:p w14:paraId="4B200459">
            <w:pPr>
              <w:pStyle w:val="10"/>
              <w:spacing w:before="157" w:line="346" w:lineRule="auto"/>
              <w:ind w:left="119" w:right="103" w:firstLine="2"/>
              <w:rPr>
                <w:b w:val="0"/>
                <w:bCs w:val="0"/>
                <w:spacing w:val="-6"/>
                <w:lang w:eastAsia="zh-CN"/>
              </w:rPr>
            </w:pPr>
            <w:r>
              <w:rPr>
                <w:b w:val="0"/>
                <w:bCs w:val="0"/>
                <w:spacing w:val="-6"/>
                <w:lang w:eastAsia="zh-CN"/>
              </w:rPr>
              <w:t>1、《中华人民共和国建筑法》</w:t>
            </w:r>
            <w:r>
              <w:rPr>
                <w:rFonts w:hint="eastAsia"/>
                <w:b w:val="0"/>
                <w:bCs w:val="0"/>
                <w:spacing w:val="-6"/>
                <w:lang w:eastAsia="zh-CN"/>
              </w:rPr>
              <w:t>。</w:t>
            </w:r>
          </w:p>
          <w:p w14:paraId="2EBC10E2">
            <w:pPr>
              <w:pStyle w:val="10"/>
              <w:spacing w:before="157" w:line="346" w:lineRule="auto"/>
              <w:ind w:left="119" w:right="103" w:firstLine="2"/>
              <w:rPr>
                <w:b w:val="0"/>
                <w:bCs w:val="0"/>
                <w:spacing w:val="-6"/>
                <w:lang w:eastAsia="zh-CN"/>
              </w:rPr>
            </w:pPr>
            <w:r>
              <w:rPr>
                <w:b w:val="0"/>
                <w:bCs w:val="0"/>
                <w:spacing w:val="-6"/>
                <w:lang w:eastAsia="zh-CN"/>
              </w:rPr>
              <w:t>2、《中华人民共和国民法典》。</w:t>
            </w:r>
          </w:p>
          <w:p w14:paraId="07BC309F">
            <w:pPr>
              <w:pStyle w:val="10"/>
              <w:spacing w:before="157" w:line="346" w:lineRule="auto"/>
              <w:ind w:left="119" w:right="103" w:firstLine="2"/>
              <w:rPr>
                <w:b w:val="0"/>
                <w:bCs w:val="0"/>
                <w:spacing w:val="-6"/>
                <w:lang w:eastAsia="zh-CN"/>
              </w:rPr>
            </w:pPr>
            <w:r>
              <w:rPr>
                <w:b w:val="0"/>
                <w:bCs w:val="0"/>
                <w:spacing w:val="-6"/>
                <w:lang w:eastAsia="zh-CN"/>
              </w:rPr>
              <w:t>3、《中华人民共和国招标投标法》。</w:t>
            </w:r>
          </w:p>
          <w:p w14:paraId="4230A84B">
            <w:pPr>
              <w:pStyle w:val="10"/>
              <w:spacing w:before="157" w:line="346" w:lineRule="auto"/>
              <w:ind w:left="119" w:right="103" w:firstLine="2"/>
              <w:rPr>
                <w:b w:val="0"/>
                <w:bCs w:val="0"/>
                <w:spacing w:val="-6"/>
                <w:lang w:eastAsia="zh-CN"/>
              </w:rPr>
            </w:pPr>
            <w:r>
              <w:rPr>
                <w:b w:val="0"/>
                <w:bCs w:val="0"/>
                <w:spacing w:val="-6"/>
                <w:lang w:eastAsia="zh-CN"/>
              </w:rPr>
              <w:t>4、《建设工程工程量清单计价规范》(GB50500-2013)。</w:t>
            </w:r>
          </w:p>
          <w:p w14:paraId="67C95155">
            <w:pPr>
              <w:pStyle w:val="10"/>
              <w:spacing w:before="157" w:line="346" w:lineRule="auto"/>
              <w:ind w:left="119" w:right="103" w:firstLine="2"/>
              <w:rPr>
                <w:b w:val="0"/>
                <w:bCs w:val="0"/>
                <w:spacing w:val="-6"/>
                <w:lang w:eastAsia="zh-CN"/>
              </w:rPr>
            </w:pPr>
            <w:r>
              <w:rPr>
                <w:rFonts w:hint="eastAsia"/>
                <w:b w:val="0"/>
                <w:bCs w:val="0"/>
                <w:spacing w:val="-6"/>
                <w:lang w:eastAsia="zh-CN"/>
              </w:rPr>
              <w:t>5</w:t>
            </w:r>
            <w:r>
              <w:rPr>
                <w:b w:val="0"/>
                <w:bCs w:val="0"/>
                <w:spacing w:val="-6"/>
                <w:lang w:eastAsia="zh-CN"/>
              </w:rPr>
              <w:t>、《河南省房屋建筑与装饰工程预算定额》(HA01-31-2016)。</w:t>
            </w:r>
          </w:p>
          <w:p w14:paraId="2CAE7F70">
            <w:pPr>
              <w:pStyle w:val="10"/>
              <w:spacing w:before="157" w:line="346" w:lineRule="auto"/>
              <w:ind w:left="119" w:right="103" w:firstLine="2"/>
              <w:rPr>
                <w:b w:val="0"/>
                <w:bCs w:val="0"/>
                <w:spacing w:val="-6"/>
                <w:lang w:eastAsia="zh-CN"/>
              </w:rPr>
            </w:pPr>
            <w:r>
              <w:rPr>
                <w:rFonts w:hint="eastAsia"/>
                <w:b w:val="0"/>
                <w:bCs w:val="0"/>
                <w:spacing w:val="-6"/>
                <w:lang w:eastAsia="zh-CN"/>
              </w:rPr>
              <w:t>6.《消防设施通用规范GB55036-2022》</w:t>
            </w:r>
          </w:p>
          <w:p w14:paraId="5A44750B">
            <w:pPr>
              <w:pStyle w:val="10"/>
              <w:spacing w:before="157" w:line="346" w:lineRule="auto"/>
              <w:ind w:left="119" w:right="103" w:firstLine="2"/>
              <w:rPr>
                <w:b w:val="0"/>
                <w:bCs w:val="0"/>
                <w:spacing w:val="-6"/>
                <w:lang w:eastAsia="zh-CN"/>
              </w:rPr>
            </w:pPr>
            <w:r>
              <w:rPr>
                <w:rFonts w:hint="eastAsia"/>
                <w:b w:val="0"/>
                <w:bCs w:val="0"/>
                <w:spacing w:val="-6"/>
                <w:lang w:eastAsia="zh-CN"/>
              </w:rPr>
              <w:t>7</w:t>
            </w:r>
            <w:r>
              <w:rPr>
                <w:b w:val="0"/>
                <w:bCs w:val="0"/>
                <w:spacing w:val="-6"/>
                <w:lang w:eastAsia="zh-CN"/>
              </w:rPr>
              <w:t>、《建设工程造价咨询成果文件质量标准》(CECA/GC7-2012)</w:t>
            </w:r>
            <w:r>
              <w:rPr>
                <w:rFonts w:hint="eastAsia"/>
                <w:b w:val="0"/>
                <w:bCs w:val="0"/>
                <w:spacing w:val="-6"/>
                <w:lang w:eastAsia="zh-CN"/>
              </w:rPr>
              <w:t>。</w:t>
            </w:r>
          </w:p>
          <w:p w14:paraId="1E5A19EB">
            <w:pPr>
              <w:pStyle w:val="10"/>
              <w:spacing w:before="157" w:line="346" w:lineRule="auto"/>
              <w:ind w:left="119" w:right="103" w:firstLine="2"/>
              <w:rPr>
                <w:b/>
                <w:bCs/>
                <w:spacing w:val="-6"/>
                <w:lang w:eastAsia="zh-CN"/>
              </w:rPr>
            </w:pPr>
            <w:r>
              <w:rPr>
                <w:rFonts w:hint="eastAsia"/>
                <w:b w:val="0"/>
                <w:bCs w:val="0"/>
                <w:spacing w:val="-6"/>
                <w:lang w:eastAsia="zh-CN"/>
              </w:rPr>
              <w:t>8</w:t>
            </w:r>
            <w:r>
              <w:rPr>
                <w:b w:val="0"/>
                <w:bCs w:val="0"/>
                <w:spacing w:val="-6"/>
                <w:lang w:eastAsia="zh-CN"/>
              </w:rPr>
              <w:t>、其他与工程造价有关的资料。</w:t>
            </w:r>
          </w:p>
        </w:tc>
      </w:tr>
      <w:tr w14:paraId="35FC1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907" w:type="dxa"/>
          </w:tcPr>
          <w:p w14:paraId="596AA260">
            <w:pPr>
              <w:pStyle w:val="10"/>
              <w:spacing w:before="68" w:line="183" w:lineRule="auto"/>
              <w:ind w:left="266"/>
            </w:pPr>
            <w:r>
              <w:rPr>
                <w:spacing w:val="-5"/>
              </w:rPr>
              <w:t>10.2</w:t>
            </w:r>
          </w:p>
        </w:tc>
        <w:tc>
          <w:tcPr>
            <w:tcW w:w="2080" w:type="dxa"/>
          </w:tcPr>
          <w:p w14:paraId="3C28111C">
            <w:pPr>
              <w:pStyle w:val="10"/>
              <w:spacing w:before="34" w:line="219" w:lineRule="auto"/>
              <w:ind w:left="416"/>
            </w:pPr>
            <w:r>
              <w:rPr>
                <w:spacing w:val="-2"/>
              </w:rPr>
              <w:t>投标报价方式</w:t>
            </w:r>
          </w:p>
        </w:tc>
        <w:tc>
          <w:tcPr>
            <w:tcW w:w="6170" w:type="dxa"/>
          </w:tcPr>
          <w:p w14:paraId="5C794D57">
            <w:pPr>
              <w:pStyle w:val="10"/>
              <w:spacing w:before="34" w:line="219" w:lineRule="auto"/>
              <w:ind w:left="114"/>
              <w:rPr>
                <w:lang w:eastAsia="zh-CN"/>
              </w:rPr>
            </w:pPr>
            <w:r>
              <w:rPr>
                <w:spacing w:val="-1"/>
                <w:lang w:eastAsia="zh-CN"/>
              </w:rPr>
              <w:t>采用工程量清单报价的方式</w:t>
            </w:r>
          </w:p>
        </w:tc>
      </w:tr>
      <w:tr w14:paraId="5B137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907" w:type="dxa"/>
          </w:tcPr>
          <w:p w14:paraId="00DF75CC">
            <w:pPr>
              <w:pStyle w:val="10"/>
              <w:spacing w:before="68" w:line="183" w:lineRule="auto"/>
              <w:ind w:left="266"/>
              <w:rPr>
                <w:spacing w:val="-5"/>
                <w:lang w:eastAsia="zh-CN"/>
              </w:rPr>
            </w:pPr>
          </w:p>
          <w:p w14:paraId="30CFD1B9">
            <w:pPr>
              <w:pStyle w:val="10"/>
              <w:spacing w:before="68" w:line="183" w:lineRule="auto"/>
              <w:ind w:left="266"/>
              <w:rPr>
                <w:spacing w:val="-5"/>
                <w:lang w:eastAsia="zh-CN"/>
              </w:rPr>
            </w:pPr>
          </w:p>
          <w:p w14:paraId="3D49BA36">
            <w:pPr>
              <w:pStyle w:val="10"/>
              <w:spacing w:before="68" w:line="183" w:lineRule="auto"/>
              <w:ind w:left="266"/>
              <w:rPr>
                <w:spacing w:val="-5"/>
                <w:lang w:eastAsia="zh-CN"/>
              </w:rPr>
            </w:pPr>
            <w:r>
              <w:rPr>
                <w:rFonts w:hint="eastAsia"/>
                <w:spacing w:val="-5"/>
                <w:lang w:eastAsia="zh-CN"/>
              </w:rPr>
              <w:t>10.3</w:t>
            </w:r>
          </w:p>
        </w:tc>
        <w:tc>
          <w:tcPr>
            <w:tcW w:w="2080" w:type="dxa"/>
          </w:tcPr>
          <w:p w14:paraId="7A77AE4A">
            <w:pPr>
              <w:pStyle w:val="10"/>
              <w:spacing w:before="34" w:line="219" w:lineRule="auto"/>
              <w:ind w:left="416"/>
            </w:pPr>
          </w:p>
          <w:p w14:paraId="1845586C">
            <w:pPr>
              <w:pStyle w:val="10"/>
              <w:spacing w:before="34" w:line="219" w:lineRule="auto"/>
              <w:ind w:left="416"/>
            </w:pPr>
          </w:p>
          <w:p w14:paraId="6B6B5D4B">
            <w:pPr>
              <w:pStyle w:val="10"/>
              <w:spacing w:before="34" w:line="219" w:lineRule="auto"/>
              <w:ind w:left="416"/>
              <w:rPr>
                <w:spacing w:val="-2"/>
              </w:rPr>
            </w:pPr>
            <w:r>
              <w:rPr>
                <w:rFonts w:hint="eastAsia"/>
              </w:rPr>
              <w:t>特别说明</w:t>
            </w:r>
          </w:p>
        </w:tc>
        <w:tc>
          <w:tcPr>
            <w:tcW w:w="6170" w:type="dxa"/>
          </w:tcPr>
          <w:p w14:paraId="66AB2796">
            <w:pPr>
              <w:pStyle w:val="10"/>
              <w:spacing w:before="34" w:line="360" w:lineRule="auto"/>
              <w:ind w:left="114"/>
              <w:rPr>
                <w:spacing w:val="-1"/>
                <w:lang w:eastAsia="zh-CN"/>
              </w:rPr>
            </w:pPr>
            <w:r>
              <w:rPr>
                <w:rFonts w:hint="eastAsia"/>
                <w:b/>
                <w:bCs/>
              </w:rPr>
              <w:t>投标人已标价的工程量清单中“主要材料价格表”应与招标工程 量清单中的“主要材料价格表”中的材料名称、规格型号、单位 保持一致。若未附主要材料价格表或内容不一致的，不会导致否 决投标，但由此导致主要材料抽项缺失，材料单价不得分等情形， 由投标人自行承担。</w:t>
            </w:r>
          </w:p>
        </w:tc>
      </w:tr>
      <w:tr w14:paraId="0EEE4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907" w:type="dxa"/>
          </w:tcPr>
          <w:p w14:paraId="38C86B20">
            <w:pPr>
              <w:spacing w:line="297" w:lineRule="auto"/>
              <w:rPr>
                <w:lang w:eastAsia="zh-CN"/>
              </w:rPr>
            </w:pPr>
          </w:p>
          <w:p w14:paraId="5CCF2E50">
            <w:pPr>
              <w:spacing w:line="297" w:lineRule="auto"/>
              <w:rPr>
                <w:lang w:eastAsia="zh-CN"/>
              </w:rPr>
            </w:pPr>
          </w:p>
          <w:p w14:paraId="573F1734">
            <w:pPr>
              <w:spacing w:line="297" w:lineRule="auto"/>
              <w:rPr>
                <w:lang w:eastAsia="zh-CN"/>
              </w:rPr>
            </w:pPr>
          </w:p>
          <w:p w14:paraId="4BC1560F">
            <w:pPr>
              <w:spacing w:line="297" w:lineRule="auto"/>
              <w:rPr>
                <w:lang w:eastAsia="zh-CN"/>
              </w:rPr>
            </w:pPr>
          </w:p>
          <w:p w14:paraId="1C467AA0">
            <w:pPr>
              <w:pStyle w:val="10"/>
              <w:spacing w:before="68" w:line="183" w:lineRule="auto"/>
              <w:ind w:left="266"/>
              <w:rPr>
                <w:lang w:eastAsia="zh-CN"/>
              </w:rPr>
            </w:pPr>
            <w:r>
              <w:rPr>
                <w:spacing w:val="-5"/>
              </w:rPr>
              <w:t>10.</w:t>
            </w:r>
            <w:r>
              <w:rPr>
                <w:rFonts w:hint="eastAsia"/>
                <w:spacing w:val="-5"/>
                <w:lang w:eastAsia="zh-CN"/>
              </w:rPr>
              <w:t>4</w:t>
            </w:r>
          </w:p>
        </w:tc>
        <w:tc>
          <w:tcPr>
            <w:tcW w:w="2080" w:type="dxa"/>
          </w:tcPr>
          <w:p w14:paraId="07D274A1">
            <w:pPr>
              <w:spacing w:line="244" w:lineRule="auto"/>
            </w:pPr>
          </w:p>
          <w:p w14:paraId="609A5DFA">
            <w:pPr>
              <w:spacing w:line="244" w:lineRule="auto"/>
            </w:pPr>
          </w:p>
          <w:p w14:paraId="4EA7994C">
            <w:pPr>
              <w:spacing w:line="244" w:lineRule="auto"/>
            </w:pPr>
          </w:p>
          <w:p w14:paraId="736AC608">
            <w:pPr>
              <w:spacing w:line="244" w:lineRule="auto"/>
            </w:pPr>
          </w:p>
          <w:p w14:paraId="3C8A40D0">
            <w:pPr>
              <w:spacing w:line="245" w:lineRule="auto"/>
            </w:pPr>
          </w:p>
          <w:p w14:paraId="46EF88A0">
            <w:pPr>
              <w:pStyle w:val="10"/>
              <w:spacing w:before="68" w:line="221" w:lineRule="auto"/>
              <w:ind w:left="519"/>
            </w:pPr>
            <w:r>
              <w:rPr>
                <w:spacing w:val="-1"/>
              </w:rPr>
              <w:t>确定中标人</w:t>
            </w:r>
          </w:p>
        </w:tc>
        <w:tc>
          <w:tcPr>
            <w:tcW w:w="6170" w:type="dxa"/>
          </w:tcPr>
          <w:p w14:paraId="13E01B20">
            <w:pPr>
              <w:pStyle w:val="10"/>
              <w:spacing w:before="128" w:line="220" w:lineRule="auto"/>
              <w:ind w:left="116"/>
              <w:rPr>
                <w:lang w:eastAsia="zh-CN"/>
              </w:rPr>
            </w:pPr>
            <w:r>
              <w:rPr>
                <w:lang w:eastAsia="zh-CN"/>
              </w:rPr>
              <w:t>本项目采用评标定标分离方式，采用直接票决定标法确</w:t>
            </w:r>
            <w:r>
              <w:rPr>
                <w:spacing w:val="-1"/>
                <w:lang w:eastAsia="zh-CN"/>
              </w:rPr>
              <w:t>定中标人</w:t>
            </w:r>
          </w:p>
          <w:p w14:paraId="1D743DA0">
            <w:pPr>
              <w:pStyle w:val="10"/>
              <w:spacing w:before="219" w:line="402" w:lineRule="auto"/>
              <w:ind w:left="223" w:right="102" w:firstLine="3"/>
              <w:rPr>
                <w:lang w:eastAsia="zh-CN"/>
              </w:rPr>
            </w:pPr>
            <w:r>
              <w:rPr>
                <w:spacing w:val="-2"/>
                <w:lang w:eastAsia="zh-CN"/>
              </w:rPr>
              <w:t>（定标办法详见“第三章：定标办法”）。中标人放弃中标、因</w:t>
            </w:r>
            <w:r>
              <w:rPr>
                <w:spacing w:val="9"/>
                <w:lang w:eastAsia="zh-CN"/>
              </w:rPr>
              <w:t xml:space="preserve"> </w:t>
            </w:r>
            <w:r>
              <w:rPr>
                <w:spacing w:val="-2"/>
                <w:lang w:eastAsia="zh-CN"/>
              </w:rPr>
              <w:t>不可抗力不能履行合同、不按照招标文件要求提交履约保证金，</w:t>
            </w:r>
            <w:r>
              <w:rPr>
                <w:spacing w:val="14"/>
                <w:lang w:eastAsia="zh-CN"/>
              </w:rPr>
              <w:t xml:space="preserve"> </w:t>
            </w:r>
            <w:r>
              <w:rPr>
                <w:spacing w:val="-2"/>
                <w:lang w:eastAsia="zh-CN"/>
              </w:rPr>
              <w:t>或者被查实存在影响中标结果的违法行为等情形，不符合中标条</w:t>
            </w:r>
          </w:p>
          <w:p w14:paraId="6EC9AB2B">
            <w:pPr>
              <w:pStyle w:val="10"/>
              <w:spacing w:before="31" w:line="352" w:lineRule="auto"/>
              <w:ind w:left="220" w:right="100" w:hanging="1"/>
              <w:rPr>
                <w:lang w:eastAsia="zh-CN"/>
              </w:rPr>
            </w:pPr>
            <w:r>
              <w:rPr>
                <w:spacing w:val="-2"/>
                <w:lang w:eastAsia="zh-CN"/>
              </w:rPr>
              <w:t>件的，招标人可以采用原定标方法，由原定标委员会在剩余中标</w:t>
            </w:r>
            <w:r>
              <w:rPr>
                <w:spacing w:val="14"/>
                <w:lang w:eastAsia="zh-CN"/>
              </w:rPr>
              <w:t xml:space="preserve"> </w:t>
            </w:r>
            <w:r>
              <w:rPr>
                <w:spacing w:val="-2"/>
                <w:lang w:eastAsia="zh-CN"/>
              </w:rPr>
              <w:t>候选人名单中再次确定中标人并公示，或招标人可以重新招标。</w:t>
            </w:r>
          </w:p>
        </w:tc>
      </w:tr>
      <w:tr w14:paraId="4552C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25" w:hRule="atLeast"/>
        </w:trPr>
        <w:tc>
          <w:tcPr>
            <w:tcW w:w="907" w:type="dxa"/>
          </w:tcPr>
          <w:p w14:paraId="116977FF">
            <w:pPr>
              <w:spacing w:line="241" w:lineRule="auto"/>
              <w:rPr>
                <w:lang w:eastAsia="zh-CN"/>
              </w:rPr>
            </w:pPr>
          </w:p>
          <w:p w14:paraId="1A9BBAC7">
            <w:pPr>
              <w:spacing w:line="241" w:lineRule="auto"/>
              <w:rPr>
                <w:lang w:eastAsia="zh-CN"/>
              </w:rPr>
            </w:pPr>
          </w:p>
          <w:p w14:paraId="386A183D">
            <w:pPr>
              <w:spacing w:line="241" w:lineRule="auto"/>
              <w:rPr>
                <w:lang w:eastAsia="zh-CN"/>
              </w:rPr>
            </w:pPr>
          </w:p>
          <w:p w14:paraId="161E10B8">
            <w:pPr>
              <w:spacing w:line="241" w:lineRule="auto"/>
              <w:rPr>
                <w:lang w:eastAsia="zh-CN"/>
              </w:rPr>
            </w:pPr>
          </w:p>
          <w:p w14:paraId="1625DCA4">
            <w:pPr>
              <w:spacing w:line="241" w:lineRule="auto"/>
              <w:rPr>
                <w:lang w:eastAsia="zh-CN"/>
              </w:rPr>
            </w:pPr>
          </w:p>
          <w:p w14:paraId="096B9EAA">
            <w:pPr>
              <w:spacing w:line="241" w:lineRule="auto"/>
              <w:rPr>
                <w:lang w:eastAsia="zh-CN"/>
              </w:rPr>
            </w:pPr>
          </w:p>
          <w:p w14:paraId="0E01710D">
            <w:pPr>
              <w:spacing w:line="241" w:lineRule="auto"/>
              <w:rPr>
                <w:lang w:eastAsia="zh-CN"/>
              </w:rPr>
            </w:pPr>
          </w:p>
          <w:p w14:paraId="025A9659">
            <w:pPr>
              <w:spacing w:line="241" w:lineRule="auto"/>
              <w:rPr>
                <w:lang w:eastAsia="zh-CN"/>
              </w:rPr>
            </w:pPr>
          </w:p>
          <w:p w14:paraId="38EEB18D">
            <w:pPr>
              <w:spacing w:line="241" w:lineRule="auto"/>
              <w:rPr>
                <w:lang w:eastAsia="zh-CN"/>
              </w:rPr>
            </w:pPr>
          </w:p>
          <w:p w14:paraId="411D44E7">
            <w:pPr>
              <w:spacing w:line="242" w:lineRule="auto"/>
              <w:rPr>
                <w:lang w:eastAsia="zh-CN"/>
              </w:rPr>
            </w:pPr>
          </w:p>
          <w:p w14:paraId="4C1ECD43">
            <w:pPr>
              <w:spacing w:line="242" w:lineRule="auto"/>
              <w:rPr>
                <w:lang w:eastAsia="zh-CN"/>
              </w:rPr>
            </w:pPr>
          </w:p>
          <w:p w14:paraId="18D72506">
            <w:pPr>
              <w:spacing w:line="242" w:lineRule="auto"/>
              <w:rPr>
                <w:lang w:eastAsia="zh-CN"/>
              </w:rPr>
            </w:pPr>
          </w:p>
          <w:p w14:paraId="4D5E89E6">
            <w:pPr>
              <w:spacing w:line="242" w:lineRule="auto"/>
              <w:rPr>
                <w:lang w:eastAsia="zh-CN"/>
              </w:rPr>
            </w:pPr>
          </w:p>
          <w:p w14:paraId="55457F2D">
            <w:pPr>
              <w:spacing w:line="242" w:lineRule="auto"/>
              <w:rPr>
                <w:lang w:eastAsia="zh-CN"/>
              </w:rPr>
            </w:pPr>
          </w:p>
          <w:p w14:paraId="14571A43">
            <w:pPr>
              <w:spacing w:line="242" w:lineRule="auto"/>
              <w:rPr>
                <w:lang w:eastAsia="zh-CN"/>
              </w:rPr>
            </w:pPr>
          </w:p>
          <w:p w14:paraId="41B344E6">
            <w:pPr>
              <w:spacing w:line="242" w:lineRule="auto"/>
              <w:rPr>
                <w:lang w:eastAsia="zh-CN"/>
              </w:rPr>
            </w:pPr>
          </w:p>
          <w:p w14:paraId="0E90625E">
            <w:pPr>
              <w:spacing w:line="242" w:lineRule="auto"/>
              <w:rPr>
                <w:lang w:eastAsia="zh-CN"/>
              </w:rPr>
            </w:pPr>
          </w:p>
          <w:p w14:paraId="5D4F7B74">
            <w:pPr>
              <w:spacing w:line="242" w:lineRule="auto"/>
              <w:rPr>
                <w:lang w:eastAsia="zh-CN"/>
              </w:rPr>
            </w:pPr>
          </w:p>
          <w:p w14:paraId="3F13B5DC">
            <w:pPr>
              <w:spacing w:line="242" w:lineRule="auto"/>
              <w:rPr>
                <w:lang w:eastAsia="zh-CN"/>
              </w:rPr>
            </w:pPr>
          </w:p>
          <w:p w14:paraId="02C791FC">
            <w:pPr>
              <w:spacing w:line="242" w:lineRule="auto"/>
              <w:rPr>
                <w:lang w:eastAsia="zh-CN"/>
              </w:rPr>
            </w:pPr>
          </w:p>
          <w:p w14:paraId="3795369C">
            <w:pPr>
              <w:spacing w:line="242" w:lineRule="auto"/>
              <w:rPr>
                <w:lang w:eastAsia="zh-CN"/>
              </w:rPr>
            </w:pPr>
          </w:p>
          <w:p w14:paraId="024402BC">
            <w:pPr>
              <w:pStyle w:val="10"/>
              <w:spacing w:before="68" w:line="183" w:lineRule="auto"/>
              <w:ind w:left="266"/>
              <w:rPr>
                <w:lang w:eastAsia="zh-CN"/>
              </w:rPr>
            </w:pPr>
            <w:r>
              <w:rPr>
                <w:spacing w:val="-6"/>
              </w:rPr>
              <w:t>10.</w:t>
            </w:r>
            <w:r>
              <w:rPr>
                <w:rFonts w:hint="eastAsia"/>
                <w:spacing w:val="-6"/>
                <w:lang w:eastAsia="zh-CN"/>
              </w:rPr>
              <w:t>5</w:t>
            </w:r>
          </w:p>
        </w:tc>
        <w:tc>
          <w:tcPr>
            <w:tcW w:w="2080" w:type="dxa"/>
          </w:tcPr>
          <w:p w14:paraId="1C996C30">
            <w:pPr>
              <w:spacing w:line="251" w:lineRule="auto"/>
            </w:pPr>
          </w:p>
          <w:p w14:paraId="0F848EDE">
            <w:pPr>
              <w:spacing w:line="252" w:lineRule="auto"/>
            </w:pPr>
          </w:p>
          <w:p w14:paraId="17D3834E">
            <w:pPr>
              <w:spacing w:line="252" w:lineRule="auto"/>
            </w:pPr>
          </w:p>
          <w:p w14:paraId="5454E86C">
            <w:pPr>
              <w:spacing w:line="252" w:lineRule="auto"/>
            </w:pPr>
          </w:p>
          <w:p w14:paraId="1080186A">
            <w:pPr>
              <w:spacing w:line="252" w:lineRule="auto"/>
            </w:pPr>
          </w:p>
          <w:p w14:paraId="2AC5332A">
            <w:pPr>
              <w:spacing w:line="252" w:lineRule="auto"/>
            </w:pPr>
          </w:p>
          <w:p w14:paraId="2D4B9C42">
            <w:pPr>
              <w:spacing w:line="252" w:lineRule="auto"/>
            </w:pPr>
          </w:p>
          <w:p w14:paraId="28C1EF78">
            <w:pPr>
              <w:spacing w:line="252" w:lineRule="auto"/>
            </w:pPr>
          </w:p>
          <w:p w14:paraId="11C0A928">
            <w:pPr>
              <w:spacing w:line="252" w:lineRule="auto"/>
            </w:pPr>
          </w:p>
          <w:p w14:paraId="123F1F51">
            <w:pPr>
              <w:spacing w:line="252" w:lineRule="auto"/>
            </w:pPr>
          </w:p>
          <w:p w14:paraId="3D216B0E">
            <w:pPr>
              <w:spacing w:line="252" w:lineRule="auto"/>
            </w:pPr>
          </w:p>
          <w:p w14:paraId="40F8A702">
            <w:pPr>
              <w:spacing w:line="252" w:lineRule="auto"/>
            </w:pPr>
          </w:p>
          <w:p w14:paraId="415CC0D7">
            <w:pPr>
              <w:spacing w:line="252" w:lineRule="auto"/>
            </w:pPr>
          </w:p>
          <w:p w14:paraId="2E28FA4F">
            <w:pPr>
              <w:spacing w:line="252" w:lineRule="auto"/>
            </w:pPr>
          </w:p>
          <w:p w14:paraId="11E553E5">
            <w:pPr>
              <w:spacing w:line="252" w:lineRule="auto"/>
            </w:pPr>
          </w:p>
          <w:p w14:paraId="2AE2C050">
            <w:pPr>
              <w:spacing w:line="252" w:lineRule="auto"/>
            </w:pPr>
          </w:p>
          <w:p w14:paraId="00AEC3EE">
            <w:pPr>
              <w:spacing w:line="252" w:lineRule="auto"/>
            </w:pPr>
          </w:p>
          <w:p w14:paraId="54FE3462">
            <w:pPr>
              <w:spacing w:line="252" w:lineRule="auto"/>
            </w:pPr>
          </w:p>
          <w:p w14:paraId="661995C3">
            <w:pPr>
              <w:spacing w:line="252" w:lineRule="auto"/>
            </w:pPr>
          </w:p>
          <w:p w14:paraId="6A16F2A9">
            <w:pPr>
              <w:spacing w:line="252" w:lineRule="auto"/>
            </w:pPr>
          </w:p>
          <w:p w14:paraId="1B5F402B">
            <w:pPr>
              <w:pStyle w:val="10"/>
              <w:spacing w:before="68" w:line="221" w:lineRule="auto"/>
              <w:ind w:left="544"/>
            </w:pPr>
            <w:r>
              <w:rPr>
                <w:spacing w:val="-6"/>
              </w:rPr>
              <w:t>电子招投标</w:t>
            </w:r>
          </w:p>
        </w:tc>
        <w:tc>
          <w:tcPr>
            <w:tcW w:w="6170" w:type="dxa"/>
            <w:vMerge w:val="restart"/>
          </w:tcPr>
          <w:p w14:paraId="70E9EE12">
            <w:pPr>
              <w:pStyle w:val="10"/>
              <w:spacing w:before="30" w:line="220" w:lineRule="auto"/>
              <w:ind w:left="116"/>
              <w:rPr>
                <w:lang w:eastAsia="zh-CN"/>
              </w:rPr>
            </w:pPr>
            <w:r>
              <w:rPr>
                <w:spacing w:val="-2"/>
                <w:lang w:eastAsia="zh-CN"/>
              </w:rPr>
              <w:t>本次招标采用电子招标投标，具体要求：</w:t>
            </w:r>
          </w:p>
          <w:p w14:paraId="50D95A68">
            <w:pPr>
              <w:pStyle w:val="10"/>
              <w:spacing w:before="156" w:line="325" w:lineRule="auto"/>
              <w:ind w:left="117" w:right="242" w:firstLine="3"/>
              <w:rPr>
                <w:lang w:eastAsia="zh-CN"/>
              </w:rPr>
            </w:pPr>
            <w:r>
              <w:rPr>
                <w:spacing w:val="-1"/>
                <w:lang w:eastAsia="zh-CN"/>
              </w:rPr>
              <w:t>（1）电子投标文件是指投标人按照郑州航空港经济综合实验区</w:t>
            </w:r>
            <w:r>
              <w:rPr>
                <w:spacing w:val="17"/>
                <w:lang w:eastAsia="zh-CN"/>
              </w:rPr>
              <w:t xml:space="preserve"> </w:t>
            </w:r>
            <w:r>
              <w:rPr>
                <w:spacing w:val="-3"/>
                <w:lang w:eastAsia="zh-CN"/>
              </w:rPr>
              <w:t>公共资源交易中心平台系统要求格式制作的投标文件。加密电子</w:t>
            </w:r>
            <w:r>
              <w:rPr>
                <w:spacing w:val="8"/>
                <w:lang w:eastAsia="zh-CN"/>
              </w:rPr>
              <w:t xml:space="preserve"> </w:t>
            </w:r>
            <w:r>
              <w:rPr>
                <w:lang w:eastAsia="zh-CN"/>
              </w:rPr>
              <w:t>投标文件须在投标文件的递交截止时间前通过交</w:t>
            </w:r>
            <w:r>
              <w:rPr>
                <w:spacing w:val="-1"/>
                <w:lang w:eastAsia="zh-CN"/>
              </w:rPr>
              <w:t>易-中心电子交</w:t>
            </w:r>
            <w:r>
              <w:rPr>
                <w:lang w:eastAsia="zh-CN"/>
              </w:rPr>
              <w:t xml:space="preserve"> </w:t>
            </w:r>
            <w:r>
              <w:rPr>
                <w:spacing w:val="-1"/>
                <w:lang w:eastAsia="zh-CN"/>
              </w:rPr>
              <w:t>易平台系统上传完毕。</w:t>
            </w:r>
          </w:p>
          <w:p w14:paraId="00E9F728">
            <w:pPr>
              <w:pStyle w:val="10"/>
              <w:spacing w:before="162" w:line="345" w:lineRule="auto"/>
              <w:ind w:left="107" w:right="167" w:firstLine="13"/>
              <w:rPr>
                <w:lang w:eastAsia="zh-CN"/>
              </w:rPr>
            </w:pPr>
            <w:r>
              <w:rPr>
                <w:spacing w:val="-1"/>
                <w:lang w:eastAsia="zh-CN"/>
              </w:rPr>
              <w:t>（2）本项目采用“远程不见面”开标方式，投标人无需到现场</w:t>
            </w:r>
            <w:r>
              <w:rPr>
                <w:spacing w:val="8"/>
                <w:lang w:eastAsia="zh-CN"/>
              </w:rPr>
              <w:t xml:space="preserve">  </w:t>
            </w:r>
            <w:r>
              <w:rPr>
                <w:spacing w:val="-7"/>
                <w:lang w:eastAsia="zh-CN"/>
              </w:rPr>
              <w:t>参加开标会议，无需现场提交纸质版投标文件、电子版投标文件、</w:t>
            </w:r>
            <w:r>
              <w:rPr>
                <w:spacing w:val="1"/>
                <w:lang w:eastAsia="zh-CN"/>
              </w:rPr>
              <w:t xml:space="preserve"> </w:t>
            </w:r>
            <w:r>
              <w:rPr>
                <w:spacing w:val="-3"/>
                <w:lang w:eastAsia="zh-CN"/>
              </w:rPr>
              <w:t>需查看的企业业绩或人员证书等任何文件资料或物品。投标人应</w:t>
            </w:r>
            <w:r>
              <w:rPr>
                <w:spacing w:val="18"/>
                <w:lang w:eastAsia="zh-CN"/>
              </w:rPr>
              <w:t xml:space="preserve"> </w:t>
            </w:r>
            <w:r>
              <w:rPr>
                <w:spacing w:val="-3"/>
                <w:lang w:eastAsia="zh-CN"/>
              </w:rPr>
              <w:t>当在投标截止时间前，登录郑州航空港经济综合实验区（郑州新</w:t>
            </w:r>
            <w:r>
              <w:rPr>
                <w:spacing w:val="18"/>
                <w:lang w:eastAsia="zh-CN"/>
              </w:rPr>
              <w:t xml:space="preserve"> </w:t>
            </w:r>
            <w:r>
              <w:rPr>
                <w:lang w:eastAsia="zh-CN"/>
              </w:rPr>
              <w:t>郑综合保税区）公共资源交易中心不见面开标大厅（https://w</w:t>
            </w:r>
            <w:r>
              <w:rPr>
                <w:spacing w:val="1"/>
                <w:lang w:eastAsia="zh-CN"/>
              </w:rPr>
              <w:t xml:space="preserve">  </w:t>
            </w:r>
            <w:r>
              <w:rPr>
                <w:lang w:eastAsia="zh-CN"/>
              </w:rPr>
              <w:t>ww.zzhkgggzy.cn:18182/BidOpeningHall</w:t>
            </w:r>
            <w:r>
              <w:rPr>
                <w:spacing w:val="-33"/>
                <w:lang w:eastAsia="zh-CN"/>
              </w:rPr>
              <w:t>），</w:t>
            </w:r>
            <w:r>
              <w:rPr>
                <w:lang w:eastAsia="zh-CN"/>
              </w:rPr>
              <w:t>在线准时</w:t>
            </w:r>
            <w:r>
              <w:rPr>
                <w:spacing w:val="-1"/>
                <w:lang w:eastAsia="zh-CN"/>
              </w:rPr>
              <w:t>参加开标</w:t>
            </w:r>
            <w:r>
              <w:rPr>
                <w:spacing w:val="1"/>
                <w:lang w:eastAsia="zh-CN"/>
              </w:rPr>
              <w:t xml:space="preserve"> </w:t>
            </w:r>
            <w:r>
              <w:rPr>
                <w:spacing w:val="4"/>
                <w:lang w:eastAsia="zh-CN"/>
              </w:rPr>
              <w:t>活动并进行投标文件远程解密等工作，不见面开标的具体事宜</w:t>
            </w:r>
            <w:r>
              <w:rPr>
                <w:spacing w:val="1"/>
                <w:lang w:eastAsia="zh-CN"/>
              </w:rPr>
              <w:t xml:space="preserve">  </w:t>
            </w:r>
            <w:r>
              <w:rPr>
                <w:spacing w:val="11"/>
                <w:lang w:eastAsia="zh-CN"/>
              </w:rPr>
              <w:t>请查阅郑州航空港经济综合实验区（郑州新郑综合</w:t>
            </w:r>
            <w:r>
              <w:rPr>
                <w:spacing w:val="10"/>
                <w:lang w:eastAsia="zh-CN"/>
              </w:rPr>
              <w:t>保税区）</w:t>
            </w:r>
            <w:r>
              <w:rPr>
                <w:lang w:eastAsia="zh-CN"/>
              </w:rPr>
              <w:t xml:space="preserve">  </w:t>
            </w:r>
            <w:r>
              <w:rPr>
                <w:spacing w:val="11"/>
                <w:lang w:eastAsia="zh-CN"/>
              </w:rPr>
              <w:t>公共资源交易中心网站“温馨提示”栏目内《不见面开标操</w:t>
            </w:r>
            <w:r>
              <w:rPr>
                <w:spacing w:val="7"/>
                <w:lang w:eastAsia="zh-CN"/>
              </w:rPr>
              <w:t xml:space="preserve">  </w:t>
            </w:r>
            <w:r>
              <w:rPr>
                <w:spacing w:val="9"/>
                <w:lang w:eastAsia="zh-CN"/>
              </w:rPr>
              <w:t>作指南》。</w:t>
            </w:r>
          </w:p>
          <w:p w14:paraId="66610646">
            <w:pPr>
              <w:pStyle w:val="10"/>
              <w:spacing w:before="157" w:line="313" w:lineRule="auto"/>
              <w:ind w:left="116" w:right="244" w:firstLine="5"/>
              <w:rPr>
                <w:lang w:eastAsia="zh-CN"/>
              </w:rPr>
            </w:pPr>
            <w:r>
              <w:rPr>
                <w:spacing w:val="-1"/>
                <w:lang w:eastAsia="zh-CN"/>
              </w:rPr>
              <w:t>（3）如投标人未上传电子投标文件、因自身原因导致投标文件</w:t>
            </w:r>
            <w:r>
              <w:rPr>
                <w:spacing w:val="17"/>
                <w:lang w:eastAsia="zh-CN"/>
              </w:rPr>
              <w:t xml:space="preserve"> </w:t>
            </w:r>
            <w:r>
              <w:rPr>
                <w:spacing w:val="-3"/>
                <w:lang w:eastAsia="zh-CN"/>
              </w:rPr>
              <w:t>无法解密、未按规定时间解密、或者解密失败的，视为不满足招</w:t>
            </w:r>
            <w:r>
              <w:rPr>
                <w:spacing w:val="7"/>
                <w:lang w:eastAsia="zh-CN"/>
              </w:rPr>
              <w:t xml:space="preserve"> </w:t>
            </w:r>
            <w:r>
              <w:rPr>
                <w:spacing w:val="-1"/>
                <w:lang w:eastAsia="zh-CN"/>
              </w:rPr>
              <w:t>标文件要求，其投标按无效投标处理。</w:t>
            </w:r>
          </w:p>
          <w:p w14:paraId="47545076">
            <w:pPr>
              <w:pStyle w:val="10"/>
              <w:spacing w:before="157" w:line="324" w:lineRule="auto"/>
              <w:ind w:left="114" w:right="244" w:firstLine="7"/>
              <w:rPr>
                <w:lang w:eastAsia="zh-CN"/>
              </w:rPr>
            </w:pPr>
            <w:r>
              <w:rPr>
                <w:spacing w:val="-1"/>
                <w:lang w:eastAsia="zh-CN"/>
              </w:rPr>
              <w:t>（4）因交易中心平台在开标前具有保密性，投标人在投标截止</w:t>
            </w:r>
            <w:r>
              <w:rPr>
                <w:spacing w:val="17"/>
                <w:lang w:eastAsia="zh-CN"/>
              </w:rPr>
              <w:t xml:space="preserve"> </w:t>
            </w:r>
            <w:r>
              <w:rPr>
                <w:spacing w:val="-3"/>
                <w:lang w:eastAsia="zh-CN"/>
              </w:rPr>
              <w:t>时间前须自行查看项目进展、变更通知、澄清及回复，因投标人</w:t>
            </w:r>
            <w:r>
              <w:rPr>
                <w:spacing w:val="9"/>
                <w:lang w:eastAsia="zh-CN"/>
              </w:rPr>
              <w:t xml:space="preserve"> </w:t>
            </w:r>
            <w:r>
              <w:rPr>
                <w:spacing w:val="-3"/>
                <w:lang w:eastAsia="zh-CN"/>
              </w:rPr>
              <w:t>未及时查看而造成的后果自负。当招标文件、补充文件、答疑文</w:t>
            </w:r>
            <w:r>
              <w:rPr>
                <w:spacing w:val="9"/>
                <w:lang w:eastAsia="zh-CN"/>
              </w:rPr>
              <w:t xml:space="preserve"> </w:t>
            </w:r>
            <w:r>
              <w:rPr>
                <w:spacing w:val="-1"/>
                <w:lang w:eastAsia="zh-CN"/>
              </w:rPr>
              <w:t>件内容相互矛盾时，以最后发出的文件为准。</w:t>
            </w:r>
          </w:p>
          <w:p w14:paraId="72CD729D">
            <w:pPr>
              <w:pStyle w:val="10"/>
              <w:spacing w:before="160" w:line="289" w:lineRule="auto"/>
              <w:ind w:left="115" w:right="205" w:firstLine="6"/>
              <w:rPr>
                <w:lang w:eastAsia="zh-CN"/>
              </w:rPr>
            </w:pPr>
            <w:r>
              <w:rPr>
                <w:spacing w:val="1"/>
                <w:lang w:eastAsia="zh-CN"/>
              </w:rPr>
              <w:t>（5）投标人将评审环节需查看的企业业绩或人员证</w:t>
            </w:r>
            <w:r>
              <w:rPr>
                <w:lang w:eastAsia="zh-CN"/>
              </w:rPr>
              <w:t xml:space="preserve">书等有关资 </w:t>
            </w:r>
            <w:r>
              <w:rPr>
                <w:spacing w:val="-2"/>
                <w:lang w:eastAsia="zh-CN"/>
              </w:rPr>
              <w:t>料附在投标文件中并对提供资料的真实性负责，不再提供原件。</w:t>
            </w:r>
          </w:p>
          <w:p w14:paraId="12F2D369">
            <w:pPr>
              <w:pStyle w:val="10"/>
              <w:spacing w:before="159" w:line="289" w:lineRule="auto"/>
              <w:ind w:left="116" w:right="242" w:firstLine="4"/>
              <w:rPr>
                <w:spacing w:val="1"/>
                <w:lang w:eastAsia="zh-CN"/>
              </w:rPr>
            </w:pPr>
            <w:r>
              <w:rPr>
                <w:spacing w:val="1"/>
                <w:lang w:eastAsia="zh-CN"/>
              </w:rPr>
              <w:t>（6）本招标项目的投标人，使用</w:t>
            </w:r>
            <w:r>
              <w:rPr>
                <w:lang w:eastAsia="zh-CN"/>
              </w:rPr>
              <w:t>CA</w:t>
            </w:r>
            <w:r>
              <w:rPr>
                <w:spacing w:val="1"/>
                <w:lang w:eastAsia="zh-CN"/>
              </w:rPr>
              <w:t>数字证书登录《郑州</w:t>
            </w:r>
            <w:r>
              <w:rPr>
                <w:lang w:eastAsia="zh-CN"/>
              </w:rPr>
              <w:t xml:space="preserve">航空港 </w:t>
            </w:r>
            <w:r>
              <w:rPr>
                <w:spacing w:val="-3"/>
                <w:lang w:eastAsia="zh-CN"/>
              </w:rPr>
              <w:t>经济综合实验区（郑州新郑综合保税区）公共资源交易中心电子</w:t>
            </w:r>
          </w:p>
          <w:p w14:paraId="17E1DDCD">
            <w:pPr>
              <w:pStyle w:val="10"/>
              <w:spacing w:before="30" w:line="345" w:lineRule="auto"/>
              <w:ind w:left="116" w:right="244"/>
              <w:rPr>
                <w:lang w:eastAsia="zh-CN"/>
              </w:rPr>
            </w:pPr>
            <w:r>
              <w:rPr>
                <w:spacing w:val="-6"/>
                <w:lang w:eastAsia="zh-CN"/>
              </w:rPr>
              <w:t>招投标交易平台》，</w:t>
            </w:r>
            <w:r>
              <w:rPr>
                <w:spacing w:val="-14"/>
                <w:lang w:eastAsia="zh-CN"/>
              </w:rPr>
              <w:t xml:space="preserve"> </w:t>
            </w:r>
            <w:r>
              <w:rPr>
                <w:spacing w:val="-6"/>
                <w:lang w:eastAsia="zh-CN"/>
              </w:rPr>
              <w:t>下载电子招标文件，按照系统提示制作投标</w:t>
            </w:r>
            <w:r>
              <w:rPr>
                <w:lang w:eastAsia="zh-CN"/>
              </w:rPr>
              <w:t xml:space="preserve"> </w:t>
            </w:r>
            <w:r>
              <w:rPr>
                <w:spacing w:val="-9"/>
                <w:lang w:eastAsia="zh-CN"/>
              </w:rPr>
              <w:t>文件。</w:t>
            </w:r>
          </w:p>
          <w:p w14:paraId="7433DBCD">
            <w:pPr>
              <w:pStyle w:val="10"/>
              <w:spacing w:before="29" w:line="325" w:lineRule="auto"/>
              <w:ind w:left="114" w:right="244" w:firstLine="7"/>
              <w:rPr>
                <w:lang w:eastAsia="zh-CN"/>
              </w:rPr>
            </w:pPr>
            <w:r>
              <w:rPr>
                <w:spacing w:val="1"/>
                <w:lang w:eastAsia="zh-CN"/>
              </w:rPr>
              <w:t>（7）电子投标文件中的图片应合理设置图片大小</w:t>
            </w:r>
            <w:r>
              <w:rPr>
                <w:lang w:eastAsia="zh-CN"/>
              </w:rPr>
              <w:t xml:space="preserve">，保证投标文 </w:t>
            </w:r>
            <w:r>
              <w:rPr>
                <w:spacing w:val="-3"/>
                <w:lang w:eastAsia="zh-CN"/>
              </w:rPr>
              <w:t>件总容量不至于过大，避免影响顺利上传。由于投标人原因，未</w:t>
            </w:r>
            <w:r>
              <w:rPr>
                <w:spacing w:val="9"/>
                <w:lang w:eastAsia="zh-CN"/>
              </w:rPr>
              <w:t xml:space="preserve"> </w:t>
            </w:r>
            <w:r>
              <w:rPr>
                <w:spacing w:val="-3"/>
                <w:lang w:eastAsia="zh-CN"/>
              </w:rPr>
              <w:t>按要求制作、上传、加密电子投标文件，造成投标文件上传失败</w:t>
            </w:r>
            <w:r>
              <w:rPr>
                <w:spacing w:val="9"/>
                <w:lang w:eastAsia="zh-CN"/>
              </w:rPr>
              <w:t xml:space="preserve"> </w:t>
            </w:r>
            <w:r>
              <w:rPr>
                <w:spacing w:val="-2"/>
                <w:lang w:eastAsia="zh-CN"/>
              </w:rPr>
              <w:t>的，责任由投标人承担。</w:t>
            </w:r>
          </w:p>
          <w:p w14:paraId="75C32A91">
            <w:pPr>
              <w:pStyle w:val="10"/>
              <w:spacing w:before="156" w:line="313" w:lineRule="auto"/>
              <w:ind w:left="116" w:right="183" w:firstLine="5"/>
              <w:rPr>
                <w:lang w:eastAsia="zh-CN"/>
              </w:rPr>
            </w:pPr>
            <w:r>
              <w:rPr>
                <w:spacing w:val="1"/>
                <w:lang w:eastAsia="zh-CN"/>
              </w:rPr>
              <w:t>（8）投标人使用电子招投标系统时，如有相关技术</w:t>
            </w:r>
            <w:r>
              <w:rPr>
                <w:lang w:eastAsia="zh-CN"/>
              </w:rPr>
              <w:t xml:space="preserve">问题请咨询 </w:t>
            </w:r>
            <w:r>
              <w:rPr>
                <w:spacing w:val="-3"/>
                <w:lang w:eastAsia="zh-CN"/>
              </w:rPr>
              <w:t>郑州航空港公共资源交易中心电话：0371-61318573、86199</w:t>
            </w:r>
            <w:r>
              <w:rPr>
                <w:spacing w:val="-4"/>
                <w:lang w:eastAsia="zh-CN"/>
              </w:rPr>
              <w:t>291，</w:t>
            </w:r>
            <w:r>
              <w:rPr>
                <w:lang w:eastAsia="zh-CN"/>
              </w:rPr>
              <w:t xml:space="preserve"> </w:t>
            </w:r>
            <w:r>
              <w:rPr>
                <w:spacing w:val="-1"/>
                <w:lang w:eastAsia="zh-CN"/>
              </w:rPr>
              <w:t>新点技术服务咨询电话400-998-0000。</w:t>
            </w:r>
          </w:p>
          <w:p w14:paraId="24D0B430">
            <w:pPr>
              <w:pStyle w:val="10"/>
              <w:spacing w:before="158" w:line="313" w:lineRule="auto"/>
              <w:ind w:left="114" w:right="241" w:firstLine="7"/>
              <w:rPr>
                <w:lang w:eastAsia="zh-CN"/>
              </w:rPr>
            </w:pPr>
            <w:r>
              <w:rPr>
                <w:spacing w:val="1"/>
                <w:lang w:eastAsia="zh-CN"/>
              </w:rPr>
              <w:t>（9）开标当天使用加密生成投标文件所用的</w:t>
            </w:r>
            <w:r>
              <w:rPr>
                <w:lang w:eastAsia="zh-CN"/>
              </w:rPr>
              <w:t>CA</w:t>
            </w:r>
            <w:r>
              <w:rPr>
                <w:spacing w:val="1"/>
                <w:lang w:eastAsia="zh-CN"/>
              </w:rPr>
              <w:t>对投标文件</w:t>
            </w:r>
            <w:r>
              <w:rPr>
                <w:lang w:eastAsia="zh-CN"/>
              </w:rPr>
              <w:t xml:space="preserve">进行 </w:t>
            </w:r>
            <w:r>
              <w:rPr>
                <w:spacing w:val="-3"/>
                <w:lang w:eastAsia="zh-CN"/>
              </w:rPr>
              <w:t>解密，因投标人原因造成电子投标文件不能解密的，招标人有权</w:t>
            </w:r>
            <w:r>
              <w:rPr>
                <w:spacing w:val="11"/>
                <w:lang w:eastAsia="zh-CN"/>
              </w:rPr>
              <w:t xml:space="preserve"> </w:t>
            </w:r>
            <w:r>
              <w:rPr>
                <w:lang w:eastAsia="zh-CN"/>
              </w:rPr>
              <w:t>退回其投标文件，造成的一切损失投标人自行</w:t>
            </w:r>
            <w:r>
              <w:rPr>
                <w:spacing w:val="-1"/>
                <w:lang w:eastAsia="zh-CN"/>
              </w:rPr>
              <w:t>承担。</w:t>
            </w:r>
          </w:p>
        </w:tc>
      </w:tr>
      <w:tr w14:paraId="58385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 w:hRule="atLeast"/>
        </w:trPr>
        <w:tc>
          <w:tcPr>
            <w:tcW w:w="907" w:type="dxa"/>
          </w:tcPr>
          <w:p w14:paraId="3021D896">
            <w:pPr>
              <w:rPr>
                <w:lang w:eastAsia="zh-CN"/>
              </w:rPr>
            </w:pPr>
          </w:p>
        </w:tc>
        <w:tc>
          <w:tcPr>
            <w:tcW w:w="2080" w:type="dxa"/>
          </w:tcPr>
          <w:p w14:paraId="6B5D4561">
            <w:pPr>
              <w:rPr>
                <w:lang w:eastAsia="zh-CN"/>
              </w:rPr>
            </w:pPr>
          </w:p>
        </w:tc>
        <w:tc>
          <w:tcPr>
            <w:tcW w:w="6170" w:type="dxa"/>
            <w:vMerge w:val="continue"/>
          </w:tcPr>
          <w:p w14:paraId="34489614">
            <w:pPr>
              <w:pStyle w:val="10"/>
              <w:spacing w:before="158" w:line="313" w:lineRule="auto"/>
              <w:ind w:left="114" w:right="241" w:firstLine="7"/>
              <w:rPr>
                <w:lang w:eastAsia="zh-CN"/>
              </w:rPr>
            </w:pPr>
          </w:p>
        </w:tc>
      </w:tr>
      <w:tr w14:paraId="3FDBF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907" w:type="dxa"/>
          </w:tcPr>
          <w:p w14:paraId="6C6F26AB">
            <w:pPr>
              <w:spacing w:line="304" w:lineRule="auto"/>
              <w:rPr>
                <w:lang w:eastAsia="zh-CN"/>
              </w:rPr>
            </w:pPr>
          </w:p>
          <w:p w14:paraId="6B73679F">
            <w:pPr>
              <w:spacing w:line="304" w:lineRule="auto"/>
              <w:rPr>
                <w:lang w:eastAsia="zh-CN"/>
              </w:rPr>
            </w:pPr>
          </w:p>
          <w:p w14:paraId="31A056F3">
            <w:pPr>
              <w:pStyle w:val="10"/>
              <w:spacing w:before="68" w:line="183" w:lineRule="auto"/>
              <w:ind w:left="266"/>
              <w:rPr>
                <w:lang w:eastAsia="zh-CN"/>
              </w:rPr>
            </w:pPr>
            <w:r>
              <w:rPr>
                <w:spacing w:val="-6"/>
              </w:rPr>
              <w:t>10.</w:t>
            </w:r>
            <w:r>
              <w:rPr>
                <w:rFonts w:hint="eastAsia"/>
                <w:spacing w:val="-6"/>
                <w:lang w:eastAsia="zh-CN"/>
              </w:rPr>
              <w:t>6</w:t>
            </w:r>
          </w:p>
        </w:tc>
        <w:tc>
          <w:tcPr>
            <w:tcW w:w="2080" w:type="dxa"/>
          </w:tcPr>
          <w:p w14:paraId="37A9C414">
            <w:pPr>
              <w:spacing w:line="287" w:lineRule="auto"/>
            </w:pPr>
          </w:p>
          <w:p w14:paraId="148A1B3B">
            <w:pPr>
              <w:spacing w:line="287" w:lineRule="auto"/>
            </w:pPr>
          </w:p>
          <w:p w14:paraId="07CCFD77">
            <w:pPr>
              <w:pStyle w:val="10"/>
              <w:spacing w:before="68" w:line="221" w:lineRule="auto"/>
              <w:ind w:left="628"/>
            </w:pPr>
            <w:r>
              <w:rPr>
                <w:spacing w:val="-3"/>
              </w:rPr>
              <w:t>项目人员</w:t>
            </w:r>
          </w:p>
        </w:tc>
        <w:tc>
          <w:tcPr>
            <w:tcW w:w="6170" w:type="dxa"/>
          </w:tcPr>
          <w:p w14:paraId="7C234FC8">
            <w:pPr>
              <w:pStyle w:val="10"/>
              <w:spacing w:before="30" w:line="351" w:lineRule="auto"/>
              <w:ind w:left="116" w:right="172" w:firstLine="1"/>
              <w:jc w:val="both"/>
              <w:rPr>
                <w:lang w:eastAsia="zh-CN"/>
              </w:rPr>
            </w:pPr>
            <w:r>
              <w:rPr>
                <w:lang w:eastAsia="zh-CN"/>
              </w:rPr>
              <w:t>投标人拟委派于本项目现场经理不允许在其他单</w:t>
            </w:r>
            <w:r>
              <w:rPr>
                <w:spacing w:val="-1"/>
                <w:lang w:eastAsia="zh-CN"/>
              </w:rPr>
              <w:t>位注册，不允许</w:t>
            </w:r>
            <w:r>
              <w:rPr>
                <w:lang w:eastAsia="zh-CN"/>
              </w:rPr>
              <w:t xml:space="preserve"> 不在投标人单位注册的项目经理以任何形式在本工程</w:t>
            </w:r>
            <w:r>
              <w:rPr>
                <w:spacing w:val="-1"/>
                <w:lang w:eastAsia="zh-CN"/>
              </w:rPr>
              <w:t>担当项目经</w:t>
            </w:r>
            <w:r>
              <w:rPr>
                <w:lang w:eastAsia="zh-CN"/>
              </w:rPr>
              <w:t xml:space="preserve"> 理，不允许投标人将本工程转包给其他单位，中标后</w:t>
            </w:r>
            <w:r>
              <w:rPr>
                <w:spacing w:val="-1"/>
                <w:lang w:eastAsia="zh-CN"/>
              </w:rPr>
              <w:t>项目经理及</w:t>
            </w:r>
            <w:r>
              <w:rPr>
                <w:lang w:eastAsia="zh-CN"/>
              </w:rPr>
              <w:t xml:space="preserve"> </w:t>
            </w:r>
            <w:r>
              <w:rPr>
                <w:spacing w:val="-1"/>
                <w:lang w:eastAsia="zh-CN"/>
              </w:rPr>
              <w:t>技术负责人等主要人员未经招标人同意不得更换。</w:t>
            </w:r>
          </w:p>
        </w:tc>
      </w:tr>
      <w:tr w14:paraId="6B986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907" w:type="dxa"/>
          </w:tcPr>
          <w:p w14:paraId="44736337">
            <w:pPr>
              <w:spacing w:line="407" w:lineRule="auto"/>
              <w:rPr>
                <w:lang w:eastAsia="zh-CN"/>
              </w:rPr>
            </w:pPr>
          </w:p>
          <w:p w14:paraId="6E599644">
            <w:pPr>
              <w:pStyle w:val="10"/>
              <w:spacing w:before="68" w:line="183" w:lineRule="auto"/>
              <w:ind w:left="266"/>
              <w:rPr>
                <w:lang w:eastAsia="zh-CN"/>
              </w:rPr>
            </w:pPr>
            <w:r>
              <w:rPr>
                <w:spacing w:val="-6"/>
              </w:rPr>
              <w:t>10.</w:t>
            </w:r>
            <w:r>
              <w:rPr>
                <w:rFonts w:hint="eastAsia"/>
                <w:spacing w:val="-6"/>
                <w:lang w:eastAsia="zh-CN"/>
              </w:rPr>
              <w:t>7</w:t>
            </w:r>
          </w:p>
        </w:tc>
        <w:tc>
          <w:tcPr>
            <w:tcW w:w="2080" w:type="dxa"/>
          </w:tcPr>
          <w:p w14:paraId="33B3B9E4">
            <w:pPr>
              <w:pStyle w:val="10"/>
              <w:spacing w:before="240" w:line="345" w:lineRule="auto"/>
              <w:ind w:left="958" w:right="195" w:hanging="754"/>
            </w:pPr>
            <w:r>
              <w:rPr>
                <w:spacing w:val="-1"/>
              </w:rPr>
              <w:t>农民工工资相关说</w:t>
            </w:r>
            <w:r>
              <w:rPr>
                <w:spacing w:val="1"/>
              </w:rPr>
              <w:t xml:space="preserve"> </w:t>
            </w:r>
            <w:r>
              <w:t>明</w:t>
            </w:r>
          </w:p>
        </w:tc>
        <w:tc>
          <w:tcPr>
            <w:tcW w:w="6170" w:type="dxa"/>
          </w:tcPr>
          <w:p w14:paraId="580AD30A">
            <w:pPr>
              <w:pStyle w:val="10"/>
              <w:spacing w:before="36" w:line="347" w:lineRule="auto"/>
              <w:ind w:left="116" w:right="172"/>
              <w:jc w:val="both"/>
              <w:rPr>
                <w:lang w:eastAsia="zh-CN"/>
              </w:rPr>
            </w:pPr>
            <w:r>
              <w:rPr>
                <w:lang w:eastAsia="zh-CN"/>
              </w:rPr>
              <w:t>投标单位须在投标时须对农民工工资保障金及设</w:t>
            </w:r>
            <w:r>
              <w:rPr>
                <w:spacing w:val="-1"/>
                <w:lang w:eastAsia="zh-CN"/>
              </w:rPr>
              <w:t>立农民工工资专</w:t>
            </w:r>
            <w:r>
              <w:rPr>
                <w:lang w:eastAsia="zh-CN"/>
              </w:rPr>
              <w:t xml:space="preserve"> 用账户相关事宜作出承诺，其他关于农民工工资的</w:t>
            </w:r>
            <w:r>
              <w:rPr>
                <w:spacing w:val="-1"/>
                <w:lang w:eastAsia="zh-CN"/>
              </w:rPr>
              <w:t>未尽事宜按照</w:t>
            </w:r>
            <w:r>
              <w:rPr>
                <w:lang w:eastAsia="zh-CN"/>
              </w:rPr>
              <w:t xml:space="preserve"> </w:t>
            </w:r>
            <w:r>
              <w:rPr>
                <w:spacing w:val="-1"/>
                <w:lang w:eastAsia="zh-CN"/>
              </w:rPr>
              <w:t>建设行政主管部门的相关法律及规定执行。</w:t>
            </w:r>
          </w:p>
        </w:tc>
      </w:tr>
      <w:tr w14:paraId="68CDA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907" w:type="dxa"/>
          </w:tcPr>
          <w:p w14:paraId="040905BB">
            <w:pPr>
              <w:spacing w:line="304" w:lineRule="auto"/>
              <w:rPr>
                <w:lang w:eastAsia="zh-CN"/>
              </w:rPr>
            </w:pPr>
          </w:p>
          <w:p w14:paraId="1B425669">
            <w:pPr>
              <w:spacing w:line="305" w:lineRule="auto"/>
              <w:rPr>
                <w:lang w:eastAsia="zh-CN"/>
              </w:rPr>
            </w:pPr>
          </w:p>
          <w:p w14:paraId="50C4EA58">
            <w:pPr>
              <w:pStyle w:val="10"/>
              <w:spacing w:before="69" w:line="183" w:lineRule="auto"/>
              <w:ind w:left="266"/>
              <w:rPr>
                <w:lang w:eastAsia="zh-CN"/>
              </w:rPr>
            </w:pPr>
            <w:r>
              <w:rPr>
                <w:spacing w:val="-6"/>
              </w:rPr>
              <w:t>10.</w:t>
            </w:r>
            <w:r>
              <w:rPr>
                <w:rFonts w:hint="eastAsia"/>
                <w:spacing w:val="-6"/>
                <w:lang w:eastAsia="zh-CN"/>
              </w:rPr>
              <w:t>8</w:t>
            </w:r>
          </w:p>
        </w:tc>
        <w:tc>
          <w:tcPr>
            <w:tcW w:w="2080" w:type="dxa"/>
          </w:tcPr>
          <w:p w14:paraId="455936F1">
            <w:pPr>
              <w:spacing w:line="287" w:lineRule="auto"/>
            </w:pPr>
          </w:p>
          <w:p w14:paraId="7F499C23">
            <w:pPr>
              <w:spacing w:line="288" w:lineRule="auto"/>
            </w:pPr>
          </w:p>
          <w:p w14:paraId="5D1F55C5">
            <w:pPr>
              <w:pStyle w:val="10"/>
              <w:spacing w:before="68" w:line="221" w:lineRule="auto"/>
              <w:ind w:left="629"/>
            </w:pPr>
            <w:r>
              <w:rPr>
                <w:spacing w:val="-3"/>
              </w:rPr>
              <w:t>知识产权</w:t>
            </w:r>
          </w:p>
        </w:tc>
        <w:tc>
          <w:tcPr>
            <w:tcW w:w="6170" w:type="dxa"/>
          </w:tcPr>
          <w:p w14:paraId="5167DA53">
            <w:pPr>
              <w:pStyle w:val="10"/>
              <w:spacing w:before="32" w:line="351" w:lineRule="auto"/>
              <w:ind w:left="115" w:right="172" w:firstLine="2"/>
              <w:rPr>
                <w:lang w:eastAsia="zh-CN"/>
              </w:rPr>
            </w:pPr>
            <w:r>
              <w:rPr>
                <w:lang w:eastAsia="zh-CN"/>
              </w:rPr>
              <w:t>构成本招标文件各个组成部分的文件，未经招标</w:t>
            </w:r>
            <w:r>
              <w:rPr>
                <w:spacing w:val="-1"/>
                <w:lang w:eastAsia="zh-CN"/>
              </w:rPr>
              <w:t>人书面同意，投</w:t>
            </w:r>
            <w:r>
              <w:rPr>
                <w:lang w:eastAsia="zh-CN"/>
              </w:rPr>
              <w:t xml:space="preserve"> 标人不得擅自复印和用于非本招标项目所需的其他目的</w:t>
            </w:r>
            <w:r>
              <w:rPr>
                <w:spacing w:val="-1"/>
                <w:lang w:eastAsia="zh-CN"/>
              </w:rPr>
              <w:t>。招标人</w:t>
            </w:r>
            <w:r>
              <w:rPr>
                <w:lang w:eastAsia="zh-CN"/>
              </w:rPr>
              <w:t xml:space="preserve"> 全部或者部分使用未中标人投标文件中的技术成果或技</w:t>
            </w:r>
            <w:r>
              <w:rPr>
                <w:spacing w:val="-1"/>
                <w:lang w:eastAsia="zh-CN"/>
              </w:rPr>
              <w:t>术方案</w:t>
            </w:r>
          </w:p>
          <w:p w14:paraId="051DA727">
            <w:pPr>
              <w:pStyle w:val="10"/>
              <w:spacing w:before="29" w:line="220" w:lineRule="auto"/>
              <w:ind w:left="125"/>
              <w:rPr>
                <w:lang w:eastAsia="zh-CN"/>
              </w:rPr>
            </w:pPr>
            <w:r>
              <w:rPr>
                <w:spacing w:val="-1"/>
                <w:lang w:eastAsia="zh-CN"/>
              </w:rPr>
              <w:t>时，需征得其书面同意，并不得擅自复印或提供给第三人。</w:t>
            </w:r>
          </w:p>
        </w:tc>
      </w:tr>
      <w:tr w14:paraId="2D245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907" w:type="dxa"/>
          </w:tcPr>
          <w:p w14:paraId="05C6ABE0">
            <w:pPr>
              <w:pStyle w:val="10"/>
              <w:spacing w:before="272" w:line="183" w:lineRule="auto"/>
              <w:ind w:left="266"/>
              <w:rPr>
                <w:lang w:eastAsia="zh-CN"/>
              </w:rPr>
            </w:pPr>
            <w:r>
              <w:rPr>
                <w:spacing w:val="-6"/>
              </w:rPr>
              <w:t>10.</w:t>
            </w:r>
            <w:r>
              <w:rPr>
                <w:rFonts w:hint="eastAsia"/>
                <w:spacing w:val="-6"/>
                <w:lang w:eastAsia="zh-CN"/>
              </w:rPr>
              <w:t>9</w:t>
            </w:r>
          </w:p>
        </w:tc>
        <w:tc>
          <w:tcPr>
            <w:tcW w:w="2080" w:type="dxa"/>
          </w:tcPr>
          <w:p w14:paraId="65AE1BA1">
            <w:pPr>
              <w:pStyle w:val="10"/>
              <w:spacing w:before="238" w:line="222" w:lineRule="auto"/>
              <w:ind w:left="834"/>
            </w:pPr>
            <w:r>
              <w:rPr>
                <w:spacing w:val="-2"/>
              </w:rPr>
              <w:t>监督</w:t>
            </w:r>
          </w:p>
        </w:tc>
        <w:tc>
          <w:tcPr>
            <w:tcW w:w="6170" w:type="dxa"/>
          </w:tcPr>
          <w:p w14:paraId="21BB3B1D">
            <w:pPr>
              <w:pStyle w:val="10"/>
              <w:spacing w:before="34" w:line="342" w:lineRule="auto"/>
              <w:ind w:left="117" w:right="106" w:hanging="1"/>
              <w:rPr>
                <w:lang w:eastAsia="zh-CN"/>
              </w:rPr>
            </w:pPr>
            <w:r>
              <w:rPr>
                <w:spacing w:val="2"/>
                <w:lang w:eastAsia="zh-CN"/>
              </w:rPr>
              <w:t>本项目的招标投标活动及其相关当事人应当接受有管辖权的建设</w:t>
            </w:r>
            <w:r>
              <w:rPr>
                <w:spacing w:val="5"/>
                <w:lang w:eastAsia="zh-CN"/>
              </w:rPr>
              <w:t xml:space="preserve"> </w:t>
            </w:r>
            <w:r>
              <w:rPr>
                <w:spacing w:val="-2"/>
                <w:lang w:eastAsia="zh-CN"/>
              </w:rPr>
              <w:t>工程招标投标行政监督部门依法实施的监督。</w:t>
            </w:r>
          </w:p>
        </w:tc>
      </w:tr>
      <w:tr w14:paraId="3BF17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3" w:hRule="atLeast"/>
        </w:trPr>
        <w:tc>
          <w:tcPr>
            <w:tcW w:w="907" w:type="dxa"/>
          </w:tcPr>
          <w:p w14:paraId="3ADCA900">
            <w:pPr>
              <w:spacing w:line="243" w:lineRule="auto"/>
              <w:rPr>
                <w:lang w:eastAsia="zh-CN"/>
              </w:rPr>
            </w:pPr>
          </w:p>
          <w:p w14:paraId="05943501">
            <w:pPr>
              <w:spacing w:line="244" w:lineRule="auto"/>
              <w:rPr>
                <w:lang w:eastAsia="zh-CN"/>
              </w:rPr>
            </w:pPr>
          </w:p>
          <w:p w14:paraId="6930FD4C">
            <w:pPr>
              <w:spacing w:line="244" w:lineRule="auto"/>
              <w:rPr>
                <w:lang w:eastAsia="zh-CN"/>
              </w:rPr>
            </w:pPr>
          </w:p>
          <w:p w14:paraId="77680AED">
            <w:pPr>
              <w:pStyle w:val="10"/>
              <w:spacing w:before="68" w:line="183" w:lineRule="auto"/>
              <w:ind w:left="213"/>
              <w:rPr>
                <w:lang w:eastAsia="zh-CN"/>
              </w:rPr>
            </w:pPr>
            <w:r>
              <w:rPr>
                <w:spacing w:val="-5"/>
              </w:rPr>
              <w:t>10.</w:t>
            </w:r>
            <w:r>
              <w:rPr>
                <w:rFonts w:hint="eastAsia"/>
                <w:spacing w:val="-5"/>
                <w:lang w:eastAsia="zh-CN"/>
              </w:rPr>
              <w:t>10</w:t>
            </w:r>
          </w:p>
        </w:tc>
        <w:tc>
          <w:tcPr>
            <w:tcW w:w="2080" w:type="dxa"/>
          </w:tcPr>
          <w:p w14:paraId="032490BD">
            <w:pPr>
              <w:spacing w:line="296" w:lineRule="auto"/>
            </w:pPr>
          </w:p>
          <w:p w14:paraId="1EC025A8">
            <w:pPr>
              <w:spacing w:line="296" w:lineRule="auto"/>
            </w:pPr>
          </w:p>
          <w:p w14:paraId="37A336FE">
            <w:pPr>
              <w:spacing w:line="297" w:lineRule="auto"/>
            </w:pPr>
          </w:p>
          <w:p w14:paraId="6A7E0C63">
            <w:pPr>
              <w:pStyle w:val="10"/>
              <w:spacing w:before="68" w:line="221" w:lineRule="auto"/>
              <w:ind w:left="520"/>
            </w:pPr>
            <w:r>
              <w:rPr>
                <w:spacing w:val="-2"/>
              </w:rPr>
              <w:t>招标代理费</w:t>
            </w:r>
          </w:p>
        </w:tc>
        <w:tc>
          <w:tcPr>
            <w:tcW w:w="6170" w:type="dxa"/>
          </w:tcPr>
          <w:p w14:paraId="0643275F">
            <w:pPr>
              <w:pStyle w:val="10"/>
              <w:spacing w:before="36" w:line="350" w:lineRule="auto"/>
              <w:ind w:left="116" w:right="103"/>
              <w:jc w:val="both"/>
              <w:rPr>
                <w:lang w:eastAsia="zh-CN"/>
              </w:rPr>
            </w:pPr>
            <w:r>
              <w:rPr>
                <w:spacing w:val="2"/>
                <w:lang w:eastAsia="zh-CN"/>
              </w:rPr>
              <w:t>本项目的招标代理费由中标人向代理机构支付，代理费收取标准</w:t>
            </w:r>
            <w:r>
              <w:rPr>
                <w:spacing w:val="5"/>
                <w:lang w:eastAsia="zh-CN"/>
              </w:rPr>
              <w:t xml:space="preserve"> 按照河南省招投标协会收费指导意见豫招协[2023]002号文件计</w:t>
            </w:r>
            <w:r>
              <w:rPr>
                <w:spacing w:val="8"/>
                <w:lang w:eastAsia="zh-CN"/>
              </w:rPr>
              <w:t xml:space="preserve"> </w:t>
            </w:r>
            <w:r>
              <w:rPr>
                <w:spacing w:val="-15"/>
                <w:lang w:eastAsia="zh-CN"/>
              </w:rPr>
              <w:t>取；</w:t>
            </w:r>
          </w:p>
          <w:p w14:paraId="59772F8C">
            <w:pPr>
              <w:pStyle w:val="10"/>
              <w:spacing w:before="30" w:line="345" w:lineRule="auto"/>
              <w:ind w:left="116" w:right="105"/>
              <w:rPr>
                <w:lang w:eastAsia="zh-CN"/>
              </w:rPr>
            </w:pPr>
            <w:r>
              <w:rPr>
                <w:spacing w:val="2"/>
                <w:lang w:eastAsia="zh-CN"/>
              </w:rPr>
              <w:t>招标代理服务费缴纳时间：中标结果公告发布后，中标人领取中</w:t>
            </w:r>
            <w:r>
              <w:rPr>
                <w:spacing w:val="6"/>
                <w:lang w:eastAsia="zh-CN"/>
              </w:rPr>
              <w:t xml:space="preserve"> </w:t>
            </w:r>
            <w:r>
              <w:rPr>
                <w:spacing w:val="-1"/>
                <w:lang w:eastAsia="zh-CN"/>
              </w:rPr>
              <w:t>标通知书前。</w:t>
            </w:r>
          </w:p>
        </w:tc>
      </w:tr>
      <w:tr w14:paraId="3FA7A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907" w:type="dxa"/>
          </w:tcPr>
          <w:p w14:paraId="25F20131">
            <w:pPr>
              <w:spacing w:line="302" w:lineRule="auto"/>
              <w:rPr>
                <w:lang w:eastAsia="zh-CN"/>
              </w:rPr>
            </w:pPr>
          </w:p>
          <w:p w14:paraId="45FE5D10">
            <w:pPr>
              <w:spacing w:line="303" w:lineRule="auto"/>
              <w:rPr>
                <w:lang w:eastAsia="zh-CN"/>
              </w:rPr>
            </w:pPr>
          </w:p>
          <w:p w14:paraId="2FFD8F1A">
            <w:pPr>
              <w:pStyle w:val="10"/>
              <w:spacing w:before="68" w:line="183" w:lineRule="auto"/>
              <w:ind w:left="213"/>
              <w:rPr>
                <w:lang w:eastAsia="zh-CN"/>
              </w:rPr>
            </w:pPr>
            <w:r>
              <w:rPr>
                <w:spacing w:val="-5"/>
              </w:rPr>
              <w:t>10.1</w:t>
            </w:r>
            <w:r>
              <w:rPr>
                <w:rFonts w:hint="eastAsia"/>
                <w:spacing w:val="-5"/>
                <w:lang w:eastAsia="zh-CN"/>
              </w:rPr>
              <w:t>1</w:t>
            </w:r>
          </w:p>
        </w:tc>
        <w:tc>
          <w:tcPr>
            <w:tcW w:w="2080" w:type="dxa"/>
          </w:tcPr>
          <w:p w14:paraId="0224FE61">
            <w:pPr>
              <w:spacing w:line="285" w:lineRule="auto"/>
            </w:pPr>
          </w:p>
          <w:p w14:paraId="3D6620A2">
            <w:pPr>
              <w:spacing w:line="285" w:lineRule="auto"/>
            </w:pPr>
          </w:p>
          <w:p w14:paraId="66DE797C">
            <w:pPr>
              <w:pStyle w:val="10"/>
              <w:spacing w:before="68" w:line="221" w:lineRule="auto"/>
              <w:ind w:left="727"/>
            </w:pPr>
            <w:r>
              <w:rPr>
                <w:spacing w:val="-1"/>
              </w:rPr>
              <w:t>解释权</w:t>
            </w:r>
          </w:p>
        </w:tc>
        <w:tc>
          <w:tcPr>
            <w:tcW w:w="6170" w:type="dxa"/>
          </w:tcPr>
          <w:p w14:paraId="503A7F43">
            <w:pPr>
              <w:pStyle w:val="10"/>
              <w:spacing w:before="30" w:line="351" w:lineRule="auto"/>
              <w:ind w:left="116" w:right="172"/>
              <w:jc w:val="both"/>
              <w:rPr>
                <w:lang w:eastAsia="zh-CN"/>
              </w:rPr>
            </w:pPr>
            <w:r>
              <w:rPr>
                <w:lang w:eastAsia="zh-CN"/>
              </w:rPr>
              <w:t>构成本招标文件的各个组成文件应互为解释，互</w:t>
            </w:r>
            <w:r>
              <w:rPr>
                <w:spacing w:val="-1"/>
                <w:lang w:eastAsia="zh-CN"/>
              </w:rPr>
              <w:t>为说明；同一组</w:t>
            </w:r>
            <w:r>
              <w:rPr>
                <w:lang w:eastAsia="zh-CN"/>
              </w:rPr>
              <w:t xml:space="preserve"> 成文件不同版本之间有不一致的，以形成时间在后</w:t>
            </w:r>
            <w:r>
              <w:rPr>
                <w:spacing w:val="-1"/>
                <w:lang w:eastAsia="zh-CN"/>
              </w:rPr>
              <w:t>者为准。招标</w:t>
            </w:r>
            <w:r>
              <w:rPr>
                <w:lang w:eastAsia="zh-CN"/>
              </w:rPr>
              <w:t xml:space="preserve"> 文件中与招标公告不一致的地方以招标文件为准。</w:t>
            </w:r>
            <w:r>
              <w:rPr>
                <w:spacing w:val="-1"/>
                <w:lang w:eastAsia="zh-CN"/>
              </w:rPr>
              <w:t>按本款前述规</w:t>
            </w:r>
            <w:r>
              <w:rPr>
                <w:lang w:eastAsia="zh-CN"/>
              </w:rPr>
              <w:t xml:space="preserve"> </w:t>
            </w:r>
            <w:r>
              <w:rPr>
                <w:spacing w:val="-1"/>
                <w:lang w:eastAsia="zh-CN"/>
              </w:rPr>
              <w:t>定仍不能形成结论的，由招标人负责解释。</w:t>
            </w:r>
          </w:p>
        </w:tc>
      </w:tr>
      <w:tr w14:paraId="7CC42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9" w:hRule="atLeast"/>
        </w:trPr>
        <w:tc>
          <w:tcPr>
            <w:tcW w:w="907" w:type="dxa"/>
          </w:tcPr>
          <w:p w14:paraId="7A23FE4D">
            <w:pPr>
              <w:spacing w:line="241" w:lineRule="auto"/>
              <w:rPr>
                <w:lang w:eastAsia="zh-CN"/>
              </w:rPr>
            </w:pPr>
          </w:p>
          <w:p w14:paraId="297A4DEE">
            <w:pPr>
              <w:spacing w:line="241" w:lineRule="auto"/>
              <w:rPr>
                <w:lang w:eastAsia="zh-CN"/>
              </w:rPr>
            </w:pPr>
          </w:p>
          <w:p w14:paraId="3004AA6C">
            <w:pPr>
              <w:spacing w:line="241" w:lineRule="auto"/>
              <w:rPr>
                <w:lang w:eastAsia="zh-CN"/>
              </w:rPr>
            </w:pPr>
          </w:p>
          <w:p w14:paraId="1ED416D3">
            <w:pPr>
              <w:spacing w:line="241" w:lineRule="auto"/>
              <w:rPr>
                <w:lang w:eastAsia="zh-CN"/>
              </w:rPr>
            </w:pPr>
          </w:p>
          <w:p w14:paraId="264A7D27">
            <w:pPr>
              <w:spacing w:line="241" w:lineRule="auto"/>
              <w:rPr>
                <w:lang w:eastAsia="zh-CN"/>
              </w:rPr>
            </w:pPr>
          </w:p>
          <w:p w14:paraId="0F6B00C5">
            <w:pPr>
              <w:spacing w:line="241" w:lineRule="auto"/>
              <w:rPr>
                <w:lang w:eastAsia="zh-CN"/>
              </w:rPr>
            </w:pPr>
          </w:p>
          <w:p w14:paraId="7BF49914">
            <w:pPr>
              <w:spacing w:line="241" w:lineRule="auto"/>
              <w:rPr>
                <w:lang w:eastAsia="zh-CN"/>
              </w:rPr>
            </w:pPr>
          </w:p>
          <w:p w14:paraId="4CDA652D">
            <w:pPr>
              <w:spacing w:line="242" w:lineRule="auto"/>
              <w:rPr>
                <w:lang w:eastAsia="zh-CN"/>
              </w:rPr>
            </w:pPr>
          </w:p>
          <w:p w14:paraId="19C62886">
            <w:pPr>
              <w:spacing w:line="242" w:lineRule="auto"/>
              <w:rPr>
                <w:lang w:eastAsia="zh-CN"/>
              </w:rPr>
            </w:pPr>
          </w:p>
          <w:p w14:paraId="68AE179C">
            <w:pPr>
              <w:spacing w:line="242" w:lineRule="auto"/>
              <w:rPr>
                <w:lang w:eastAsia="zh-CN"/>
              </w:rPr>
            </w:pPr>
          </w:p>
          <w:p w14:paraId="023F35A0">
            <w:pPr>
              <w:spacing w:line="242" w:lineRule="auto"/>
              <w:rPr>
                <w:lang w:eastAsia="zh-CN"/>
              </w:rPr>
            </w:pPr>
          </w:p>
          <w:p w14:paraId="1CB55AA1">
            <w:pPr>
              <w:pStyle w:val="10"/>
              <w:spacing w:before="68" w:line="183" w:lineRule="auto"/>
              <w:ind w:left="213"/>
              <w:rPr>
                <w:lang w:eastAsia="zh-CN"/>
              </w:rPr>
            </w:pPr>
            <w:r>
              <w:rPr>
                <w:spacing w:val="-5"/>
              </w:rPr>
              <w:t>10.1</w:t>
            </w:r>
            <w:r>
              <w:rPr>
                <w:rFonts w:hint="eastAsia"/>
                <w:spacing w:val="-5"/>
                <w:lang w:eastAsia="zh-CN"/>
              </w:rPr>
              <w:t>2</w:t>
            </w:r>
          </w:p>
        </w:tc>
        <w:tc>
          <w:tcPr>
            <w:tcW w:w="2080" w:type="dxa"/>
          </w:tcPr>
          <w:p w14:paraId="13D2A474">
            <w:pPr>
              <w:spacing w:line="261" w:lineRule="auto"/>
            </w:pPr>
          </w:p>
          <w:p w14:paraId="615FA226">
            <w:pPr>
              <w:spacing w:line="262" w:lineRule="auto"/>
            </w:pPr>
          </w:p>
          <w:p w14:paraId="56C77917">
            <w:pPr>
              <w:spacing w:line="262" w:lineRule="auto"/>
            </w:pPr>
          </w:p>
          <w:p w14:paraId="71E5CF72">
            <w:pPr>
              <w:spacing w:line="262" w:lineRule="auto"/>
            </w:pPr>
          </w:p>
          <w:p w14:paraId="4916A417">
            <w:pPr>
              <w:spacing w:line="262" w:lineRule="auto"/>
            </w:pPr>
          </w:p>
          <w:p w14:paraId="01CBD05D">
            <w:pPr>
              <w:spacing w:line="262" w:lineRule="auto"/>
            </w:pPr>
          </w:p>
          <w:p w14:paraId="4576A2D7">
            <w:pPr>
              <w:spacing w:line="262" w:lineRule="auto"/>
            </w:pPr>
          </w:p>
          <w:p w14:paraId="02A6A8FA">
            <w:pPr>
              <w:spacing w:line="262" w:lineRule="auto"/>
            </w:pPr>
          </w:p>
          <w:p w14:paraId="51AD4F39">
            <w:pPr>
              <w:spacing w:line="262" w:lineRule="auto"/>
            </w:pPr>
          </w:p>
          <w:p w14:paraId="2DAF2D83">
            <w:pPr>
              <w:spacing w:line="262" w:lineRule="auto"/>
            </w:pPr>
          </w:p>
          <w:p w14:paraId="0D82315E">
            <w:pPr>
              <w:pStyle w:val="10"/>
              <w:spacing w:before="68" w:line="221" w:lineRule="auto"/>
              <w:ind w:left="311"/>
            </w:pPr>
            <w:r>
              <w:rPr>
                <w:spacing w:val="-2"/>
              </w:rPr>
              <w:t>企业资质有效期</w:t>
            </w:r>
          </w:p>
        </w:tc>
        <w:tc>
          <w:tcPr>
            <w:tcW w:w="6170" w:type="dxa"/>
          </w:tcPr>
          <w:p w14:paraId="1B69AD75">
            <w:pPr>
              <w:pStyle w:val="10"/>
              <w:spacing w:before="135" w:line="401" w:lineRule="auto"/>
              <w:ind w:left="114" w:right="28"/>
              <w:jc w:val="both"/>
              <w:rPr>
                <w:lang w:eastAsia="zh-CN"/>
              </w:rPr>
            </w:pPr>
            <w:r>
              <w:rPr>
                <w:lang w:eastAsia="zh-CN"/>
              </w:rPr>
              <w:t>根据住房和城乡建设部办公厅关于建设工程企业资质延</w:t>
            </w:r>
            <w:r>
              <w:rPr>
                <w:spacing w:val="-1"/>
                <w:lang w:eastAsia="zh-CN"/>
              </w:rPr>
              <w:t>续有关事</w:t>
            </w:r>
            <w:r>
              <w:rPr>
                <w:lang w:eastAsia="zh-CN"/>
              </w:rPr>
              <w:t xml:space="preserve">  </w:t>
            </w:r>
            <w:r>
              <w:rPr>
                <w:spacing w:val="-3"/>
                <w:lang w:eastAsia="zh-CN"/>
              </w:rPr>
              <w:t>项的通知（文号：建办市函〔2020〕334</w:t>
            </w:r>
            <w:r>
              <w:rPr>
                <w:spacing w:val="-38"/>
                <w:lang w:eastAsia="zh-CN"/>
              </w:rPr>
              <w:t xml:space="preserve"> </w:t>
            </w:r>
            <w:r>
              <w:rPr>
                <w:spacing w:val="-3"/>
                <w:lang w:eastAsia="zh-CN"/>
              </w:rPr>
              <w:t>号</w:t>
            </w:r>
            <w:r>
              <w:rPr>
                <w:spacing w:val="-8"/>
                <w:lang w:eastAsia="zh-CN"/>
              </w:rPr>
              <w:t>），</w:t>
            </w:r>
            <w:r>
              <w:rPr>
                <w:spacing w:val="-3"/>
                <w:lang w:eastAsia="zh-CN"/>
              </w:rPr>
              <w:t>工程勘察、工程设</w:t>
            </w:r>
            <w:r>
              <w:rPr>
                <w:lang w:eastAsia="zh-CN"/>
              </w:rPr>
              <w:t xml:space="preserve"> </w:t>
            </w:r>
            <w:r>
              <w:rPr>
                <w:spacing w:val="-2"/>
                <w:lang w:eastAsia="zh-CN"/>
              </w:rPr>
              <w:t>计、建筑业企业、工程监理企业资质，资质证书有效期于</w:t>
            </w:r>
            <w:r>
              <w:rPr>
                <w:spacing w:val="-40"/>
                <w:lang w:eastAsia="zh-CN"/>
              </w:rPr>
              <w:t xml:space="preserve"> </w:t>
            </w:r>
            <w:r>
              <w:rPr>
                <w:spacing w:val="-2"/>
                <w:lang w:eastAsia="zh-CN"/>
              </w:rPr>
              <w:t>2020</w:t>
            </w:r>
            <w:r>
              <w:rPr>
                <w:spacing w:val="-43"/>
                <w:lang w:eastAsia="zh-CN"/>
              </w:rPr>
              <w:t xml:space="preserve"> </w:t>
            </w:r>
            <w:r>
              <w:rPr>
                <w:spacing w:val="-2"/>
                <w:lang w:eastAsia="zh-CN"/>
              </w:rPr>
              <w:t>年</w:t>
            </w:r>
            <w:r>
              <w:rPr>
                <w:lang w:eastAsia="zh-CN"/>
              </w:rPr>
              <w:t xml:space="preserve"> </w:t>
            </w:r>
            <w:r>
              <w:rPr>
                <w:spacing w:val="-8"/>
                <w:lang w:eastAsia="zh-CN"/>
              </w:rPr>
              <w:t>7</w:t>
            </w:r>
            <w:r>
              <w:rPr>
                <w:spacing w:val="-27"/>
                <w:lang w:eastAsia="zh-CN"/>
              </w:rPr>
              <w:t xml:space="preserve"> </w:t>
            </w:r>
            <w:r>
              <w:rPr>
                <w:spacing w:val="-8"/>
                <w:lang w:eastAsia="zh-CN"/>
              </w:rPr>
              <w:t>月</w:t>
            </w:r>
            <w:r>
              <w:rPr>
                <w:spacing w:val="-28"/>
                <w:lang w:eastAsia="zh-CN"/>
              </w:rPr>
              <w:t xml:space="preserve"> </w:t>
            </w:r>
            <w:r>
              <w:rPr>
                <w:spacing w:val="-8"/>
                <w:lang w:eastAsia="zh-CN"/>
              </w:rPr>
              <w:t>1 日至</w:t>
            </w:r>
            <w:r>
              <w:rPr>
                <w:spacing w:val="-44"/>
                <w:lang w:eastAsia="zh-CN"/>
              </w:rPr>
              <w:t xml:space="preserve"> </w:t>
            </w:r>
            <w:r>
              <w:rPr>
                <w:spacing w:val="-8"/>
                <w:lang w:eastAsia="zh-CN"/>
              </w:rPr>
              <w:t>2021</w:t>
            </w:r>
            <w:r>
              <w:rPr>
                <w:spacing w:val="-43"/>
                <w:lang w:eastAsia="zh-CN"/>
              </w:rPr>
              <w:t xml:space="preserve"> </w:t>
            </w:r>
            <w:r>
              <w:rPr>
                <w:spacing w:val="-8"/>
                <w:lang w:eastAsia="zh-CN"/>
              </w:rPr>
              <w:t>年</w:t>
            </w:r>
            <w:r>
              <w:rPr>
                <w:spacing w:val="-28"/>
                <w:lang w:eastAsia="zh-CN"/>
              </w:rPr>
              <w:t xml:space="preserve"> </w:t>
            </w:r>
            <w:r>
              <w:rPr>
                <w:spacing w:val="-8"/>
                <w:lang w:eastAsia="zh-CN"/>
              </w:rPr>
              <w:t>12</w:t>
            </w:r>
            <w:r>
              <w:rPr>
                <w:spacing w:val="-39"/>
                <w:lang w:eastAsia="zh-CN"/>
              </w:rPr>
              <w:t xml:space="preserve"> </w:t>
            </w:r>
            <w:r>
              <w:rPr>
                <w:spacing w:val="-8"/>
                <w:lang w:eastAsia="zh-CN"/>
              </w:rPr>
              <w:t>月</w:t>
            </w:r>
            <w:r>
              <w:rPr>
                <w:spacing w:val="-42"/>
                <w:lang w:eastAsia="zh-CN"/>
              </w:rPr>
              <w:t xml:space="preserve"> </w:t>
            </w:r>
            <w:r>
              <w:rPr>
                <w:spacing w:val="-8"/>
                <w:lang w:eastAsia="zh-CN"/>
              </w:rPr>
              <w:t>30 日届满的，统一延期至</w:t>
            </w:r>
            <w:r>
              <w:rPr>
                <w:spacing w:val="-44"/>
                <w:lang w:eastAsia="zh-CN"/>
              </w:rPr>
              <w:t xml:space="preserve"> </w:t>
            </w:r>
            <w:r>
              <w:rPr>
                <w:spacing w:val="-8"/>
                <w:lang w:eastAsia="zh-CN"/>
              </w:rPr>
              <w:t>2021</w:t>
            </w:r>
            <w:r>
              <w:rPr>
                <w:spacing w:val="-43"/>
                <w:lang w:eastAsia="zh-CN"/>
              </w:rPr>
              <w:t xml:space="preserve"> </w:t>
            </w:r>
            <w:r>
              <w:rPr>
                <w:spacing w:val="-8"/>
                <w:lang w:eastAsia="zh-CN"/>
              </w:rPr>
              <w:t>年</w:t>
            </w:r>
            <w:r>
              <w:rPr>
                <w:spacing w:val="-31"/>
                <w:lang w:eastAsia="zh-CN"/>
              </w:rPr>
              <w:t xml:space="preserve"> </w:t>
            </w:r>
            <w:r>
              <w:rPr>
                <w:spacing w:val="-8"/>
                <w:lang w:eastAsia="zh-CN"/>
              </w:rPr>
              <w:t>12</w:t>
            </w:r>
            <w:r>
              <w:rPr>
                <w:spacing w:val="-41"/>
                <w:lang w:eastAsia="zh-CN"/>
              </w:rPr>
              <w:t xml:space="preserve"> </w:t>
            </w:r>
            <w:r>
              <w:rPr>
                <w:spacing w:val="-8"/>
                <w:lang w:eastAsia="zh-CN"/>
              </w:rPr>
              <w:t>月</w:t>
            </w:r>
            <w:r>
              <w:rPr>
                <w:lang w:eastAsia="zh-CN"/>
              </w:rPr>
              <w:t xml:space="preserve">  </w:t>
            </w:r>
            <w:r>
              <w:rPr>
                <w:spacing w:val="-2"/>
                <w:lang w:eastAsia="zh-CN"/>
              </w:rPr>
              <w:t>31 日；根据住房和城乡建设部办公厅关于建设工程企业资质统一</w:t>
            </w:r>
            <w:r>
              <w:rPr>
                <w:spacing w:val="2"/>
                <w:lang w:eastAsia="zh-CN"/>
              </w:rPr>
              <w:t xml:space="preserve">  </w:t>
            </w:r>
            <w:r>
              <w:rPr>
                <w:spacing w:val="-3"/>
                <w:lang w:eastAsia="zh-CN"/>
              </w:rPr>
              <w:t>延续有关事项的通知（文号：建办市函〔2021〕510</w:t>
            </w:r>
            <w:r>
              <w:rPr>
                <w:spacing w:val="-41"/>
                <w:lang w:eastAsia="zh-CN"/>
              </w:rPr>
              <w:t xml:space="preserve"> </w:t>
            </w:r>
            <w:r>
              <w:rPr>
                <w:spacing w:val="-3"/>
                <w:lang w:eastAsia="zh-CN"/>
              </w:rPr>
              <w:t>号</w:t>
            </w:r>
            <w:r>
              <w:rPr>
                <w:spacing w:val="-6"/>
                <w:lang w:eastAsia="zh-CN"/>
              </w:rPr>
              <w:t>），</w:t>
            </w:r>
            <w:r>
              <w:rPr>
                <w:spacing w:val="-3"/>
                <w:lang w:eastAsia="zh-CN"/>
              </w:rPr>
              <w:t>工程勘</w:t>
            </w:r>
            <w:r>
              <w:rPr>
                <w:lang w:eastAsia="zh-CN"/>
              </w:rPr>
              <w:t xml:space="preserve"> 察、工程设计、建筑业企业、工程监理企业资质，资质证</w:t>
            </w:r>
            <w:r>
              <w:rPr>
                <w:spacing w:val="-1"/>
                <w:lang w:eastAsia="zh-CN"/>
              </w:rPr>
              <w:t>书有效</w:t>
            </w:r>
            <w:r>
              <w:rPr>
                <w:lang w:eastAsia="zh-CN"/>
              </w:rPr>
              <w:t xml:space="preserve">  </w:t>
            </w:r>
            <w:r>
              <w:rPr>
                <w:spacing w:val="-7"/>
                <w:lang w:eastAsia="zh-CN"/>
              </w:rPr>
              <w:t>期于</w:t>
            </w:r>
            <w:r>
              <w:rPr>
                <w:spacing w:val="-39"/>
                <w:lang w:eastAsia="zh-CN"/>
              </w:rPr>
              <w:t xml:space="preserve"> </w:t>
            </w:r>
            <w:r>
              <w:rPr>
                <w:spacing w:val="-7"/>
                <w:lang w:eastAsia="zh-CN"/>
              </w:rPr>
              <w:t>2021</w:t>
            </w:r>
            <w:r>
              <w:rPr>
                <w:spacing w:val="-46"/>
                <w:lang w:eastAsia="zh-CN"/>
              </w:rPr>
              <w:t xml:space="preserve"> </w:t>
            </w:r>
            <w:r>
              <w:rPr>
                <w:spacing w:val="-7"/>
                <w:lang w:eastAsia="zh-CN"/>
              </w:rPr>
              <w:t>年</w:t>
            </w:r>
            <w:r>
              <w:rPr>
                <w:spacing w:val="-28"/>
                <w:lang w:eastAsia="zh-CN"/>
              </w:rPr>
              <w:t xml:space="preserve"> </w:t>
            </w:r>
            <w:r>
              <w:rPr>
                <w:spacing w:val="-7"/>
                <w:lang w:eastAsia="zh-CN"/>
              </w:rPr>
              <w:t>12</w:t>
            </w:r>
            <w:r>
              <w:rPr>
                <w:spacing w:val="-42"/>
                <w:lang w:eastAsia="zh-CN"/>
              </w:rPr>
              <w:t xml:space="preserve"> </w:t>
            </w:r>
            <w:r>
              <w:rPr>
                <w:spacing w:val="-7"/>
                <w:lang w:eastAsia="zh-CN"/>
              </w:rPr>
              <w:t>月</w:t>
            </w:r>
            <w:r>
              <w:rPr>
                <w:spacing w:val="-39"/>
                <w:lang w:eastAsia="zh-CN"/>
              </w:rPr>
              <w:t xml:space="preserve"> </w:t>
            </w:r>
            <w:r>
              <w:rPr>
                <w:spacing w:val="-7"/>
                <w:lang w:eastAsia="zh-CN"/>
              </w:rPr>
              <w:t>31 日至</w:t>
            </w:r>
            <w:r>
              <w:rPr>
                <w:spacing w:val="-42"/>
                <w:lang w:eastAsia="zh-CN"/>
              </w:rPr>
              <w:t xml:space="preserve"> </w:t>
            </w:r>
            <w:r>
              <w:rPr>
                <w:spacing w:val="-7"/>
                <w:lang w:eastAsia="zh-CN"/>
              </w:rPr>
              <w:t>2022</w:t>
            </w:r>
            <w:r>
              <w:rPr>
                <w:spacing w:val="-43"/>
                <w:lang w:eastAsia="zh-CN"/>
              </w:rPr>
              <w:t xml:space="preserve"> </w:t>
            </w:r>
            <w:r>
              <w:rPr>
                <w:spacing w:val="-7"/>
                <w:lang w:eastAsia="zh-CN"/>
              </w:rPr>
              <w:t>年</w:t>
            </w:r>
            <w:r>
              <w:rPr>
                <w:spacing w:val="-31"/>
                <w:lang w:eastAsia="zh-CN"/>
              </w:rPr>
              <w:t xml:space="preserve"> </w:t>
            </w:r>
            <w:r>
              <w:rPr>
                <w:spacing w:val="-7"/>
                <w:lang w:eastAsia="zh-CN"/>
              </w:rPr>
              <w:t>12</w:t>
            </w:r>
            <w:r>
              <w:rPr>
                <w:spacing w:val="-41"/>
                <w:lang w:eastAsia="zh-CN"/>
              </w:rPr>
              <w:t xml:space="preserve"> </w:t>
            </w:r>
            <w:r>
              <w:rPr>
                <w:spacing w:val="-7"/>
                <w:lang w:eastAsia="zh-CN"/>
              </w:rPr>
              <w:t>月</w:t>
            </w:r>
            <w:r>
              <w:rPr>
                <w:spacing w:val="-40"/>
                <w:lang w:eastAsia="zh-CN"/>
              </w:rPr>
              <w:t xml:space="preserve"> </w:t>
            </w:r>
            <w:r>
              <w:rPr>
                <w:spacing w:val="-7"/>
                <w:lang w:eastAsia="zh-CN"/>
              </w:rPr>
              <w:t>30 日届满的，统一延期</w:t>
            </w:r>
            <w:r>
              <w:rPr>
                <w:lang w:eastAsia="zh-CN"/>
              </w:rPr>
              <w:t xml:space="preserve">  </w:t>
            </w:r>
            <w:r>
              <w:rPr>
                <w:spacing w:val="-5"/>
                <w:lang w:eastAsia="zh-CN"/>
              </w:rPr>
              <w:t>至</w:t>
            </w:r>
            <w:r>
              <w:rPr>
                <w:spacing w:val="-38"/>
                <w:lang w:eastAsia="zh-CN"/>
              </w:rPr>
              <w:t xml:space="preserve"> </w:t>
            </w:r>
            <w:r>
              <w:rPr>
                <w:spacing w:val="-5"/>
                <w:lang w:eastAsia="zh-CN"/>
              </w:rPr>
              <w:t>2022</w:t>
            </w:r>
            <w:r>
              <w:rPr>
                <w:spacing w:val="-44"/>
                <w:lang w:eastAsia="zh-CN"/>
              </w:rPr>
              <w:t xml:space="preserve"> </w:t>
            </w:r>
            <w:r>
              <w:rPr>
                <w:spacing w:val="-5"/>
                <w:lang w:eastAsia="zh-CN"/>
              </w:rPr>
              <w:t>年</w:t>
            </w:r>
            <w:r>
              <w:rPr>
                <w:spacing w:val="-30"/>
                <w:lang w:eastAsia="zh-CN"/>
              </w:rPr>
              <w:t xml:space="preserve"> </w:t>
            </w:r>
            <w:r>
              <w:rPr>
                <w:spacing w:val="-5"/>
                <w:lang w:eastAsia="zh-CN"/>
              </w:rPr>
              <w:t>12</w:t>
            </w:r>
            <w:r>
              <w:rPr>
                <w:spacing w:val="-42"/>
                <w:lang w:eastAsia="zh-CN"/>
              </w:rPr>
              <w:t xml:space="preserve"> </w:t>
            </w:r>
            <w:r>
              <w:rPr>
                <w:spacing w:val="-5"/>
                <w:lang w:eastAsia="zh-CN"/>
              </w:rPr>
              <w:t>月</w:t>
            </w:r>
            <w:r>
              <w:rPr>
                <w:spacing w:val="-39"/>
                <w:lang w:eastAsia="zh-CN"/>
              </w:rPr>
              <w:t xml:space="preserve"> </w:t>
            </w:r>
            <w:r>
              <w:rPr>
                <w:spacing w:val="-5"/>
                <w:lang w:eastAsia="zh-CN"/>
              </w:rPr>
              <w:t>31 日。根据住房和城乡建设部办公厅关于建设工</w:t>
            </w:r>
            <w:r>
              <w:rPr>
                <w:lang w:eastAsia="zh-CN"/>
              </w:rPr>
              <w:t xml:space="preserve"> </w:t>
            </w:r>
            <w:r>
              <w:rPr>
                <w:spacing w:val="-7"/>
                <w:lang w:eastAsia="zh-CN"/>
              </w:rPr>
              <w:t>程企业资质有关事宜的通知(建办市函〔2022〕361</w:t>
            </w:r>
            <w:r>
              <w:rPr>
                <w:spacing w:val="-38"/>
                <w:lang w:eastAsia="zh-CN"/>
              </w:rPr>
              <w:t xml:space="preserve"> </w:t>
            </w:r>
            <w:r>
              <w:rPr>
                <w:spacing w:val="-7"/>
                <w:lang w:eastAsia="zh-CN"/>
              </w:rPr>
              <w:t>号)，工程</w:t>
            </w:r>
            <w:r>
              <w:rPr>
                <w:spacing w:val="-8"/>
                <w:lang w:eastAsia="zh-CN"/>
              </w:rPr>
              <w:t>勘察、</w:t>
            </w:r>
            <w:r>
              <w:rPr>
                <w:lang w:eastAsia="zh-CN"/>
              </w:rPr>
              <w:t xml:space="preserve"> </w:t>
            </w:r>
            <w:r>
              <w:rPr>
                <w:spacing w:val="-4"/>
                <w:lang w:eastAsia="zh-CN"/>
              </w:rPr>
              <w:t>工程设计、建筑业企业、工程监理企业资质，资质证书有效期于</w:t>
            </w:r>
            <w:r>
              <w:rPr>
                <w:spacing w:val="-27"/>
                <w:lang w:eastAsia="zh-CN"/>
              </w:rPr>
              <w:t xml:space="preserve"> </w:t>
            </w:r>
            <w:r>
              <w:rPr>
                <w:spacing w:val="-4"/>
                <w:lang w:eastAsia="zh-CN"/>
              </w:rPr>
              <w:t>2</w:t>
            </w:r>
            <w:r>
              <w:rPr>
                <w:lang w:eastAsia="zh-CN"/>
              </w:rPr>
              <w:t xml:space="preserve"> </w:t>
            </w:r>
            <w:r>
              <w:rPr>
                <w:spacing w:val="-7"/>
                <w:lang w:eastAsia="zh-CN"/>
              </w:rPr>
              <w:t>023</w:t>
            </w:r>
            <w:r>
              <w:rPr>
                <w:spacing w:val="-34"/>
                <w:lang w:eastAsia="zh-CN"/>
              </w:rPr>
              <w:t xml:space="preserve"> </w:t>
            </w:r>
            <w:r>
              <w:rPr>
                <w:spacing w:val="-7"/>
                <w:lang w:eastAsia="zh-CN"/>
              </w:rPr>
              <w:t>年</w:t>
            </w:r>
            <w:r>
              <w:rPr>
                <w:spacing w:val="-31"/>
                <w:lang w:eastAsia="zh-CN"/>
              </w:rPr>
              <w:t xml:space="preserve"> </w:t>
            </w:r>
            <w:r>
              <w:rPr>
                <w:spacing w:val="-7"/>
                <w:lang w:eastAsia="zh-CN"/>
              </w:rPr>
              <w:t>12</w:t>
            </w:r>
            <w:r>
              <w:rPr>
                <w:spacing w:val="-41"/>
                <w:lang w:eastAsia="zh-CN"/>
              </w:rPr>
              <w:t xml:space="preserve"> </w:t>
            </w:r>
            <w:r>
              <w:rPr>
                <w:spacing w:val="-7"/>
                <w:lang w:eastAsia="zh-CN"/>
              </w:rPr>
              <w:t>月</w:t>
            </w:r>
            <w:r>
              <w:rPr>
                <w:spacing w:val="-40"/>
                <w:lang w:eastAsia="zh-CN"/>
              </w:rPr>
              <w:t xml:space="preserve"> </w:t>
            </w:r>
            <w:r>
              <w:rPr>
                <w:spacing w:val="-7"/>
                <w:lang w:eastAsia="zh-CN"/>
              </w:rPr>
              <w:t>30 日前期满的，统一延期至</w:t>
            </w:r>
            <w:r>
              <w:rPr>
                <w:spacing w:val="-41"/>
                <w:lang w:eastAsia="zh-CN"/>
              </w:rPr>
              <w:t xml:space="preserve"> </w:t>
            </w:r>
            <w:r>
              <w:rPr>
                <w:spacing w:val="-7"/>
                <w:lang w:eastAsia="zh-CN"/>
              </w:rPr>
              <w:t>2023</w:t>
            </w:r>
            <w:r>
              <w:rPr>
                <w:spacing w:val="-43"/>
                <w:lang w:eastAsia="zh-CN"/>
              </w:rPr>
              <w:t xml:space="preserve"> </w:t>
            </w:r>
            <w:r>
              <w:rPr>
                <w:spacing w:val="-7"/>
                <w:lang w:eastAsia="zh-CN"/>
              </w:rPr>
              <w:t>年</w:t>
            </w:r>
            <w:r>
              <w:rPr>
                <w:spacing w:val="-28"/>
                <w:lang w:eastAsia="zh-CN"/>
              </w:rPr>
              <w:t xml:space="preserve"> </w:t>
            </w:r>
            <w:r>
              <w:rPr>
                <w:spacing w:val="-7"/>
                <w:lang w:eastAsia="zh-CN"/>
              </w:rPr>
              <w:t>12</w:t>
            </w:r>
            <w:r>
              <w:rPr>
                <w:spacing w:val="-39"/>
                <w:lang w:eastAsia="zh-CN"/>
              </w:rPr>
              <w:t xml:space="preserve"> </w:t>
            </w:r>
            <w:r>
              <w:rPr>
                <w:spacing w:val="-7"/>
                <w:lang w:eastAsia="zh-CN"/>
              </w:rPr>
              <w:t>月</w:t>
            </w:r>
            <w:r>
              <w:rPr>
                <w:spacing w:val="-40"/>
                <w:lang w:eastAsia="zh-CN"/>
              </w:rPr>
              <w:t xml:space="preserve"> </w:t>
            </w:r>
            <w:r>
              <w:rPr>
                <w:spacing w:val="-7"/>
                <w:lang w:eastAsia="zh-CN"/>
              </w:rPr>
              <w:t>31 日。</w:t>
            </w:r>
            <w:r>
              <w:rPr>
                <w:rFonts w:hint="eastAsia"/>
                <w:spacing w:val="-7"/>
                <w:lang w:eastAsia="zh-CN"/>
              </w:rPr>
              <w:t>上诉资质有效期将在全国建筑市场监管公共服务平台自动延期，企业无需换领资质证书，原资质证书仍可用于工程招标投标等活动。</w:t>
            </w:r>
          </w:p>
        </w:tc>
      </w:tr>
      <w:tr w14:paraId="0DD65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0" w:hRule="atLeast"/>
        </w:trPr>
        <w:tc>
          <w:tcPr>
            <w:tcW w:w="907" w:type="dxa"/>
          </w:tcPr>
          <w:p w14:paraId="43DC2B3A">
            <w:pPr>
              <w:spacing w:line="257" w:lineRule="auto"/>
              <w:rPr>
                <w:lang w:eastAsia="zh-CN"/>
              </w:rPr>
            </w:pPr>
          </w:p>
          <w:p w14:paraId="1442C37C">
            <w:pPr>
              <w:spacing w:line="257" w:lineRule="auto"/>
              <w:rPr>
                <w:lang w:eastAsia="zh-CN"/>
              </w:rPr>
            </w:pPr>
          </w:p>
          <w:p w14:paraId="20EF010C">
            <w:pPr>
              <w:spacing w:line="258" w:lineRule="auto"/>
              <w:rPr>
                <w:lang w:eastAsia="zh-CN"/>
              </w:rPr>
            </w:pPr>
          </w:p>
          <w:p w14:paraId="644FD032">
            <w:pPr>
              <w:spacing w:line="258" w:lineRule="auto"/>
              <w:rPr>
                <w:lang w:eastAsia="zh-CN"/>
              </w:rPr>
            </w:pPr>
          </w:p>
          <w:p w14:paraId="31328A5A">
            <w:pPr>
              <w:spacing w:line="258" w:lineRule="auto"/>
              <w:rPr>
                <w:lang w:eastAsia="zh-CN"/>
              </w:rPr>
            </w:pPr>
          </w:p>
          <w:p w14:paraId="1C7125A1">
            <w:pPr>
              <w:pStyle w:val="10"/>
              <w:spacing w:before="68" w:line="183" w:lineRule="auto"/>
              <w:ind w:left="213"/>
              <w:rPr>
                <w:lang w:eastAsia="zh-CN"/>
              </w:rPr>
            </w:pPr>
            <w:r>
              <w:rPr>
                <w:spacing w:val="-5"/>
              </w:rPr>
              <w:t>10.1</w:t>
            </w:r>
            <w:r>
              <w:rPr>
                <w:rFonts w:hint="eastAsia"/>
                <w:spacing w:val="-5"/>
                <w:lang w:eastAsia="zh-CN"/>
              </w:rPr>
              <w:t>3</w:t>
            </w:r>
          </w:p>
        </w:tc>
        <w:tc>
          <w:tcPr>
            <w:tcW w:w="2080" w:type="dxa"/>
          </w:tcPr>
          <w:p w14:paraId="7DE2AEBF">
            <w:pPr>
              <w:spacing w:line="275" w:lineRule="auto"/>
              <w:rPr>
                <w:lang w:eastAsia="zh-CN"/>
              </w:rPr>
            </w:pPr>
          </w:p>
          <w:p w14:paraId="2E2A53DB">
            <w:pPr>
              <w:spacing w:line="275" w:lineRule="auto"/>
              <w:rPr>
                <w:lang w:eastAsia="zh-CN"/>
              </w:rPr>
            </w:pPr>
          </w:p>
          <w:p w14:paraId="3545CD74">
            <w:pPr>
              <w:spacing w:line="275" w:lineRule="auto"/>
              <w:rPr>
                <w:lang w:eastAsia="zh-CN"/>
              </w:rPr>
            </w:pPr>
          </w:p>
          <w:p w14:paraId="1D49230A">
            <w:pPr>
              <w:spacing w:line="275" w:lineRule="auto"/>
              <w:rPr>
                <w:lang w:eastAsia="zh-CN"/>
              </w:rPr>
            </w:pPr>
          </w:p>
          <w:p w14:paraId="07D2324B">
            <w:pPr>
              <w:pStyle w:val="10"/>
              <w:spacing w:before="68" w:line="261" w:lineRule="auto"/>
              <w:ind w:left="207" w:right="195"/>
              <w:rPr>
                <w:lang w:eastAsia="zh-CN"/>
              </w:rPr>
            </w:pPr>
            <w:r>
              <w:rPr>
                <w:spacing w:val="-2"/>
                <w:lang w:eastAsia="zh-CN"/>
              </w:rPr>
              <w:t>建设工程危险性较</w:t>
            </w:r>
            <w:r>
              <w:rPr>
                <w:spacing w:val="6"/>
                <w:lang w:eastAsia="zh-CN"/>
              </w:rPr>
              <w:t xml:space="preserve"> </w:t>
            </w:r>
            <w:r>
              <w:rPr>
                <w:spacing w:val="-2"/>
                <w:lang w:eastAsia="zh-CN"/>
              </w:rPr>
              <w:t>大的分部分项工程</w:t>
            </w:r>
          </w:p>
        </w:tc>
        <w:tc>
          <w:tcPr>
            <w:tcW w:w="6170" w:type="dxa"/>
          </w:tcPr>
          <w:p w14:paraId="0F5D1142">
            <w:pPr>
              <w:pStyle w:val="10"/>
              <w:spacing w:before="33" w:line="355" w:lineRule="auto"/>
              <w:ind w:left="115" w:right="102" w:firstLine="2"/>
              <w:jc w:val="both"/>
            </w:pPr>
            <w:r>
              <w:rPr>
                <w:spacing w:val="-1"/>
                <w:lang w:eastAsia="zh-CN"/>
              </w:rPr>
              <w:t>建设工程危险性较大的分部分项工程详见附件</w:t>
            </w:r>
            <w:r>
              <w:rPr>
                <w:spacing w:val="-29"/>
                <w:lang w:eastAsia="zh-CN"/>
              </w:rPr>
              <w:t xml:space="preserve"> </w:t>
            </w:r>
            <w:r>
              <w:rPr>
                <w:spacing w:val="-1"/>
                <w:lang w:eastAsia="zh-CN"/>
              </w:rPr>
              <w:t>2(具体范围以图纸</w:t>
            </w:r>
            <w:r>
              <w:rPr>
                <w:lang w:eastAsia="zh-CN"/>
              </w:rPr>
              <w:t xml:space="preserve"> 为准);按照《危险性较大的分部分项工程安全管理规定</w:t>
            </w:r>
            <w:r>
              <w:rPr>
                <w:spacing w:val="-1"/>
                <w:lang w:eastAsia="zh-CN"/>
              </w:rPr>
              <w:t>》（住房</w:t>
            </w:r>
            <w:r>
              <w:rPr>
                <w:lang w:eastAsia="zh-CN"/>
              </w:rPr>
              <w:t xml:space="preserve"> </w:t>
            </w:r>
            <w:r>
              <w:rPr>
                <w:spacing w:val="-2"/>
                <w:lang w:eastAsia="zh-CN"/>
              </w:rPr>
              <w:t>城乡建设部令第</w:t>
            </w:r>
            <w:r>
              <w:rPr>
                <w:spacing w:val="-40"/>
                <w:lang w:eastAsia="zh-CN"/>
              </w:rPr>
              <w:t xml:space="preserve"> </w:t>
            </w:r>
            <w:r>
              <w:rPr>
                <w:spacing w:val="-2"/>
                <w:lang w:eastAsia="zh-CN"/>
              </w:rPr>
              <w:t>37</w:t>
            </w:r>
            <w:r>
              <w:rPr>
                <w:spacing w:val="-40"/>
                <w:lang w:eastAsia="zh-CN"/>
              </w:rPr>
              <w:t xml:space="preserve"> </w:t>
            </w:r>
            <w:r>
              <w:rPr>
                <w:spacing w:val="-2"/>
                <w:lang w:eastAsia="zh-CN"/>
              </w:rPr>
              <w:t>号）和住房城乡建设部办公厅关</w:t>
            </w:r>
            <w:r>
              <w:rPr>
                <w:spacing w:val="-3"/>
                <w:lang w:eastAsia="zh-CN"/>
              </w:rPr>
              <w:t>于实施《危险</w:t>
            </w:r>
            <w:r>
              <w:rPr>
                <w:lang w:eastAsia="zh-CN"/>
              </w:rPr>
              <w:t xml:space="preserve"> </w:t>
            </w:r>
            <w:r>
              <w:rPr>
                <w:spacing w:val="-2"/>
                <w:lang w:eastAsia="zh-CN"/>
              </w:rPr>
              <w:t>性较大的分部分项工程安全管理规定》有关问题的通知要求 （建</w:t>
            </w:r>
            <w:r>
              <w:rPr>
                <w:spacing w:val="10"/>
                <w:lang w:eastAsia="zh-CN"/>
              </w:rPr>
              <w:t xml:space="preserve"> </w:t>
            </w:r>
            <w:r>
              <w:rPr>
                <w:lang w:eastAsia="zh-CN"/>
              </w:rPr>
              <w:t>办质【2018】31</w:t>
            </w:r>
            <w:r>
              <w:rPr>
                <w:spacing w:val="-37"/>
                <w:lang w:eastAsia="zh-CN"/>
              </w:rPr>
              <w:t xml:space="preserve"> </w:t>
            </w:r>
            <w:r>
              <w:rPr>
                <w:lang w:eastAsia="zh-CN"/>
              </w:rPr>
              <w:t>号</w:t>
            </w:r>
            <w:r>
              <w:rPr>
                <w:spacing w:val="-6"/>
                <w:lang w:eastAsia="zh-CN"/>
              </w:rPr>
              <w:t>），</w:t>
            </w:r>
            <w:r>
              <w:rPr>
                <w:lang w:eastAsia="zh-CN"/>
              </w:rPr>
              <w:t>施工单位在投标时需对本</w:t>
            </w:r>
            <w:r>
              <w:rPr>
                <w:spacing w:val="-1"/>
                <w:lang w:eastAsia="zh-CN"/>
              </w:rPr>
              <w:t>工程涉及的危险</w:t>
            </w:r>
            <w:r>
              <w:rPr>
                <w:lang w:eastAsia="zh-CN"/>
              </w:rPr>
              <w:t xml:space="preserve"> 性较大的分部分项工程补充完善危大工程清单并明确相</w:t>
            </w:r>
            <w:r>
              <w:rPr>
                <w:spacing w:val="-1"/>
                <w:lang w:eastAsia="zh-CN"/>
              </w:rPr>
              <w:t>应的安全</w:t>
            </w:r>
            <w:r>
              <w:rPr>
                <w:lang w:eastAsia="zh-CN"/>
              </w:rPr>
              <w:t xml:space="preserve"> </w:t>
            </w:r>
            <w:r>
              <w:rPr>
                <w:spacing w:val="-1"/>
                <w:lang w:eastAsia="zh-CN"/>
              </w:rPr>
              <w:t>管理措施。</w:t>
            </w:r>
            <w:r>
              <w:rPr>
                <w:spacing w:val="-1"/>
              </w:rPr>
              <w:t>（本项不作为否决投标条件）</w:t>
            </w:r>
          </w:p>
        </w:tc>
      </w:tr>
    </w:tbl>
    <w:p w14:paraId="7429F05F"/>
    <w:p w14:paraId="5E0DD057">
      <w:pPr>
        <w:sectPr>
          <w:footerReference r:id="rId9" w:type="default"/>
          <w:pgSz w:w="11907" w:h="16839"/>
          <w:pgMar w:top="1416" w:right="1361" w:bottom="1156" w:left="1382" w:header="0" w:footer="996" w:gutter="0"/>
          <w:cols w:space="720" w:num="1"/>
        </w:sectPr>
      </w:pPr>
    </w:p>
    <w:p w14:paraId="317D2CCC">
      <w:pPr>
        <w:pStyle w:val="5"/>
        <w:spacing w:before="253" w:line="219" w:lineRule="auto"/>
        <w:ind w:left="114"/>
        <w:rPr>
          <w:sz w:val="24"/>
          <w:szCs w:val="24"/>
          <w:lang w:eastAsia="zh-CN"/>
        </w:rPr>
      </w:pPr>
      <w:r>
        <w:rPr>
          <w:spacing w:val="7"/>
          <w:sz w:val="24"/>
          <w:szCs w:val="24"/>
          <w:lang w:eastAsia="zh-CN"/>
        </w:rPr>
        <w:t>附件</w:t>
      </w:r>
      <w:r>
        <w:rPr>
          <w:spacing w:val="-16"/>
          <w:sz w:val="24"/>
          <w:szCs w:val="24"/>
          <w:lang w:eastAsia="zh-CN"/>
        </w:rPr>
        <w:t xml:space="preserve"> </w:t>
      </w:r>
      <w:r>
        <w:rPr>
          <w:spacing w:val="7"/>
          <w:sz w:val="24"/>
          <w:szCs w:val="24"/>
          <w:lang w:eastAsia="zh-CN"/>
        </w:rPr>
        <w:t>1：</w:t>
      </w:r>
      <w:r>
        <w:rPr>
          <w:b/>
          <w:bCs/>
          <w:spacing w:val="7"/>
          <w:sz w:val="24"/>
          <w:szCs w:val="24"/>
          <w:lang w:eastAsia="zh-CN"/>
        </w:rPr>
        <w:t>一级建造师电子注册证书示例及说明</w:t>
      </w:r>
    </w:p>
    <w:p w14:paraId="26424307">
      <w:pPr>
        <w:spacing w:line="288" w:lineRule="auto"/>
        <w:rPr>
          <w:lang w:eastAsia="zh-CN"/>
        </w:rPr>
      </w:pPr>
    </w:p>
    <w:p w14:paraId="723999F5">
      <w:pPr>
        <w:spacing w:line="288" w:lineRule="auto"/>
        <w:rPr>
          <w:lang w:eastAsia="zh-CN"/>
        </w:rPr>
      </w:pPr>
    </w:p>
    <w:p w14:paraId="5677B98A">
      <w:pPr>
        <w:spacing w:line="9566" w:lineRule="exact"/>
      </w:pPr>
      <w:r>
        <w:rPr>
          <w:position w:val="-191"/>
          <w:lang w:eastAsia="zh-CN"/>
        </w:rPr>
        <w:drawing>
          <wp:inline distT="0" distB="0" distL="0" distR="0">
            <wp:extent cx="5554980" cy="607377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6"/>
                    <a:stretch>
                      <a:fillRect/>
                    </a:stretch>
                  </pic:blipFill>
                  <pic:spPr>
                    <a:xfrm>
                      <a:off x="0" y="0"/>
                      <a:ext cx="5555614" cy="6074409"/>
                    </a:xfrm>
                    <a:prstGeom prst="rect">
                      <a:avLst/>
                    </a:prstGeom>
                  </pic:spPr>
                </pic:pic>
              </a:graphicData>
            </a:graphic>
          </wp:inline>
        </w:drawing>
      </w:r>
    </w:p>
    <w:p w14:paraId="4BC8DCBE">
      <w:pPr>
        <w:spacing w:line="9566" w:lineRule="exact"/>
        <w:sectPr>
          <w:footerReference r:id="rId10" w:type="default"/>
          <w:pgSz w:w="11907" w:h="16839"/>
          <w:pgMar w:top="1431" w:right="1690" w:bottom="1156" w:left="1467" w:header="0" w:footer="996" w:gutter="0"/>
          <w:cols w:space="720" w:num="1"/>
        </w:sectPr>
      </w:pPr>
    </w:p>
    <w:p w14:paraId="503FB91D">
      <w:pPr>
        <w:pStyle w:val="5"/>
        <w:spacing w:before="48" w:line="214" w:lineRule="auto"/>
        <w:ind w:left="222"/>
        <w:rPr>
          <w:sz w:val="24"/>
          <w:szCs w:val="24"/>
          <w:lang w:eastAsia="zh-CN"/>
        </w:rPr>
      </w:pPr>
      <w:r>
        <w:rPr>
          <w:spacing w:val="-3"/>
          <w:sz w:val="24"/>
          <w:szCs w:val="24"/>
          <w:lang w:eastAsia="zh-CN"/>
        </w:rPr>
        <w:t>附件</w:t>
      </w:r>
      <w:r>
        <w:rPr>
          <w:spacing w:val="-56"/>
          <w:sz w:val="24"/>
          <w:szCs w:val="24"/>
          <w:lang w:eastAsia="zh-CN"/>
        </w:rPr>
        <w:t xml:space="preserve"> </w:t>
      </w:r>
      <w:r>
        <w:rPr>
          <w:rFonts w:ascii="Times New Roman" w:hAnsi="Times New Roman" w:eastAsia="Times New Roman" w:cs="Times New Roman"/>
          <w:spacing w:val="-3"/>
          <w:sz w:val="24"/>
          <w:szCs w:val="24"/>
          <w:lang w:eastAsia="zh-CN"/>
        </w:rPr>
        <w:t>2</w:t>
      </w:r>
      <w:r>
        <w:rPr>
          <w:b/>
          <w:bCs/>
          <w:spacing w:val="-3"/>
          <w:sz w:val="24"/>
          <w:szCs w:val="24"/>
          <w:lang w:eastAsia="zh-CN"/>
        </w:rPr>
        <w:t>：建设工程危险性较大的分部分项工程清单</w:t>
      </w:r>
    </w:p>
    <w:tbl>
      <w:tblPr>
        <w:tblStyle w:val="9"/>
        <w:tblW w:w="92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8"/>
        <w:gridCol w:w="1417"/>
      </w:tblGrid>
      <w:tr w14:paraId="4704D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7788" w:type="dxa"/>
          </w:tcPr>
          <w:p w14:paraId="7D1D7967">
            <w:pPr>
              <w:spacing w:line="295" w:lineRule="auto"/>
              <w:rPr>
                <w:lang w:eastAsia="zh-CN"/>
              </w:rPr>
            </w:pPr>
          </w:p>
          <w:p w14:paraId="71AD335A">
            <w:pPr>
              <w:pStyle w:val="10"/>
              <w:spacing w:before="68" w:line="221" w:lineRule="auto"/>
              <w:ind w:left="2431"/>
              <w:rPr>
                <w:lang w:eastAsia="zh-CN"/>
              </w:rPr>
            </w:pPr>
            <w:r>
              <w:rPr>
                <w:b/>
                <w:bCs/>
                <w:spacing w:val="-4"/>
                <w:lang w:eastAsia="zh-CN"/>
              </w:rPr>
              <w:t>一、危险性较大的分部分项工程范围</w:t>
            </w:r>
          </w:p>
        </w:tc>
        <w:tc>
          <w:tcPr>
            <w:tcW w:w="1417" w:type="dxa"/>
          </w:tcPr>
          <w:p w14:paraId="64DAC7BB">
            <w:pPr>
              <w:pStyle w:val="10"/>
              <w:spacing w:before="165" w:line="299" w:lineRule="auto"/>
              <w:ind w:left="500" w:right="177" w:hanging="312"/>
            </w:pPr>
            <w:r>
              <w:rPr>
                <w:b/>
                <w:bCs/>
                <w:spacing w:val="-3"/>
              </w:rPr>
              <w:t>本工程是否</w:t>
            </w:r>
            <w:r>
              <w:t xml:space="preserve"> </w:t>
            </w:r>
            <w:r>
              <w:rPr>
                <w:b/>
                <w:bCs/>
                <w:spacing w:val="-4"/>
              </w:rPr>
              <w:t>存在</w:t>
            </w:r>
          </w:p>
        </w:tc>
      </w:tr>
      <w:tr w14:paraId="1F619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788" w:type="dxa"/>
          </w:tcPr>
          <w:p w14:paraId="01DA725E">
            <w:pPr>
              <w:pStyle w:val="10"/>
              <w:spacing w:before="138" w:line="221" w:lineRule="auto"/>
              <w:ind w:left="541"/>
            </w:pPr>
            <w:r>
              <w:rPr>
                <w:spacing w:val="-2"/>
              </w:rPr>
              <w:t>一、基坑工程</w:t>
            </w:r>
          </w:p>
        </w:tc>
        <w:tc>
          <w:tcPr>
            <w:tcW w:w="1417" w:type="dxa"/>
          </w:tcPr>
          <w:p w14:paraId="7616CFDE"/>
        </w:tc>
      </w:tr>
      <w:tr w14:paraId="20AA7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788" w:type="dxa"/>
          </w:tcPr>
          <w:p w14:paraId="4BA7AF0F">
            <w:pPr>
              <w:pStyle w:val="10"/>
              <w:spacing w:before="137" w:line="221" w:lineRule="auto"/>
              <w:ind w:right="2"/>
              <w:jc w:val="right"/>
              <w:rPr>
                <w:lang w:eastAsia="zh-CN"/>
              </w:rPr>
            </w:pPr>
            <w:r>
              <w:rPr>
                <w:spacing w:val="-1"/>
                <w:lang w:eastAsia="zh-CN"/>
              </w:rPr>
              <w:t>（一）开挖深度超过</w:t>
            </w:r>
            <w:r>
              <w:rPr>
                <w:spacing w:val="-42"/>
                <w:lang w:eastAsia="zh-CN"/>
              </w:rPr>
              <w:t xml:space="preserve"> </w:t>
            </w:r>
            <w:r>
              <w:rPr>
                <w:spacing w:val="-1"/>
                <w:lang w:eastAsia="zh-CN"/>
              </w:rPr>
              <w:t>3m（含</w:t>
            </w:r>
            <w:r>
              <w:rPr>
                <w:spacing w:val="-30"/>
                <w:lang w:eastAsia="zh-CN"/>
              </w:rPr>
              <w:t xml:space="preserve"> </w:t>
            </w:r>
            <w:r>
              <w:rPr>
                <w:spacing w:val="-1"/>
                <w:lang w:eastAsia="zh-CN"/>
              </w:rPr>
              <w:t>3m）的基坑（槽）的土方开挖、</w:t>
            </w:r>
            <w:r>
              <w:rPr>
                <w:spacing w:val="-2"/>
                <w:lang w:eastAsia="zh-CN"/>
              </w:rPr>
              <w:t>支护、降水工程。</w:t>
            </w:r>
          </w:p>
        </w:tc>
        <w:tc>
          <w:tcPr>
            <w:tcW w:w="1417" w:type="dxa"/>
          </w:tcPr>
          <w:p w14:paraId="5929E7D2">
            <w:pPr>
              <w:pStyle w:val="10"/>
              <w:spacing w:before="94" w:line="185"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5"/>
                <w:lang w:eastAsia="zh-CN"/>
              </w:rPr>
              <w:drawing>
                <wp:inline distT="0" distB="0" distL="0" distR="0">
                  <wp:extent cx="168275" cy="19050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7"/>
                          <a:stretch>
                            <a:fillRect/>
                          </a:stretch>
                        </pic:blipFill>
                        <pic:spPr>
                          <a:xfrm>
                            <a:off x="0" y="0"/>
                            <a:ext cx="168876" cy="190972"/>
                          </a:xfrm>
                          <a:prstGeom prst="rect">
                            <a:avLst/>
                          </a:prstGeom>
                        </pic:spPr>
                      </pic:pic>
                    </a:graphicData>
                  </a:graphic>
                </wp:inline>
              </w:drawing>
            </w:r>
          </w:p>
        </w:tc>
      </w:tr>
      <w:tr w14:paraId="744693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788" w:type="dxa"/>
          </w:tcPr>
          <w:p w14:paraId="4EC37CB6">
            <w:pPr>
              <w:pStyle w:val="10"/>
              <w:spacing w:before="138" w:line="308" w:lineRule="auto"/>
              <w:ind w:left="126" w:right="119" w:firstLine="418"/>
              <w:rPr>
                <w:lang w:eastAsia="zh-CN"/>
              </w:rPr>
            </w:pPr>
            <w:r>
              <w:rPr>
                <w:spacing w:val="-2"/>
                <w:lang w:eastAsia="zh-CN"/>
              </w:rPr>
              <w:t>（二）开挖深度虽未超过</w:t>
            </w:r>
            <w:r>
              <w:rPr>
                <w:spacing w:val="-42"/>
                <w:lang w:eastAsia="zh-CN"/>
              </w:rPr>
              <w:t xml:space="preserve"> </w:t>
            </w:r>
            <w:r>
              <w:rPr>
                <w:spacing w:val="-2"/>
                <w:lang w:eastAsia="zh-CN"/>
              </w:rPr>
              <w:t>3m，但地质条件</w:t>
            </w:r>
            <w:r>
              <w:rPr>
                <w:spacing w:val="-3"/>
                <w:lang w:eastAsia="zh-CN"/>
              </w:rPr>
              <w:t>、周围环境和地下管线复杂，或影响</w:t>
            </w:r>
            <w:r>
              <w:rPr>
                <w:lang w:eastAsia="zh-CN"/>
              </w:rPr>
              <w:t xml:space="preserve"> </w:t>
            </w:r>
            <w:r>
              <w:rPr>
                <w:spacing w:val="-1"/>
                <w:lang w:eastAsia="zh-CN"/>
              </w:rPr>
              <w:t>毗邻建、构筑物安全的基坑（槽）的土方开挖、支护、降水工程。</w:t>
            </w:r>
          </w:p>
        </w:tc>
        <w:tc>
          <w:tcPr>
            <w:tcW w:w="1417" w:type="dxa"/>
          </w:tcPr>
          <w:p w14:paraId="1E2BAC64">
            <w:pPr>
              <w:pStyle w:val="10"/>
              <w:spacing w:before="316" w:line="213"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8"/>
                          <a:stretch>
                            <a:fillRect/>
                          </a:stretch>
                        </pic:blipFill>
                        <pic:spPr>
                          <a:xfrm>
                            <a:off x="0" y="0"/>
                            <a:ext cx="168876" cy="196595"/>
                          </a:xfrm>
                          <a:prstGeom prst="rect">
                            <a:avLst/>
                          </a:prstGeom>
                        </pic:spPr>
                      </pic:pic>
                    </a:graphicData>
                  </a:graphic>
                </wp:inline>
              </w:drawing>
            </w:r>
          </w:p>
        </w:tc>
      </w:tr>
      <w:tr w14:paraId="1A385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7788" w:type="dxa"/>
          </w:tcPr>
          <w:p w14:paraId="458A58CB">
            <w:pPr>
              <w:pStyle w:val="10"/>
              <w:spacing w:before="138" w:line="220" w:lineRule="auto"/>
              <w:ind w:left="541"/>
              <w:rPr>
                <w:lang w:eastAsia="zh-CN"/>
              </w:rPr>
            </w:pPr>
            <w:r>
              <w:rPr>
                <w:spacing w:val="-1"/>
                <w:lang w:eastAsia="zh-CN"/>
              </w:rPr>
              <w:t>二、模板工程及支撑体系</w:t>
            </w:r>
          </w:p>
        </w:tc>
        <w:tc>
          <w:tcPr>
            <w:tcW w:w="1417" w:type="dxa"/>
          </w:tcPr>
          <w:p w14:paraId="38353A81">
            <w:pPr>
              <w:rPr>
                <w:lang w:eastAsia="zh-CN"/>
              </w:rPr>
            </w:pPr>
          </w:p>
        </w:tc>
      </w:tr>
      <w:tr w14:paraId="3731C8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7788" w:type="dxa"/>
          </w:tcPr>
          <w:p w14:paraId="736E22A2">
            <w:pPr>
              <w:pStyle w:val="10"/>
              <w:spacing w:before="204" w:line="220" w:lineRule="auto"/>
              <w:ind w:left="544"/>
              <w:rPr>
                <w:lang w:eastAsia="zh-CN"/>
              </w:rPr>
            </w:pPr>
            <w:r>
              <w:rPr>
                <w:spacing w:val="-1"/>
                <w:lang w:eastAsia="zh-CN"/>
              </w:rPr>
              <w:t>（一）各类工具式模板工程：包括滑模、爬模、飞模、隧道模等工程。</w:t>
            </w:r>
          </w:p>
        </w:tc>
        <w:tc>
          <w:tcPr>
            <w:tcW w:w="1417" w:type="dxa"/>
          </w:tcPr>
          <w:p w14:paraId="2307CDE9">
            <w:pPr>
              <w:pStyle w:val="10"/>
              <w:spacing w:before="151" w:line="213"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9"/>
                          <a:stretch>
                            <a:fillRect/>
                          </a:stretch>
                        </pic:blipFill>
                        <pic:spPr>
                          <a:xfrm>
                            <a:off x="0" y="0"/>
                            <a:ext cx="168876" cy="196595"/>
                          </a:xfrm>
                          <a:prstGeom prst="rect">
                            <a:avLst/>
                          </a:prstGeom>
                        </pic:spPr>
                      </pic:pic>
                    </a:graphicData>
                  </a:graphic>
                </wp:inline>
              </w:drawing>
            </w:r>
          </w:p>
        </w:tc>
      </w:tr>
      <w:tr w14:paraId="2514F2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7" w:hRule="atLeast"/>
        </w:trPr>
        <w:tc>
          <w:tcPr>
            <w:tcW w:w="7788" w:type="dxa"/>
          </w:tcPr>
          <w:p w14:paraId="10FC855F">
            <w:pPr>
              <w:pStyle w:val="10"/>
              <w:spacing w:before="205" w:line="396" w:lineRule="auto"/>
              <w:ind w:left="117" w:right="97" w:firstLine="427"/>
              <w:jc w:val="both"/>
              <w:rPr>
                <w:lang w:eastAsia="zh-CN"/>
              </w:rPr>
            </w:pPr>
            <w:r>
              <w:rPr>
                <w:spacing w:val="-4"/>
                <w:lang w:eastAsia="zh-CN"/>
              </w:rPr>
              <w:t>（二）混凝土模板支撑工程：搭设高度</w:t>
            </w:r>
            <w:r>
              <w:rPr>
                <w:spacing w:val="-40"/>
                <w:lang w:eastAsia="zh-CN"/>
              </w:rPr>
              <w:t xml:space="preserve"> </w:t>
            </w:r>
            <w:r>
              <w:rPr>
                <w:spacing w:val="-4"/>
                <w:lang w:eastAsia="zh-CN"/>
              </w:rPr>
              <w:t>5m</w:t>
            </w:r>
            <w:r>
              <w:rPr>
                <w:spacing w:val="-45"/>
                <w:lang w:eastAsia="zh-CN"/>
              </w:rPr>
              <w:t xml:space="preserve"> </w:t>
            </w:r>
            <w:r>
              <w:rPr>
                <w:spacing w:val="-4"/>
                <w:lang w:eastAsia="zh-CN"/>
              </w:rPr>
              <w:t>及以上</w:t>
            </w:r>
            <w:r>
              <w:rPr>
                <w:spacing w:val="-5"/>
                <w:lang w:eastAsia="zh-CN"/>
              </w:rPr>
              <w:t>，或搭设跨度</w:t>
            </w:r>
            <w:r>
              <w:rPr>
                <w:spacing w:val="-28"/>
                <w:lang w:eastAsia="zh-CN"/>
              </w:rPr>
              <w:t xml:space="preserve"> </w:t>
            </w:r>
            <w:r>
              <w:rPr>
                <w:spacing w:val="-5"/>
                <w:lang w:eastAsia="zh-CN"/>
              </w:rPr>
              <w:t>10m</w:t>
            </w:r>
            <w:r>
              <w:rPr>
                <w:spacing w:val="-47"/>
                <w:lang w:eastAsia="zh-CN"/>
              </w:rPr>
              <w:t xml:space="preserve"> </w:t>
            </w:r>
            <w:r>
              <w:rPr>
                <w:spacing w:val="-5"/>
                <w:lang w:eastAsia="zh-CN"/>
              </w:rPr>
              <w:t>及以上，或</w:t>
            </w:r>
            <w:r>
              <w:rPr>
                <w:lang w:eastAsia="zh-CN"/>
              </w:rPr>
              <w:t xml:space="preserve"> 施工总荷载（荷载效应基本组合的设计值，以下简称设计值）10kN/m2 及以上，或</w:t>
            </w:r>
            <w:r>
              <w:rPr>
                <w:spacing w:val="7"/>
                <w:lang w:eastAsia="zh-CN"/>
              </w:rPr>
              <w:t xml:space="preserve"> </w:t>
            </w:r>
            <w:r>
              <w:rPr>
                <w:spacing w:val="-1"/>
                <w:lang w:eastAsia="zh-CN"/>
              </w:rPr>
              <w:t>集中线荷载（设计值）15kN/m</w:t>
            </w:r>
            <w:r>
              <w:rPr>
                <w:spacing w:val="-44"/>
                <w:lang w:eastAsia="zh-CN"/>
              </w:rPr>
              <w:t xml:space="preserve"> </w:t>
            </w:r>
            <w:r>
              <w:rPr>
                <w:spacing w:val="-1"/>
                <w:lang w:eastAsia="zh-CN"/>
              </w:rPr>
              <w:t>及以上，或高</w:t>
            </w:r>
            <w:r>
              <w:rPr>
                <w:spacing w:val="-2"/>
                <w:lang w:eastAsia="zh-CN"/>
              </w:rPr>
              <w:t>度大于支撑水平投影宽度且相对独立无</w:t>
            </w:r>
            <w:r>
              <w:rPr>
                <w:lang w:eastAsia="zh-CN"/>
              </w:rPr>
              <w:t xml:space="preserve"> </w:t>
            </w:r>
            <w:r>
              <w:rPr>
                <w:spacing w:val="-1"/>
                <w:lang w:eastAsia="zh-CN"/>
              </w:rPr>
              <w:t>联系构件的混凝土模板支撑工程。</w:t>
            </w:r>
          </w:p>
        </w:tc>
        <w:tc>
          <w:tcPr>
            <w:tcW w:w="1417" w:type="dxa"/>
          </w:tcPr>
          <w:p w14:paraId="2777E0D6">
            <w:pPr>
              <w:spacing w:line="266" w:lineRule="auto"/>
              <w:rPr>
                <w:lang w:eastAsia="zh-CN"/>
              </w:rPr>
            </w:pPr>
          </w:p>
          <w:p w14:paraId="2E30CFED">
            <w:pPr>
              <w:spacing w:line="267" w:lineRule="auto"/>
              <w:rPr>
                <w:lang w:eastAsia="zh-CN"/>
              </w:rPr>
            </w:pPr>
          </w:p>
          <w:p w14:paraId="706EA685">
            <w:pPr>
              <w:spacing w:line="267" w:lineRule="auto"/>
              <w:rPr>
                <w:lang w:eastAsia="zh-CN"/>
              </w:rPr>
            </w:pPr>
          </w:p>
          <w:p w14:paraId="301E6837">
            <w:pPr>
              <w:pStyle w:val="10"/>
              <w:spacing w:before="98" w:line="213"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90"/>
                          <a:stretch>
                            <a:fillRect/>
                          </a:stretch>
                        </pic:blipFill>
                        <pic:spPr>
                          <a:xfrm>
                            <a:off x="0" y="0"/>
                            <a:ext cx="168876" cy="196595"/>
                          </a:xfrm>
                          <a:prstGeom prst="rect">
                            <a:avLst/>
                          </a:prstGeom>
                        </pic:spPr>
                      </pic:pic>
                    </a:graphicData>
                  </a:graphic>
                </wp:inline>
              </w:drawing>
            </w:r>
          </w:p>
        </w:tc>
      </w:tr>
      <w:tr w14:paraId="33186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788" w:type="dxa"/>
          </w:tcPr>
          <w:p w14:paraId="3F15DEC4">
            <w:pPr>
              <w:pStyle w:val="10"/>
              <w:spacing w:before="207" w:line="221" w:lineRule="auto"/>
              <w:ind w:left="544"/>
              <w:rPr>
                <w:lang w:eastAsia="zh-CN"/>
              </w:rPr>
            </w:pPr>
            <w:r>
              <w:rPr>
                <w:spacing w:val="-1"/>
                <w:lang w:eastAsia="zh-CN"/>
              </w:rPr>
              <w:t>（三）承重支撑体系：用于钢结构安装等满</w:t>
            </w:r>
            <w:r>
              <w:rPr>
                <w:spacing w:val="-2"/>
                <w:lang w:eastAsia="zh-CN"/>
              </w:rPr>
              <w:t>堂支撑体系。</w:t>
            </w:r>
          </w:p>
        </w:tc>
        <w:tc>
          <w:tcPr>
            <w:tcW w:w="1417" w:type="dxa"/>
          </w:tcPr>
          <w:p w14:paraId="2FEA4C68">
            <w:pPr>
              <w:pStyle w:val="10"/>
              <w:spacing w:before="155" w:line="213"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91"/>
                          <a:stretch>
                            <a:fillRect/>
                          </a:stretch>
                        </pic:blipFill>
                        <pic:spPr>
                          <a:xfrm>
                            <a:off x="0" y="0"/>
                            <a:ext cx="168876" cy="196596"/>
                          </a:xfrm>
                          <a:prstGeom prst="rect">
                            <a:avLst/>
                          </a:prstGeom>
                        </pic:spPr>
                      </pic:pic>
                    </a:graphicData>
                  </a:graphic>
                </wp:inline>
              </w:drawing>
            </w:r>
          </w:p>
        </w:tc>
      </w:tr>
      <w:tr w14:paraId="0E26D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7788" w:type="dxa"/>
          </w:tcPr>
          <w:p w14:paraId="4509D016">
            <w:pPr>
              <w:pStyle w:val="10"/>
              <w:spacing w:before="209" w:line="220" w:lineRule="auto"/>
              <w:ind w:left="538"/>
              <w:rPr>
                <w:lang w:eastAsia="zh-CN"/>
              </w:rPr>
            </w:pPr>
            <w:r>
              <w:rPr>
                <w:spacing w:val="-1"/>
                <w:lang w:eastAsia="zh-CN"/>
              </w:rPr>
              <w:t>三、起重吊装及起重机械安装拆卸工程</w:t>
            </w:r>
          </w:p>
        </w:tc>
        <w:tc>
          <w:tcPr>
            <w:tcW w:w="1417" w:type="dxa"/>
          </w:tcPr>
          <w:p w14:paraId="79E9AAC3">
            <w:pPr>
              <w:rPr>
                <w:lang w:eastAsia="zh-CN"/>
              </w:rPr>
            </w:pPr>
          </w:p>
        </w:tc>
      </w:tr>
      <w:tr w14:paraId="035D7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7788" w:type="dxa"/>
          </w:tcPr>
          <w:p w14:paraId="55BD3BF5">
            <w:pPr>
              <w:pStyle w:val="10"/>
              <w:spacing w:before="206" w:line="351" w:lineRule="auto"/>
              <w:ind w:left="120" w:right="101" w:firstLine="423"/>
              <w:rPr>
                <w:lang w:eastAsia="zh-CN"/>
              </w:rPr>
            </w:pPr>
            <w:r>
              <w:rPr>
                <w:spacing w:val="-4"/>
                <w:lang w:eastAsia="zh-CN"/>
              </w:rPr>
              <w:t>（一）采用非常规起重设备、方法，且单件起吊重量在</w:t>
            </w:r>
            <w:r>
              <w:rPr>
                <w:spacing w:val="-26"/>
                <w:lang w:eastAsia="zh-CN"/>
              </w:rPr>
              <w:t xml:space="preserve"> </w:t>
            </w:r>
            <w:r>
              <w:rPr>
                <w:spacing w:val="-4"/>
                <w:lang w:eastAsia="zh-CN"/>
              </w:rPr>
              <w:t>10kN</w:t>
            </w:r>
            <w:r>
              <w:rPr>
                <w:spacing w:val="-45"/>
                <w:lang w:eastAsia="zh-CN"/>
              </w:rPr>
              <w:t xml:space="preserve"> </w:t>
            </w:r>
            <w:r>
              <w:rPr>
                <w:spacing w:val="-4"/>
                <w:lang w:eastAsia="zh-CN"/>
              </w:rPr>
              <w:t>及以上的起重吊装</w:t>
            </w:r>
            <w:r>
              <w:rPr>
                <w:lang w:eastAsia="zh-CN"/>
              </w:rPr>
              <w:t xml:space="preserve"> </w:t>
            </w:r>
            <w:r>
              <w:rPr>
                <w:spacing w:val="-9"/>
                <w:lang w:eastAsia="zh-CN"/>
              </w:rPr>
              <w:t>工程。</w:t>
            </w:r>
          </w:p>
        </w:tc>
        <w:tc>
          <w:tcPr>
            <w:tcW w:w="1417" w:type="dxa"/>
          </w:tcPr>
          <w:p w14:paraId="3B88B726">
            <w:pPr>
              <w:spacing w:line="304" w:lineRule="auto"/>
              <w:rPr>
                <w:lang w:eastAsia="zh-CN"/>
              </w:rPr>
            </w:pPr>
          </w:p>
          <w:p w14:paraId="4451F111">
            <w:pPr>
              <w:pStyle w:val="10"/>
              <w:spacing w:before="98" w:line="213"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92"/>
                          <a:stretch>
                            <a:fillRect/>
                          </a:stretch>
                        </pic:blipFill>
                        <pic:spPr>
                          <a:xfrm>
                            <a:off x="0" y="0"/>
                            <a:ext cx="168876" cy="196596"/>
                          </a:xfrm>
                          <a:prstGeom prst="rect">
                            <a:avLst/>
                          </a:prstGeom>
                        </pic:spPr>
                      </pic:pic>
                    </a:graphicData>
                  </a:graphic>
                </wp:inline>
              </w:drawing>
            </w:r>
          </w:p>
        </w:tc>
      </w:tr>
      <w:tr w14:paraId="519EE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788" w:type="dxa"/>
          </w:tcPr>
          <w:p w14:paraId="02347FCA">
            <w:pPr>
              <w:pStyle w:val="10"/>
              <w:spacing w:before="144" w:line="220" w:lineRule="auto"/>
              <w:ind w:left="544"/>
              <w:rPr>
                <w:lang w:eastAsia="zh-CN"/>
              </w:rPr>
            </w:pPr>
            <w:r>
              <w:rPr>
                <w:spacing w:val="-1"/>
                <w:lang w:eastAsia="zh-CN"/>
              </w:rPr>
              <w:t>（二）采用起重机械进行安装的工程。</w:t>
            </w:r>
          </w:p>
        </w:tc>
        <w:tc>
          <w:tcPr>
            <w:tcW w:w="1417" w:type="dxa"/>
          </w:tcPr>
          <w:p w14:paraId="295CCFE8">
            <w:pPr>
              <w:pStyle w:val="10"/>
              <w:spacing w:before="113" w:line="190"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558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93"/>
                          <a:stretch>
                            <a:fillRect/>
                          </a:stretch>
                        </pic:blipFill>
                        <pic:spPr>
                          <a:xfrm>
                            <a:off x="0" y="0"/>
                            <a:ext cx="168876" cy="196053"/>
                          </a:xfrm>
                          <a:prstGeom prst="rect">
                            <a:avLst/>
                          </a:prstGeom>
                        </pic:spPr>
                      </pic:pic>
                    </a:graphicData>
                  </a:graphic>
                </wp:inline>
              </w:drawing>
            </w:r>
          </w:p>
        </w:tc>
      </w:tr>
      <w:tr w14:paraId="7093C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788" w:type="dxa"/>
          </w:tcPr>
          <w:p w14:paraId="5E39CA2E">
            <w:pPr>
              <w:pStyle w:val="10"/>
              <w:spacing w:before="144" w:line="220" w:lineRule="auto"/>
              <w:ind w:left="544"/>
              <w:rPr>
                <w:lang w:eastAsia="zh-CN"/>
              </w:rPr>
            </w:pPr>
            <w:r>
              <w:rPr>
                <w:spacing w:val="-1"/>
                <w:lang w:eastAsia="zh-CN"/>
              </w:rPr>
              <w:t>（三）起重机械安装和拆卸工程。</w:t>
            </w:r>
          </w:p>
        </w:tc>
        <w:tc>
          <w:tcPr>
            <w:tcW w:w="1417" w:type="dxa"/>
          </w:tcPr>
          <w:p w14:paraId="2B6A12F0">
            <w:pPr>
              <w:pStyle w:val="10"/>
              <w:spacing w:before="113" w:line="191"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94"/>
                          <a:stretch>
                            <a:fillRect/>
                          </a:stretch>
                        </pic:blipFill>
                        <pic:spPr>
                          <a:xfrm>
                            <a:off x="0" y="0"/>
                            <a:ext cx="168876" cy="196596"/>
                          </a:xfrm>
                          <a:prstGeom prst="rect">
                            <a:avLst/>
                          </a:prstGeom>
                        </pic:spPr>
                      </pic:pic>
                    </a:graphicData>
                  </a:graphic>
                </wp:inline>
              </w:drawing>
            </w:r>
          </w:p>
        </w:tc>
      </w:tr>
      <w:tr w14:paraId="52FCF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788" w:type="dxa"/>
          </w:tcPr>
          <w:p w14:paraId="33F161CA">
            <w:pPr>
              <w:pStyle w:val="10"/>
              <w:spacing w:before="142" w:line="220" w:lineRule="auto"/>
              <w:ind w:left="558"/>
            </w:pPr>
            <w:r>
              <w:rPr>
                <w:spacing w:val="-4"/>
              </w:rPr>
              <w:t>四、脚手架工程</w:t>
            </w:r>
          </w:p>
        </w:tc>
        <w:tc>
          <w:tcPr>
            <w:tcW w:w="1417" w:type="dxa"/>
          </w:tcPr>
          <w:p w14:paraId="6D9A0939"/>
        </w:tc>
      </w:tr>
      <w:tr w14:paraId="282AE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788" w:type="dxa"/>
          </w:tcPr>
          <w:p w14:paraId="2A447BDB">
            <w:pPr>
              <w:pStyle w:val="10"/>
              <w:spacing w:before="142" w:line="306" w:lineRule="auto"/>
              <w:ind w:left="118" w:right="106" w:firstLine="426"/>
              <w:rPr>
                <w:lang w:eastAsia="zh-CN"/>
              </w:rPr>
            </w:pPr>
            <w:r>
              <w:rPr>
                <w:spacing w:val="-1"/>
                <w:lang w:eastAsia="zh-CN"/>
              </w:rPr>
              <w:t>（一）搭设高度</w:t>
            </w:r>
            <w:r>
              <w:rPr>
                <w:spacing w:val="-33"/>
                <w:lang w:eastAsia="zh-CN"/>
              </w:rPr>
              <w:t xml:space="preserve"> </w:t>
            </w:r>
            <w:r>
              <w:rPr>
                <w:spacing w:val="-1"/>
                <w:lang w:eastAsia="zh-CN"/>
              </w:rPr>
              <w:t>24m</w:t>
            </w:r>
            <w:r>
              <w:rPr>
                <w:spacing w:val="-47"/>
                <w:lang w:eastAsia="zh-CN"/>
              </w:rPr>
              <w:t xml:space="preserve"> </w:t>
            </w:r>
            <w:r>
              <w:rPr>
                <w:spacing w:val="-1"/>
                <w:lang w:eastAsia="zh-CN"/>
              </w:rPr>
              <w:t>及以上的落地式钢管脚手架工程（包括采光井、电梯井脚</w:t>
            </w:r>
            <w:r>
              <w:rPr>
                <w:lang w:eastAsia="zh-CN"/>
              </w:rPr>
              <w:t xml:space="preserve"> </w:t>
            </w:r>
            <w:r>
              <w:rPr>
                <w:spacing w:val="-2"/>
                <w:lang w:eastAsia="zh-CN"/>
              </w:rPr>
              <w:t>手架）。</w:t>
            </w:r>
          </w:p>
        </w:tc>
        <w:tc>
          <w:tcPr>
            <w:tcW w:w="1417" w:type="dxa"/>
          </w:tcPr>
          <w:p w14:paraId="62F8137A">
            <w:pPr>
              <w:pStyle w:val="10"/>
              <w:spacing w:before="320" w:line="213"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95"/>
                          <a:stretch>
                            <a:fillRect/>
                          </a:stretch>
                        </pic:blipFill>
                        <pic:spPr>
                          <a:xfrm>
                            <a:off x="0" y="0"/>
                            <a:ext cx="168876" cy="196596"/>
                          </a:xfrm>
                          <a:prstGeom prst="rect">
                            <a:avLst/>
                          </a:prstGeom>
                        </pic:spPr>
                      </pic:pic>
                    </a:graphicData>
                  </a:graphic>
                </wp:inline>
              </w:drawing>
            </w:r>
          </w:p>
        </w:tc>
      </w:tr>
      <w:tr w14:paraId="39BC7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788" w:type="dxa"/>
          </w:tcPr>
          <w:p w14:paraId="71F37C14">
            <w:pPr>
              <w:pStyle w:val="10"/>
              <w:spacing w:before="142" w:line="220" w:lineRule="auto"/>
              <w:ind w:left="544"/>
              <w:rPr>
                <w:lang w:eastAsia="zh-CN"/>
              </w:rPr>
            </w:pPr>
            <w:r>
              <w:rPr>
                <w:spacing w:val="-3"/>
                <w:lang w:eastAsia="zh-CN"/>
              </w:rPr>
              <w:t>（二）附着式升降脚手架工程。</w:t>
            </w:r>
          </w:p>
        </w:tc>
        <w:tc>
          <w:tcPr>
            <w:tcW w:w="1417" w:type="dxa"/>
          </w:tcPr>
          <w:p w14:paraId="130F0F74">
            <w:pPr>
              <w:pStyle w:val="10"/>
              <w:spacing w:before="113" w:line="190"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558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96"/>
                          <a:stretch>
                            <a:fillRect/>
                          </a:stretch>
                        </pic:blipFill>
                        <pic:spPr>
                          <a:xfrm>
                            <a:off x="0" y="0"/>
                            <a:ext cx="168876" cy="195926"/>
                          </a:xfrm>
                          <a:prstGeom prst="rect">
                            <a:avLst/>
                          </a:prstGeom>
                        </pic:spPr>
                      </pic:pic>
                    </a:graphicData>
                  </a:graphic>
                </wp:inline>
              </w:drawing>
            </w:r>
          </w:p>
        </w:tc>
      </w:tr>
      <w:tr w14:paraId="5233B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788" w:type="dxa"/>
          </w:tcPr>
          <w:p w14:paraId="28B4A189">
            <w:pPr>
              <w:pStyle w:val="10"/>
              <w:spacing w:before="142" w:line="220" w:lineRule="auto"/>
              <w:ind w:left="544"/>
              <w:rPr>
                <w:lang w:eastAsia="zh-CN"/>
              </w:rPr>
            </w:pPr>
            <w:r>
              <w:rPr>
                <w:spacing w:val="-1"/>
                <w:lang w:eastAsia="zh-CN"/>
              </w:rPr>
              <w:t>（三）悬挑式脚手架工程。</w:t>
            </w:r>
          </w:p>
        </w:tc>
        <w:tc>
          <w:tcPr>
            <w:tcW w:w="1417" w:type="dxa"/>
          </w:tcPr>
          <w:p w14:paraId="44DDF085">
            <w:pPr>
              <w:pStyle w:val="10"/>
              <w:spacing w:before="113" w:line="190"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558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97"/>
                          <a:stretch>
                            <a:fillRect/>
                          </a:stretch>
                        </pic:blipFill>
                        <pic:spPr>
                          <a:xfrm>
                            <a:off x="0" y="0"/>
                            <a:ext cx="168876" cy="196053"/>
                          </a:xfrm>
                          <a:prstGeom prst="rect">
                            <a:avLst/>
                          </a:prstGeom>
                        </pic:spPr>
                      </pic:pic>
                    </a:graphicData>
                  </a:graphic>
                </wp:inline>
              </w:drawing>
            </w:r>
          </w:p>
        </w:tc>
      </w:tr>
      <w:tr w14:paraId="03FE0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788" w:type="dxa"/>
          </w:tcPr>
          <w:p w14:paraId="5A438277">
            <w:pPr>
              <w:pStyle w:val="10"/>
              <w:spacing w:before="142" w:line="221" w:lineRule="auto"/>
              <w:ind w:left="544"/>
              <w:rPr>
                <w:lang w:eastAsia="zh-CN"/>
              </w:rPr>
            </w:pPr>
            <w:r>
              <w:rPr>
                <w:spacing w:val="-2"/>
                <w:lang w:eastAsia="zh-CN"/>
              </w:rPr>
              <w:t>（四）高处作业吊篮。</w:t>
            </w:r>
          </w:p>
        </w:tc>
        <w:tc>
          <w:tcPr>
            <w:tcW w:w="1417" w:type="dxa"/>
          </w:tcPr>
          <w:p w14:paraId="1F88753C">
            <w:pPr>
              <w:pStyle w:val="10"/>
              <w:spacing w:before="113" w:line="190"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558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98"/>
                          <a:stretch>
                            <a:fillRect/>
                          </a:stretch>
                        </pic:blipFill>
                        <pic:spPr>
                          <a:xfrm>
                            <a:off x="0" y="0"/>
                            <a:ext cx="168876" cy="195800"/>
                          </a:xfrm>
                          <a:prstGeom prst="rect">
                            <a:avLst/>
                          </a:prstGeom>
                        </pic:spPr>
                      </pic:pic>
                    </a:graphicData>
                  </a:graphic>
                </wp:inline>
              </w:drawing>
            </w:r>
          </w:p>
        </w:tc>
      </w:tr>
      <w:tr w14:paraId="28475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788" w:type="dxa"/>
          </w:tcPr>
          <w:p w14:paraId="26BA339F">
            <w:pPr>
              <w:pStyle w:val="10"/>
              <w:spacing w:before="142" w:line="221" w:lineRule="auto"/>
              <w:ind w:left="544"/>
            </w:pPr>
            <w:r>
              <w:rPr>
                <w:spacing w:val="-1"/>
              </w:rPr>
              <w:t>（五）卸料平台、操作平台工程。</w:t>
            </w:r>
          </w:p>
        </w:tc>
        <w:tc>
          <w:tcPr>
            <w:tcW w:w="1417" w:type="dxa"/>
          </w:tcPr>
          <w:p w14:paraId="6CB36E4C">
            <w:pPr>
              <w:pStyle w:val="10"/>
              <w:spacing w:before="113" w:line="190"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558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99"/>
                          <a:stretch>
                            <a:fillRect/>
                          </a:stretch>
                        </pic:blipFill>
                        <pic:spPr>
                          <a:xfrm>
                            <a:off x="0" y="0"/>
                            <a:ext cx="168876" cy="195927"/>
                          </a:xfrm>
                          <a:prstGeom prst="rect">
                            <a:avLst/>
                          </a:prstGeom>
                        </pic:spPr>
                      </pic:pic>
                    </a:graphicData>
                  </a:graphic>
                </wp:inline>
              </w:drawing>
            </w:r>
          </w:p>
        </w:tc>
      </w:tr>
      <w:tr w14:paraId="6A049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7788" w:type="dxa"/>
          </w:tcPr>
          <w:p w14:paraId="56C0C175">
            <w:pPr>
              <w:pStyle w:val="10"/>
              <w:spacing w:before="207" w:line="220" w:lineRule="auto"/>
              <w:ind w:left="544"/>
              <w:rPr>
                <w:lang w:eastAsia="zh-CN"/>
              </w:rPr>
            </w:pPr>
            <w:r>
              <w:rPr>
                <w:spacing w:val="-3"/>
                <w:lang w:eastAsia="zh-CN"/>
              </w:rPr>
              <w:t>（六）异型脚手架工程。</w:t>
            </w:r>
          </w:p>
        </w:tc>
        <w:tc>
          <w:tcPr>
            <w:tcW w:w="1417" w:type="dxa"/>
          </w:tcPr>
          <w:p w14:paraId="534B1972">
            <w:pPr>
              <w:pStyle w:val="10"/>
              <w:spacing w:before="154" w:line="213"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00"/>
                          <a:stretch>
                            <a:fillRect/>
                          </a:stretch>
                        </pic:blipFill>
                        <pic:spPr>
                          <a:xfrm>
                            <a:off x="0" y="0"/>
                            <a:ext cx="168876" cy="196595"/>
                          </a:xfrm>
                          <a:prstGeom prst="rect">
                            <a:avLst/>
                          </a:prstGeom>
                        </pic:spPr>
                      </pic:pic>
                    </a:graphicData>
                  </a:graphic>
                </wp:inline>
              </w:drawing>
            </w:r>
          </w:p>
        </w:tc>
      </w:tr>
      <w:tr w14:paraId="3146D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788" w:type="dxa"/>
          </w:tcPr>
          <w:p w14:paraId="5E09659F">
            <w:pPr>
              <w:pStyle w:val="10"/>
              <w:spacing w:before="142" w:line="221" w:lineRule="auto"/>
              <w:ind w:left="752"/>
            </w:pPr>
            <w:r>
              <w:rPr>
                <w:spacing w:val="-2"/>
              </w:rPr>
              <w:t>五、拆除工程</w:t>
            </w:r>
          </w:p>
        </w:tc>
        <w:tc>
          <w:tcPr>
            <w:tcW w:w="1417" w:type="dxa"/>
          </w:tcPr>
          <w:p w14:paraId="75699C31"/>
        </w:tc>
      </w:tr>
      <w:tr w14:paraId="36D65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788" w:type="dxa"/>
          </w:tcPr>
          <w:p w14:paraId="73DD665D">
            <w:pPr>
              <w:pStyle w:val="10"/>
              <w:spacing w:before="145" w:line="221" w:lineRule="auto"/>
              <w:jc w:val="right"/>
              <w:rPr>
                <w:lang w:eastAsia="zh-CN"/>
              </w:rPr>
            </w:pPr>
            <w:r>
              <w:rPr>
                <w:spacing w:val="-4"/>
                <w:lang w:eastAsia="zh-CN"/>
              </w:rPr>
              <w:t>可能影响行人、交通、电力设施、通讯设施或其它建、构筑物安全的拆除工程。</w:t>
            </w:r>
          </w:p>
        </w:tc>
        <w:tc>
          <w:tcPr>
            <w:tcW w:w="1417" w:type="dxa"/>
          </w:tcPr>
          <w:p w14:paraId="412F5A36">
            <w:pPr>
              <w:pStyle w:val="10"/>
              <w:spacing w:before="127" w:line="197"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01"/>
                          <a:stretch>
                            <a:fillRect/>
                          </a:stretch>
                        </pic:blipFill>
                        <pic:spPr>
                          <a:xfrm>
                            <a:off x="0" y="0"/>
                            <a:ext cx="168876" cy="196595"/>
                          </a:xfrm>
                          <a:prstGeom prst="rect">
                            <a:avLst/>
                          </a:prstGeom>
                        </pic:spPr>
                      </pic:pic>
                    </a:graphicData>
                  </a:graphic>
                </wp:inline>
              </w:drawing>
            </w:r>
          </w:p>
        </w:tc>
      </w:tr>
      <w:tr w14:paraId="77659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788" w:type="dxa"/>
          </w:tcPr>
          <w:p w14:paraId="202C8487">
            <w:pPr>
              <w:pStyle w:val="10"/>
              <w:spacing w:before="143" w:line="221" w:lineRule="auto"/>
              <w:ind w:left="540"/>
            </w:pPr>
            <w:r>
              <w:rPr>
                <w:spacing w:val="-2"/>
              </w:rPr>
              <w:t>六、暗挖工程</w:t>
            </w:r>
          </w:p>
        </w:tc>
        <w:tc>
          <w:tcPr>
            <w:tcW w:w="1417" w:type="dxa"/>
          </w:tcPr>
          <w:p w14:paraId="4157A03C"/>
        </w:tc>
      </w:tr>
    </w:tbl>
    <w:p w14:paraId="6A8FB700"/>
    <w:p w14:paraId="3C741B51">
      <w:pPr>
        <w:sectPr>
          <w:footerReference r:id="rId11" w:type="default"/>
          <w:pgSz w:w="11907" w:h="16839"/>
          <w:pgMar w:top="1401" w:right="1337" w:bottom="1156" w:left="1358" w:header="0" w:footer="996" w:gutter="0"/>
          <w:cols w:space="720" w:num="1"/>
        </w:sectPr>
      </w:pPr>
    </w:p>
    <w:tbl>
      <w:tblPr>
        <w:tblStyle w:val="9"/>
        <w:tblW w:w="92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8"/>
        <w:gridCol w:w="1417"/>
      </w:tblGrid>
      <w:tr w14:paraId="0BC2E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788" w:type="dxa"/>
          </w:tcPr>
          <w:p w14:paraId="129725AE">
            <w:pPr>
              <w:pStyle w:val="10"/>
              <w:spacing w:before="145" w:line="220" w:lineRule="auto"/>
              <w:ind w:left="537"/>
              <w:rPr>
                <w:lang w:eastAsia="zh-CN"/>
              </w:rPr>
            </w:pPr>
            <w:r>
              <w:rPr>
                <w:spacing w:val="-1"/>
                <w:lang w:eastAsia="zh-CN"/>
              </w:rPr>
              <w:t>采用矿山法、盾构法、顶管法施工的隧道、洞室工程。</w:t>
            </w:r>
          </w:p>
        </w:tc>
        <w:tc>
          <w:tcPr>
            <w:tcW w:w="1417" w:type="dxa"/>
          </w:tcPr>
          <w:p w14:paraId="04FE9915">
            <w:pPr>
              <w:pStyle w:val="10"/>
              <w:spacing w:before="113" w:line="194"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91"/>
                          <a:stretch>
                            <a:fillRect/>
                          </a:stretch>
                        </pic:blipFill>
                        <pic:spPr>
                          <a:xfrm>
                            <a:off x="0" y="0"/>
                            <a:ext cx="168876" cy="196595"/>
                          </a:xfrm>
                          <a:prstGeom prst="rect">
                            <a:avLst/>
                          </a:prstGeom>
                        </pic:spPr>
                      </pic:pic>
                    </a:graphicData>
                  </a:graphic>
                </wp:inline>
              </w:drawing>
            </w:r>
          </w:p>
        </w:tc>
      </w:tr>
      <w:tr w14:paraId="02DA1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7788" w:type="dxa"/>
          </w:tcPr>
          <w:p w14:paraId="00D028F5">
            <w:pPr>
              <w:pStyle w:val="10"/>
              <w:spacing w:before="137" w:line="222" w:lineRule="auto"/>
              <w:ind w:left="537"/>
            </w:pPr>
            <w:r>
              <w:rPr>
                <w:spacing w:val="-1"/>
              </w:rPr>
              <w:t>七、其它</w:t>
            </w:r>
          </w:p>
        </w:tc>
        <w:tc>
          <w:tcPr>
            <w:tcW w:w="1417" w:type="dxa"/>
          </w:tcPr>
          <w:p w14:paraId="20C7EE68"/>
        </w:tc>
      </w:tr>
      <w:tr w14:paraId="66B17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7788" w:type="dxa"/>
          </w:tcPr>
          <w:p w14:paraId="313120E4">
            <w:pPr>
              <w:pStyle w:val="10"/>
              <w:spacing w:before="138" w:line="220" w:lineRule="auto"/>
              <w:ind w:left="544"/>
              <w:rPr>
                <w:lang w:eastAsia="zh-CN"/>
              </w:rPr>
            </w:pPr>
            <w:r>
              <w:rPr>
                <w:spacing w:val="-1"/>
                <w:lang w:eastAsia="zh-CN"/>
              </w:rPr>
              <w:t>（一）建筑幕墙安装工程。</w:t>
            </w:r>
          </w:p>
        </w:tc>
        <w:tc>
          <w:tcPr>
            <w:tcW w:w="1417" w:type="dxa"/>
          </w:tcPr>
          <w:p w14:paraId="73CC6BAD">
            <w:pPr>
              <w:pStyle w:val="10"/>
              <w:spacing w:before="107" w:line="193"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02"/>
                          <a:stretch>
                            <a:fillRect/>
                          </a:stretch>
                        </pic:blipFill>
                        <pic:spPr>
                          <a:xfrm>
                            <a:off x="0" y="0"/>
                            <a:ext cx="168876" cy="196595"/>
                          </a:xfrm>
                          <a:prstGeom prst="rect">
                            <a:avLst/>
                          </a:prstGeom>
                        </pic:spPr>
                      </pic:pic>
                    </a:graphicData>
                  </a:graphic>
                </wp:inline>
              </w:drawing>
            </w:r>
          </w:p>
        </w:tc>
      </w:tr>
      <w:tr w14:paraId="6702F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788" w:type="dxa"/>
          </w:tcPr>
          <w:p w14:paraId="7A191B23">
            <w:pPr>
              <w:pStyle w:val="10"/>
              <w:spacing w:before="139" w:line="221" w:lineRule="auto"/>
              <w:ind w:left="544"/>
              <w:rPr>
                <w:lang w:eastAsia="zh-CN"/>
              </w:rPr>
            </w:pPr>
            <w:r>
              <w:rPr>
                <w:spacing w:val="-1"/>
                <w:lang w:eastAsia="zh-CN"/>
              </w:rPr>
              <w:t>（二）钢结构、网架和索膜结构安装工程。</w:t>
            </w:r>
          </w:p>
        </w:tc>
        <w:tc>
          <w:tcPr>
            <w:tcW w:w="1417" w:type="dxa"/>
          </w:tcPr>
          <w:p w14:paraId="2CAF9EDD">
            <w:pPr>
              <w:pStyle w:val="10"/>
              <w:spacing w:before="108" w:line="193"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03"/>
                          <a:stretch>
                            <a:fillRect/>
                          </a:stretch>
                        </pic:blipFill>
                        <pic:spPr>
                          <a:xfrm>
                            <a:off x="0" y="0"/>
                            <a:ext cx="168876" cy="196595"/>
                          </a:xfrm>
                          <a:prstGeom prst="rect">
                            <a:avLst/>
                          </a:prstGeom>
                        </pic:spPr>
                      </pic:pic>
                    </a:graphicData>
                  </a:graphic>
                </wp:inline>
              </w:drawing>
            </w:r>
          </w:p>
        </w:tc>
      </w:tr>
      <w:tr w14:paraId="71EC4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788" w:type="dxa"/>
          </w:tcPr>
          <w:p w14:paraId="45E3281E">
            <w:pPr>
              <w:pStyle w:val="10"/>
              <w:spacing w:before="138" w:line="221" w:lineRule="auto"/>
              <w:ind w:left="544"/>
              <w:rPr>
                <w:lang w:eastAsia="zh-CN"/>
              </w:rPr>
            </w:pPr>
            <w:r>
              <w:rPr>
                <w:spacing w:val="-3"/>
                <w:lang w:eastAsia="zh-CN"/>
              </w:rPr>
              <w:t>（三）人工挖孔桩工程。</w:t>
            </w:r>
          </w:p>
        </w:tc>
        <w:tc>
          <w:tcPr>
            <w:tcW w:w="1417" w:type="dxa"/>
          </w:tcPr>
          <w:p w14:paraId="40BCFE82">
            <w:pPr>
              <w:pStyle w:val="10"/>
              <w:spacing w:before="109" w:line="192"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04"/>
                          <a:stretch>
                            <a:fillRect/>
                          </a:stretch>
                        </pic:blipFill>
                        <pic:spPr>
                          <a:xfrm>
                            <a:off x="0" y="0"/>
                            <a:ext cx="168876" cy="196595"/>
                          </a:xfrm>
                          <a:prstGeom prst="rect">
                            <a:avLst/>
                          </a:prstGeom>
                        </pic:spPr>
                      </pic:pic>
                    </a:graphicData>
                  </a:graphic>
                </wp:inline>
              </w:drawing>
            </w:r>
          </w:p>
        </w:tc>
      </w:tr>
      <w:tr w14:paraId="471FF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788" w:type="dxa"/>
          </w:tcPr>
          <w:p w14:paraId="11068492">
            <w:pPr>
              <w:pStyle w:val="10"/>
              <w:spacing w:before="138" w:line="221" w:lineRule="auto"/>
              <w:ind w:left="544"/>
              <w:rPr>
                <w:lang w:eastAsia="zh-CN"/>
              </w:rPr>
            </w:pPr>
            <w:r>
              <w:rPr>
                <w:spacing w:val="-2"/>
                <w:lang w:eastAsia="zh-CN"/>
              </w:rPr>
              <w:t>（四）水下作业工程。</w:t>
            </w:r>
          </w:p>
        </w:tc>
        <w:tc>
          <w:tcPr>
            <w:tcW w:w="1417" w:type="dxa"/>
          </w:tcPr>
          <w:p w14:paraId="65AFD3E6">
            <w:pPr>
              <w:pStyle w:val="10"/>
              <w:spacing w:before="109" w:line="192"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05"/>
                          <a:stretch>
                            <a:fillRect/>
                          </a:stretch>
                        </pic:blipFill>
                        <pic:spPr>
                          <a:xfrm>
                            <a:off x="0" y="0"/>
                            <a:ext cx="168876" cy="196595"/>
                          </a:xfrm>
                          <a:prstGeom prst="rect">
                            <a:avLst/>
                          </a:prstGeom>
                        </pic:spPr>
                      </pic:pic>
                    </a:graphicData>
                  </a:graphic>
                </wp:inline>
              </w:drawing>
            </w:r>
          </w:p>
        </w:tc>
      </w:tr>
      <w:tr w14:paraId="46519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788" w:type="dxa"/>
          </w:tcPr>
          <w:p w14:paraId="2E73384C">
            <w:pPr>
              <w:pStyle w:val="10"/>
              <w:spacing w:before="138" w:line="221" w:lineRule="auto"/>
              <w:ind w:left="544"/>
              <w:rPr>
                <w:lang w:eastAsia="zh-CN"/>
              </w:rPr>
            </w:pPr>
            <w:r>
              <w:rPr>
                <w:spacing w:val="-2"/>
                <w:lang w:eastAsia="zh-CN"/>
              </w:rPr>
              <w:t>（五）装配式建筑混凝土预制构件安装工程。</w:t>
            </w:r>
          </w:p>
        </w:tc>
        <w:tc>
          <w:tcPr>
            <w:tcW w:w="1417" w:type="dxa"/>
          </w:tcPr>
          <w:p w14:paraId="04A01F89">
            <w:pPr>
              <w:pStyle w:val="10"/>
              <w:spacing w:before="109" w:line="192"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06"/>
                          <a:stretch>
                            <a:fillRect/>
                          </a:stretch>
                        </pic:blipFill>
                        <pic:spPr>
                          <a:xfrm>
                            <a:off x="0" y="0"/>
                            <a:ext cx="168876" cy="196595"/>
                          </a:xfrm>
                          <a:prstGeom prst="rect">
                            <a:avLst/>
                          </a:prstGeom>
                        </pic:spPr>
                      </pic:pic>
                    </a:graphicData>
                  </a:graphic>
                </wp:inline>
              </w:drawing>
            </w:r>
          </w:p>
        </w:tc>
      </w:tr>
      <w:tr w14:paraId="06D712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7788" w:type="dxa"/>
          </w:tcPr>
          <w:p w14:paraId="77F08DD7">
            <w:pPr>
              <w:pStyle w:val="10"/>
              <w:spacing w:before="139" w:line="308" w:lineRule="auto"/>
              <w:ind w:left="120" w:right="128" w:firstLine="424"/>
              <w:rPr>
                <w:lang w:eastAsia="zh-CN"/>
              </w:rPr>
            </w:pPr>
            <w:r>
              <w:rPr>
                <w:spacing w:val="-1"/>
                <w:lang w:eastAsia="zh-CN"/>
              </w:rPr>
              <w:t>（六）采用新技术、新工艺、新材料、新设备可能影响工程施工安全，尚无国</w:t>
            </w:r>
            <w:r>
              <w:rPr>
                <w:spacing w:val="2"/>
                <w:lang w:eastAsia="zh-CN"/>
              </w:rPr>
              <w:t xml:space="preserve"> </w:t>
            </w:r>
            <w:r>
              <w:rPr>
                <w:spacing w:val="-1"/>
                <w:lang w:eastAsia="zh-CN"/>
              </w:rPr>
              <w:t>家、行业及地方技术标准的分部分项工程。</w:t>
            </w:r>
          </w:p>
        </w:tc>
        <w:tc>
          <w:tcPr>
            <w:tcW w:w="1417" w:type="dxa"/>
          </w:tcPr>
          <w:p w14:paraId="5345931D">
            <w:pPr>
              <w:pStyle w:val="10"/>
              <w:spacing w:before="318" w:line="213"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07"/>
                          <a:stretch>
                            <a:fillRect/>
                          </a:stretch>
                        </pic:blipFill>
                        <pic:spPr>
                          <a:xfrm>
                            <a:off x="0" y="0"/>
                            <a:ext cx="168876" cy="196595"/>
                          </a:xfrm>
                          <a:prstGeom prst="rect">
                            <a:avLst/>
                          </a:prstGeom>
                        </pic:spPr>
                      </pic:pic>
                    </a:graphicData>
                  </a:graphic>
                </wp:inline>
              </w:drawing>
            </w:r>
          </w:p>
        </w:tc>
      </w:tr>
      <w:tr w14:paraId="24F26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788" w:type="dxa"/>
          </w:tcPr>
          <w:p w14:paraId="2436EA25">
            <w:pPr>
              <w:pStyle w:val="10"/>
              <w:spacing w:before="171" w:line="221" w:lineRule="auto"/>
              <w:ind w:left="544"/>
              <w:rPr>
                <w:lang w:eastAsia="zh-CN"/>
              </w:rPr>
            </w:pPr>
            <w:r>
              <w:rPr>
                <w:spacing w:val="-2"/>
                <w:lang w:eastAsia="zh-CN"/>
              </w:rPr>
              <w:t>（七）含有限空间作业的分部分项工程。</w:t>
            </w:r>
          </w:p>
        </w:tc>
        <w:tc>
          <w:tcPr>
            <w:tcW w:w="1417" w:type="dxa"/>
          </w:tcPr>
          <w:p w14:paraId="159B5E80">
            <w:pPr>
              <w:pStyle w:val="10"/>
              <w:spacing w:before="128" w:line="202"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08"/>
                          <a:stretch>
                            <a:fillRect/>
                          </a:stretch>
                        </pic:blipFill>
                        <pic:spPr>
                          <a:xfrm>
                            <a:off x="0" y="0"/>
                            <a:ext cx="168876" cy="196595"/>
                          </a:xfrm>
                          <a:prstGeom prst="rect">
                            <a:avLst/>
                          </a:prstGeom>
                        </pic:spPr>
                      </pic:pic>
                    </a:graphicData>
                  </a:graphic>
                </wp:inline>
              </w:drawing>
            </w:r>
          </w:p>
        </w:tc>
      </w:tr>
      <w:tr w14:paraId="67A3E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7788" w:type="dxa"/>
          </w:tcPr>
          <w:p w14:paraId="0A608BF2">
            <w:pPr>
              <w:spacing w:line="318" w:lineRule="auto"/>
              <w:rPr>
                <w:lang w:eastAsia="zh-CN"/>
              </w:rPr>
            </w:pPr>
          </w:p>
          <w:p w14:paraId="25B6DB10">
            <w:pPr>
              <w:pStyle w:val="10"/>
              <w:spacing w:before="68" w:line="221" w:lineRule="auto"/>
              <w:ind w:left="1693"/>
              <w:rPr>
                <w:lang w:eastAsia="zh-CN"/>
              </w:rPr>
            </w:pPr>
            <w:r>
              <w:rPr>
                <w:b/>
                <w:bCs/>
                <w:spacing w:val="-2"/>
                <w:lang w:eastAsia="zh-CN"/>
              </w:rPr>
              <w:t>二、超过一定规模的危险性较大的分部分项工程范围</w:t>
            </w:r>
          </w:p>
        </w:tc>
        <w:tc>
          <w:tcPr>
            <w:tcW w:w="1417" w:type="dxa"/>
          </w:tcPr>
          <w:p w14:paraId="17BF7BAA">
            <w:pPr>
              <w:pStyle w:val="10"/>
              <w:spacing w:before="163" w:line="298" w:lineRule="auto"/>
              <w:ind w:left="500" w:right="177" w:hanging="312"/>
            </w:pPr>
            <w:r>
              <w:rPr>
                <w:b/>
                <w:bCs/>
                <w:spacing w:val="-3"/>
              </w:rPr>
              <w:t>本工程是否</w:t>
            </w:r>
            <w:r>
              <w:t xml:space="preserve"> </w:t>
            </w:r>
            <w:r>
              <w:rPr>
                <w:b/>
                <w:bCs/>
                <w:spacing w:val="-4"/>
              </w:rPr>
              <w:t>存在</w:t>
            </w:r>
          </w:p>
        </w:tc>
      </w:tr>
      <w:tr w14:paraId="6179FA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788" w:type="dxa"/>
          </w:tcPr>
          <w:p w14:paraId="1557ED5A">
            <w:pPr>
              <w:pStyle w:val="10"/>
              <w:spacing w:before="140" w:line="221" w:lineRule="auto"/>
              <w:ind w:left="541"/>
            </w:pPr>
            <w:r>
              <w:rPr>
                <w:spacing w:val="-2"/>
              </w:rPr>
              <w:t>一、深基坑工程</w:t>
            </w:r>
          </w:p>
        </w:tc>
        <w:tc>
          <w:tcPr>
            <w:tcW w:w="1417" w:type="dxa"/>
          </w:tcPr>
          <w:p w14:paraId="05F1CDD8"/>
        </w:tc>
      </w:tr>
      <w:tr w14:paraId="0D113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788" w:type="dxa"/>
          </w:tcPr>
          <w:p w14:paraId="64087901">
            <w:pPr>
              <w:pStyle w:val="10"/>
              <w:spacing w:before="139" w:line="221" w:lineRule="auto"/>
              <w:ind w:left="539"/>
              <w:rPr>
                <w:lang w:eastAsia="zh-CN"/>
              </w:rPr>
            </w:pPr>
            <w:r>
              <w:rPr>
                <w:spacing w:val="-2"/>
                <w:lang w:eastAsia="zh-CN"/>
              </w:rPr>
              <w:t>开挖深度超过</w:t>
            </w:r>
            <w:r>
              <w:rPr>
                <w:spacing w:val="-31"/>
                <w:lang w:eastAsia="zh-CN"/>
              </w:rPr>
              <w:t xml:space="preserve"> </w:t>
            </w:r>
            <w:r>
              <w:rPr>
                <w:spacing w:val="-2"/>
                <w:lang w:eastAsia="zh-CN"/>
              </w:rPr>
              <w:t>5m（含</w:t>
            </w:r>
            <w:r>
              <w:rPr>
                <w:spacing w:val="-29"/>
                <w:lang w:eastAsia="zh-CN"/>
              </w:rPr>
              <w:t xml:space="preserve"> </w:t>
            </w:r>
            <w:r>
              <w:rPr>
                <w:spacing w:val="-2"/>
                <w:lang w:eastAsia="zh-CN"/>
              </w:rPr>
              <w:t>5m）的基坑（槽）的土方开挖、支护、降水工程。</w:t>
            </w:r>
          </w:p>
        </w:tc>
        <w:tc>
          <w:tcPr>
            <w:tcW w:w="1417" w:type="dxa"/>
          </w:tcPr>
          <w:p w14:paraId="0112CA84">
            <w:pPr>
              <w:pStyle w:val="10"/>
              <w:spacing w:before="96" w:line="184"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5"/>
                <w:lang w:eastAsia="zh-CN"/>
              </w:rPr>
              <w:drawing>
                <wp:inline distT="0" distB="0" distL="0" distR="0">
                  <wp:extent cx="168275" cy="18923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09"/>
                          <a:stretch>
                            <a:fillRect/>
                          </a:stretch>
                        </pic:blipFill>
                        <pic:spPr>
                          <a:xfrm>
                            <a:off x="0" y="0"/>
                            <a:ext cx="168876" cy="189576"/>
                          </a:xfrm>
                          <a:prstGeom prst="rect">
                            <a:avLst/>
                          </a:prstGeom>
                        </pic:spPr>
                      </pic:pic>
                    </a:graphicData>
                  </a:graphic>
                </wp:inline>
              </w:drawing>
            </w:r>
          </w:p>
        </w:tc>
      </w:tr>
      <w:tr w14:paraId="34CED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788" w:type="dxa"/>
          </w:tcPr>
          <w:p w14:paraId="481CC850">
            <w:pPr>
              <w:pStyle w:val="10"/>
              <w:spacing w:before="140" w:line="220" w:lineRule="auto"/>
              <w:ind w:left="541"/>
              <w:rPr>
                <w:lang w:eastAsia="zh-CN"/>
              </w:rPr>
            </w:pPr>
            <w:r>
              <w:rPr>
                <w:spacing w:val="-1"/>
                <w:lang w:eastAsia="zh-CN"/>
              </w:rPr>
              <w:t>二、模板工程及支撑体系</w:t>
            </w:r>
          </w:p>
        </w:tc>
        <w:tc>
          <w:tcPr>
            <w:tcW w:w="1417" w:type="dxa"/>
          </w:tcPr>
          <w:p w14:paraId="49C96B94">
            <w:pPr>
              <w:rPr>
                <w:lang w:eastAsia="zh-CN"/>
              </w:rPr>
            </w:pPr>
          </w:p>
        </w:tc>
      </w:tr>
      <w:tr w14:paraId="33554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788" w:type="dxa"/>
          </w:tcPr>
          <w:p w14:paraId="374EB162">
            <w:pPr>
              <w:pStyle w:val="10"/>
              <w:spacing w:before="140" w:line="220" w:lineRule="auto"/>
              <w:ind w:left="544"/>
              <w:rPr>
                <w:lang w:eastAsia="zh-CN"/>
              </w:rPr>
            </w:pPr>
            <w:r>
              <w:rPr>
                <w:spacing w:val="-1"/>
                <w:lang w:eastAsia="zh-CN"/>
              </w:rPr>
              <w:t>（一）各类工具式模板工程：包括滑模、爬模、飞模、隧道模等工程。</w:t>
            </w:r>
          </w:p>
        </w:tc>
        <w:tc>
          <w:tcPr>
            <w:tcW w:w="1417" w:type="dxa"/>
          </w:tcPr>
          <w:p w14:paraId="0CEBFC23">
            <w:pPr>
              <w:pStyle w:val="10"/>
              <w:spacing w:before="108" w:line="193"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10"/>
                          <a:stretch>
                            <a:fillRect/>
                          </a:stretch>
                        </pic:blipFill>
                        <pic:spPr>
                          <a:xfrm>
                            <a:off x="0" y="0"/>
                            <a:ext cx="168876" cy="196596"/>
                          </a:xfrm>
                          <a:prstGeom prst="rect">
                            <a:avLst/>
                          </a:prstGeom>
                        </pic:spPr>
                      </pic:pic>
                    </a:graphicData>
                  </a:graphic>
                </wp:inline>
              </w:drawing>
            </w:r>
          </w:p>
        </w:tc>
      </w:tr>
      <w:tr w14:paraId="1108D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788" w:type="dxa"/>
          </w:tcPr>
          <w:p w14:paraId="20C9B006">
            <w:pPr>
              <w:pStyle w:val="10"/>
              <w:spacing w:before="188" w:line="319" w:lineRule="auto"/>
              <w:ind w:left="117" w:right="99" w:firstLine="427"/>
              <w:rPr>
                <w:lang w:eastAsia="zh-CN"/>
              </w:rPr>
            </w:pPr>
            <w:r>
              <w:rPr>
                <w:spacing w:val="-4"/>
                <w:lang w:eastAsia="zh-CN"/>
              </w:rPr>
              <w:t>（二）混凝土模板支撑工程：搭设高度</w:t>
            </w:r>
            <w:r>
              <w:rPr>
                <w:spacing w:val="-43"/>
                <w:lang w:eastAsia="zh-CN"/>
              </w:rPr>
              <w:t xml:space="preserve"> </w:t>
            </w:r>
            <w:r>
              <w:rPr>
                <w:spacing w:val="-4"/>
                <w:lang w:eastAsia="zh-CN"/>
              </w:rPr>
              <w:t>8m</w:t>
            </w:r>
            <w:r>
              <w:rPr>
                <w:spacing w:val="-45"/>
                <w:lang w:eastAsia="zh-CN"/>
              </w:rPr>
              <w:t xml:space="preserve"> </w:t>
            </w:r>
            <w:r>
              <w:rPr>
                <w:spacing w:val="-4"/>
                <w:lang w:eastAsia="zh-CN"/>
              </w:rPr>
              <w:t>及以上，或搭</w:t>
            </w:r>
            <w:r>
              <w:rPr>
                <w:spacing w:val="-5"/>
                <w:lang w:eastAsia="zh-CN"/>
              </w:rPr>
              <w:t>设跨度</w:t>
            </w:r>
            <w:r>
              <w:rPr>
                <w:spacing w:val="-28"/>
                <w:lang w:eastAsia="zh-CN"/>
              </w:rPr>
              <w:t xml:space="preserve"> </w:t>
            </w:r>
            <w:r>
              <w:rPr>
                <w:spacing w:val="-5"/>
                <w:lang w:eastAsia="zh-CN"/>
              </w:rPr>
              <w:t>18m</w:t>
            </w:r>
            <w:r>
              <w:rPr>
                <w:spacing w:val="-47"/>
                <w:lang w:eastAsia="zh-CN"/>
              </w:rPr>
              <w:t xml:space="preserve"> </w:t>
            </w:r>
            <w:r>
              <w:rPr>
                <w:spacing w:val="-5"/>
                <w:lang w:eastAsia="zh-CN"/>
              </w:rPr>
              <w:t>及以上，或</w:t>
            </w:r>
            <w:r>
              <w:rPr>
                <w:lang w:eastAsia="zh-CN"/>
              </w:rPr>
              <w:t xml:space="preserve"> </w:t>
            </w:r>
            <w:r>
              <w:rPr>
                <w:spacing w:val="-1"/>
                <w:lang w:eastAsia="zh-CN"/>
              </w:rPr>
              <w:t>施工总荷载（设计值）15kN/m2</w:t>
            </w:r>
            <w:r>
              <w:rPr>
                <w:spacing w:val="-34"/>
                <w:lang w:eastAsia="zh-CN"/>
              </w:rPr>
              <w:t xml:space="preserve"> </w:t>
            </w:r>
            <w:r>
              <w:rPr>
                <w:spacing w:val="-1"/>
                <w:lang w:eastAsia="zh-CN"/>
              </w:rPr>
              <w:t>及以上，或集中线荷载（设计值）20kN/m</w:t>
            </w:r>
            <w:r>
              <w:rPr>
                <w:spacing w:val="-48"/>
                <w:lang w:eastAsia="zh-CN"/>
              </w:rPr>
              <w:t xml:space="preserve"> </w:t>
            </w:r>
            <w:r>
              <w:rPr>
                <w:spacing w:val="-1"/>
                <w:lang w:eastAsia="zh-CN"/>
              </w:rPr>
              <w:t>及以上。</w:t>
            </w:r>
          </w:p>
        </w:tc>
        <w:tc>
          <w:tcPr>
            <w:tcW w:w="1417" w:type="dxa"/>
          </w:tcPr>
          <w:p w14:paraId="33A94523">
            <w:pPr>
              <w:spacing w:line="257" w:lineRule="auto"/>
              <w:rPr>
                <w:lang w:eastAsia="zh-CN"/>
              </w:rPr>
            </w:pPr>
          </w:p>
          <w:p w14:paraId="2BC58998">
            <w:pPr>
              <w:pStyle w:val="10"/>
              <w:spacing w:before="98" w:line="213"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11"/>
                          <a:stretch>
                            <a:fillRect/>
                          </a:stretch>
                        </pic:blipFill>
                        <pic:spPr>
                          <a:xfrm>
                            <a:off x="0" y="0"/>
                            <a:ext cx="168876" cy="196596"/>
                          </a:xfrm>
                          <a:prstGeom prst="rect">
                            <a:avLst/>
                          </a:prstGeom>
                        </pic:spPr>
                      </pic:pic>
                    </a:graphicData>
                  </a:graphic>
                </wp:inline>
              </w:drawing>
            </w:r>
          </w:p>
        </w:tc>
      </w:tr>
      <w:tr w14:paraId="71C6A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788" w:type="dxa"/>
          </w:tcPr>
          <w:p w14:paraId="1C43F467">
            <w:pPr>
              <w:pStyle w:val="10"/>
              <w:spacing w:before="140" w:line="307" w:lineRule="auto"/>
              <w:ind w:left="117" w:right="97" w:firstLine="427"/>
              <w:rPr>
                <w:lang w:eastAsia="zh-CN"/>
              </w:rPr>
            </w:pPr>
            <w:r>
              <w:rPr>
                <w:spacing w:val="-5"/>
                <w:lang w:eastAsia="zh-CN"/>
              </w:rPr>
              <w:t>（三）承重支撑体系：用于钢结构安装等满堂支撑体系，承受单点集中荷载</w:t>
            </w:r>
            <w:r>
              <w:rPr>
                <w:spacing w:val="-31"/>
                <w:lang w:eastAsia="zh-CN"/>
              </w:rPr>
              <w:t xml:space="preserve"> </w:t>
            </w:r>
            <w:r>
              <w:rPr>
                <w:spacing w:val="-5"/>
                <w:lang w:eastAsia="zh-CN"/>
              </w:rPr>
              <w:t>7kN</w:t>
            </w:r>
            <w:r>
              <w:rPr>
                <w:lang w:eastAsia="zh-CN"/>
              </w:rPr>
              <w:t xml:space="preserve"> </w:t>
            </w:r>
            <w:r>
              <w:rPr>
                <w:spacing w:val="-1"/>
                <w:lang w:eastAsia="zh-CN"/>
              </w:rPr>
              <w:t>及以上。</w:t>
            </w:r>
          </w:p>
        </w:tc>
        <w:tc>
          <w:tcPr>
            <w:tcW w:w="1417" w:type="dxa"/>
          </w:tcPr>
          <w:p w14:paraId="6ADCC7C2">
            <w:pPr>
              <w:pStyle w:val="10"/>
              <w:spacing w:before="320" w:line="213"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12"/>
                          <a:stretch>
                            <a:fillRect/>
                          </a:stretch>
                        </pic:blipFill>
                        <pic:spPr>
                          <a:xfrm>
                            <a:off x="0" y="0"/>
                            <a:ext cx="168876" cy="196596"/>
                          </a:xfrm>
                          <a:prstGeom prst="rect">
                            <a:avLst/>
                          </a:prstGeom>
                        </pic:spPr>
                      </pic:pic>
                    </a:graphicData>
                  </a:graphic>
                </wp:inline>
              </w:drawing>
            </w:r>
          </w:p>
        </w:tc>
      </w:tr>
      <w:tr w14:paraId="088C8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788" w:type="dxa"/>
          </w:tcPr>
          <w:p w14:paraId="26535B13">
            <w:pPr>
              <w:pStyle w:val="10"/>
              <w:spacing w:before="143" w:line="220" w:lineRule="auto"/>
              <w:ind w:left="644"/>
              <w:rPr>
                <w:lang w:eastAsia="zh-CN"/>
              </w:rPr>
            </w:pPr>
            <w:r>
              <w:rPr>
                <w:spacing w:val="-1"/>
                <w:lang w:eastAsia="zh-CN"/>
              </w:rPr>
              <w:t>三、起重吊装及起重机械安装拆卸工程</w:t>
            </w:r>
          </w:p>
        </w:tc>
        <w:tc>
          <w:tcPr>
            <w:tcW w:w="1417" w:type="dxa"/>
          </w:tcPr>
          <w:p w14:paraId="6698E3BD">
            <w:pPr>
              <w:rPr>
                <w:lang w:eastAsia="zh-CN"/>
              </w:rPr>
            </w:pPr>
          </w:p>
        </w:tc>
      </w:tr>
      <w:tr w14:paraId="08878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788" w:type="dxa"/>
          </w:tcPr>
          <w:p w14:paraId="11374783">
            <w:pPr>
              <w:pStyle w:val="10"/>
              <w:spacing w:before="140" w:line="307" w:lineRule="auto"/>
              <w:ind w:left="118" w:right="106" w:firstLine="426"/>
              <w:rPr>
                <w:lang w:eastAsia="zh-CN"/>
              </w:rPr>
            </w:pPr>
            <w:r>
              <w:rPr>
                <w:spacing w:val="-1"/>
                <w:lang w:eastAsia="zh-CN"/>
              </w:rPr>
              <w:t>（一）采用非常规起重设备、方法，且单件起吊重量在</w:t>
            </w:r>
            <w:r>
              <w:rPr>
                <w:spacing w:val="-28"/>
                <w:lang w:eastAsia="zh-CN"/>
              </w:rPr>
              <w:t xml:space="preserve"> </w:t>
            </w:r>
            <w:r>
              <w:rPr>
                <w:spacing w:val="-1"/>
                <w:lang w:eastAsia="zh-CN"/>
              </w:rPr>
              <w:t>100kN</w:t>
            </w:r>
            <w:r>
              <w:rPr>
                <w:spacing w:val="-47"/>
                <w:lang w:eastAsia="zh-CN"/>
              </w:rPr>
              <w:t xml:space="preserve"> </w:t>
            </w:r>
            <w:r>
              <w:rPr>
                <w:spacing w:val="-1"/>
                <w:lang w:eastAsia="zh-CN"/>
              </w:rPr>
              <w:t>及以上</w:t>
            </w:r>
            <w:r>
              <w:rPr>
                <w:spacing w:val="-2"/>
                <w:lang w:eastAsia="zh-CN"/>
              </w:rPr>
              <w:t>的起重吊</w:t>
            </w:r>
            <w:r>
              <w:rPr>
                <w:lang w:eastAsia="zh-CN"/>
              </w:rPr>
              <w:t xml:space="preserve"> </w:t>
            </w:r>
            <w:r>
              <w:rPr>
                <w:spacing w:val="-2"/>
                <w:lang w:eastAsia="zh-CN"/>
              </w:rPr>
              <w:t>装工程。</w:t>
            </w:r>
          </w:p>
        </w:tc>
        <w:tc>
          <w:tcPr>
            <w:tcW w:w="1417" w:type="dxa"/>
          </w:tcPr>
          <w:p w14:paraId="0FC9CCD3">
            <w:pPr>
              <w:pStyle w:val="10"/>
              <w:spacing w:before="318" w:line="213"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13"/>
                          <a:stretch>
                            <a:fillRect/>
                          </a:stretch>
                        </pic:blipFill>
                        <pic:spPr>
                          <a:xfrm>
                            <a:off x="0" y="0"/>
                            <a:ext cx="168876" cy="196596"/>
                          </a:xfrm>
                          <a:prstGeom prst="rect">
                            <a:avLst/>
                          </a:prstGeom>
                        </pic:spPr>
                      </pic:pic>
                    </a:graphicData>
                  </a:graphic>
                </wp:inline>
              </w:drawing>
            </w:r>
          </w:p>
        </w:tc>
      </w:tr>
      <w:tr w14:paraId="6E95B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7788" w:type="dxa"/>
          </w:tcPr>
          <w:p w14:paraId="38BEFD7C">
            <w:pPr>
              <w:pStyle w:val="10"/>
              <w:spacing w:before="190" w:line="340" w:lineRule="auto"/>
              <w:ind w:left="120" w:right="99" w:firstLine="423"/>
              <w:rPr>
                <w:lang w:eastAsia="zh-CN"/>
              </w:rPr>
            </w:pPr>
            <w:r>
              <w:rPr>
                <w:spacing w:val="-3"/>
                <w:lang w:eastAsia="zh-CN"/>
              </w:rPr>
              <w:t>（二）起重量 300kN 及以上，或搭设总高度 200m 及以上，或搭设基础标高在</w:t>
            </w:r>
            <w:r>
              <w:rPr>
                <w:spacing w:val="15"/>
                <w:lang w:eastAsia="zh-CN"/>
              </w:rPr>
              <w:t xml:space="preserve"> </w:t>
            </w:r>
            <w:r>
              <w:rPr>
                <w:spacing w:val="-2"/>
                <w:lang w:eastAsia="zh-CN"/>
              </w:rPr>
              <w:t>200m</w:t>
            </w:r>
            <w:r>
              <w:rPr>
                <w:spacing w:val="-35"/>
                <w:lang w:eastAsia="zh-CN"/>
              </w:rPr>
              <w:t xml:space="preserve"> </w:t>
            </w:r>
            <w:r>
              <w:rPr>
                <w:spacing w:val="-2"/>
                <w:lang w:eastAsia="zh-CN"/>
              </w:rPr>
              <w:t>及以上的起重机械安装和拆卸工程。</w:t>
            </w:r>
          </w:p>
        </w:tc>
        <w:tc>
          <w:tcPr>
            <w:tcW w:w="1417" w:type="dxa"/>
          </w:tcPr>
          <w:p w14:paraId="775EC30B">
            <w:pPr>
              <w:spacing w:line="284" w:lineRule="auto"/>
              <w:rPr>
                <w:lang w:eastAsia="zh-CN"/>
              </w:rPr>
            </w:pPr>
          </w:p>
          <w:p w14:paraId="2D8DC430">
            <w:pPr>
              <w:pStyle w:val="10"/>
              <w:spacing w:before="98" w:line="213"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14"/>
                          <a:stretch>
                            <a:fillRect/>
                          </a:stretch>
                        </pic:blipFill>
                        <pic:spPr>
                          <a:xfrm>
                            <a:off x="0" y="0"/>
                            <a:ext cx="168876" cy="196595"/>
                          </a:xfrm>
                          <a:prstGeom prst="rect">
                            <a:avLst/>
                          </a:prstGeom>
                        </pic:spPr>
                      </pic:pic>
                    </a:graphicData>
                  </a:graphic>
                </wp:inline>
              </w:drawing>
            </w:r>
          </w:p>
        </w:tc>
      </w:tr>
      <w:tr w14:paraId="0E924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788" w:type="dxa"/>
          </w:tcPr>
          <w:p w14:paraId="0B00F695">
            <w:pPr>
              <w:pStyle w:val="10"/>
              <w:spacing w:before="142" w:line="220" w:lineRule="auto"/>
              <w:ind w:left="558"/>
            </w:pPr>
            <w:r>
              <w:rPr>
                <w:spacing w:val="-4"/>
              </w:rPr>
              <w:t>四、脚手架工程</w:t>
            </w:r>
          </w:p>
        </w:tc>
        <w:tc>
          <w:tcPr>
            <w:tcW w:w="1417" w:type="dxa"/>
          </w:tcPr>
          <w:p w14:paraId="59C97868"/>
        </w:tc>
      </w:tr>
      <w:tr w14:paraId="7A0D2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788" w:type="dxa"/>
          </w:tcPr>
          <w:p w14:paraId="5A01E3D7">
            <w:pPr>
              <w:pStyle w:val="10"/>
              <w:spacing w:before="141" w:line="220" w:lineRule="auto"/>
              <w:ind w:left="544"/>
              <w:rPr>
                <w:lang w:eastAsia="zh-CN"/>
              </w:rPr>
            </w:pPr>
            <w:r>
              <w:rPr>
                <w:spacing w:val="-2"/>
                <w:lang w:eastAsia="zh-CN"/>
              </w:rPr>
              <w:t>（一）搭设高度</w:t>
            </w:r>
            <w:r>
              <w:rPr>
                <w:spacing w:val="-34"/>
                <w:lang w:eastAsia="zh-CN"/>
              </w:rPr>
              <w:t xml:space="preserve"> </w:t>
            </w:r>
            <w:r>
              <w:rPr>
                <w:spacing w:val="-2"/>
                <w:lang w:eastAsia="zh-CN"/>
              </w:rPr>
              <w:t>50m</w:t>
            </w:r>
            <w:r>
              <w:rPr>
                <w:spacing w:val="-47"/>
                <w:lang w:eastAsia="zh-CN"/>
              </w:rPr>
              <w:t xml:space="preserve"> </w:t>
            </w:r>
            <w:r>
              <w:rPr>
                <w:spacing w:val="-2"/>
                <w:lang w:eastAsia="zh-CN"/>
              </w:rPr>
              <w:t>及以上的落地式钢管脚手架工程。</w:t>
            </w:r>
          </w:p>
        </w:tc>
        <w:tc>
          <w:tcPr>
            <w:tcW w:w="1417" w:type="dxa"/>
          </w:tcPr>
          <w:p w14:paraId="4A19575D">
            <w:pPr>
              <w:pStyle w:val="10"/>
              <w:spacing w:before="113" w:line="190"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15"/>
                          <a:stretch>
                            <a:fillRect/>
                          </a:stretch>
                        </pic:blipFill>
                        <pic:spPr>
                          <a:xfrm>
                            <a:off x="0" y="0"/>
                            <a:ext cx="168876" cy="196434"/>
                          </a:xfrm>
                          <a:prstGeom prst="rect">
                            <a:avLst/>
                          </a:prstGeom>
                        </pic:spPr>
                      </pic:pic>
                    </a:graphicData>
                  </a:graphic>
                </wp:inline>
              </w:drawing>
            </w:r>
          </w:p>
        </w:tc>
      </w:tr>
      <w:tr w14:paraId="3E10B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7788" w:type="dxa"/>
          </w:tcPr>
          <w:p w14:paraId="660CFB91">
            <w:pPr>
              <w:pStyle w:val="10"/>
              <w:spacing w:before="142" w:line="307" w:lineRule="auto"/>
              <w:ind w:left="120" w:right="99" w:firstLine="423"/>
              <w:rPr>
                <w:lang w:eastAsia="zh-CN"/>
              </w:rPr>
            </w:pPr>
            <w:r>
              <w:rPr>
                <w:spacing w:val="-4"/>
                <w:lang w:eastAsia="zh-CN"/>
              </w:rPr>
              <w:t>（二）提升高度在</w:t>
            </w:r>
            <w:r>
              <w:rPr>
                <w:spacing w:val="-22"/>
                <w:lang w:eastAsia="zh-CN"/>
              </w:rPr>
              <w:t xml:space="preserve"> </w:t>
            </w:r>
            <w:r>
              <w:rPr>
                <w:spacing w:val="-4"/>
                <w:lang w:eastAsia="zh-CN"/>
              </w:rPr>
              <w:t>150m</w:t>
            </w:r>
            <w:r>
              <w:rPr>
                <w:spacing w:val="-47"/>
                <w:lang w:eastAsia="zh-CN"/>
              </w:rPr>
              <w:t xml:space="preserve"> </w:t>
            </w:r>
            <w:r>
              <w:rPr>
                <w:spacing w:val="-4"/>
                <w:lang w:eastAsia="zh-CN"/>
              </w:rPr>
              <w:t>及以上的附着式升降脚手架工程或附着式升降操作平台</w:t>
            </w:r>
            <w:r>
              <w:rPr>
                <w:lang w:eastAsia="zh-CN"/>
              </w:rPr>
              <w:t xml:space="preserve"> </w:t>
            </w:r>
            <w:r>
              <w:rPr>
                <w:spacing w:val="-9"/>
                <w:lang w:eastAsia="zh-CN"/>
              </w:rPr>
              <w:t>工程。</w:t>
            </w:r>
          </w:p>
        </w:tc>
        <w:tc>
          <w:tcPr>
            <w:tcW w:w="1417" w:type="dxa"/>
          </w:tcPr>
          <w:p w14:paraId="6E82DE82">
            <w:pPr>
              <w:pStyle w:val="10"/>
              <w:spacing w:before="321" w:line="213"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16"/>
                          <a:stretch>
                            <a:fillRect/>
                          </a:stretch>
                        </pic:blipFill>
                        <pic:spPr>
                          <a:xfrm>
                            <a:off x="0" y="0"/>
                            <a:ext cx="168876" cy="196595"/>
                          </a:xfrm>
                          <a:prstGeom prst="rect">
                            <a:avLst/>
                          </a:prstGeom>
                        </pic:spPr>
                      </pic:pic>
                    </a:graphicData>
                  </a:graphic>
                </wp:inline>
              </w:drawing>
            </w:r>
          </w:p>
        </w:tc>
      </w:tr>
      <w:tr w14:paraId="1F2F5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788" w:type="dxa"/>
          </w:tcPr>
          <w:p w14:paraId="29529696">
            <w:pPr>
              <w:pStyle w:val="10"/>
              <w:spacing w:before="142" w:line="220" w:lineRule="auto"/>
              <w:ind w:left="544"/>
              <w:rPr>
                <w:lang w:eastAsia="zh-CN"/>
              </w:rPr>
            </w:pPr>
            <w:r>
              <w:rPr>
                <w:spacing w:val="-1"/>
                <w:lang w:eastAsia="zh-CN"/>
              </w:rPr>
              <w:t>（三）分段架体搭设高度</w:t>
            </w:r>
            <w:r>
              <w:rPr>
                <w:spacing w:val="-42"/>
                <w:lang w:eastAsia="zh-CN"/>
              </w:rPr>
              <w:t xml:space="preserve"> </w:t>
            </w:r>
            <w:r>
              <w:rPr>
                <w:spacing w:val="-1"/>
                <w:lang w:eastAsia="zh-CN"/>
              </w:rPr>
              <w:t>20m</w:t>
            </w:r>
            <w:r>
              <w:rPr>
                <w:spacing w:val="-45"/>
                <w:lang w:eastAsia="zh-CN"/>
              </w:rPr>
              <w:t xml:space="preserve"> </w:t>
            </w:r>
            <w:r>
              <w:rPr>
                <w:spacing w:val="-1"/>
                <w:lang w:eastAsia="zh-CN"/>
              </w:rPr>
              <w:t>及以上的悬挑式脚手架工程。</w:t>
            </w:r>
          </w:p>
        </w:tc>
        <w:tc>
          <w:tcPr>
            <w:tcW w:w="1417" w:type="dxa"/>
          </w:tcPr>
          <w:p w14:paraId="6CFA91C4">
            <w:pPr>
              <w:pStyle w:val="10"/>
              <w:spacing w:before="111" w:line="191"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95"/>
                          <a:stretch>
                            <a:fillRect/>
                          </a:stretch>
                        </pic:blipFill>
                        <pic:spPr>
                          <a:xfrm>
                            <a:off x="0" y="0"/>
                            <a:ext cx="168876" cy="196595"/>
                          </a:xfrm>
                          <a:prstGeom prst="rect">
                            <a:avLst/>
                          </a:prstGeom>
                        </pic:spPr>
                      </pic:pic>
                    </a:graphicData>
                  </a:graphic>
                </wp:inline>
              </w:drawing>
            </w:r>
          </w:p>
        </w:tc>
      </w:tr>
      <w:tr w14:paraId="70249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7788" w:type="dxa"/>
          </w:tcPr>
          <w:p w14:paraId="6B2EA89F">
            <w:pPr>
              <w:pStyle w:val="10"/>
              <w:spacing w:before="141" w:line="221" w:lineRule="auto"/>
              <w:ind w:left="541"/>
            </w:pPr>
            <w:r>
              <w:rPr>
                <w:spacing w:val="-2"/>
              </w:rPr>
              <w:t>五、拆除工程</w:t>
            </w:r>
          </w:p>
        </w:tc>
        <w:tc>
          <w:tcPr>
            <w:tcW w:w="1417" w:type="dxa"/>
          </w:tcPr>
          <w:p w14:paraId="1E2C8815"/>
        </w:tc>
      </w:tr>
    </w:tbl>
    <w:p w14:paraId="0B933E9B"/>
    <w:p w14:paraId="1CD17935">
      <w:pPr>
        <w:sectPr>
          <w:footerReference r:id="rId12" w:type="default"/>
          <w:pgSz w:w="11907" w:h="16839"/>
          <w:pgMar w:top="1416" w:right="1337" w:bottom="1156" w:left="1358" w:header="0" w:footer="996" w:gutter="0"/>
          <w:cols w:space="720" w:num="1"/>
        </w:sectPr>
      </w:pPr>
    </w:p>
    <w:tbl>
      <w:tblPr>
        <w:tblStyle w:val="9"/>
        <w:tblW w:w="920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8"/>
        <w:gridCol w:w="1417"/>
      </w:tblGrid>
      <w:tr w14:paraId="03DD6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7788" w:type="dxa"/>
          </w:tcPr>
          <w:p w14:paraId="1A5BB8E8">
            <w:pPr>
              <w:pStyle w:val="10"/>
              <w:spacing w:before="145" w:line="288" w:lineRule="auto"/>
              <w:ind w:left="120" w:right="115" w:firstLine="423"/>
              <w:rPr>
                <w:lang w:eastAsia="zh-CN"/>
              </w:rPr>
            </w:pPr>
            <w:r>
              <w:rPr>
                <w:spacing w:val="-1"/>
                <w:lang w:eastAsia="zh-CN"/>
              </w:rPr>
              <w:t>（一）码头、桥梁、高架、烟囱、水塔或拆除中容易引起有毒有害气（液）体</w:t>
            </w:r>
            <w:r>
              <w:rPr>
                <w:spacing w:val="15"/>
                <w:lang w:eastAsia="zh-CN"/>
              </w:rPr>
              <w:t xml:space="preserve"> </w:t>
            </w:r>
            <w:r>
              <w:rPr>
                <w:lang w:eastAsia="zh-CN"/>
              </w:rPr>
              <w:t>或粉尘扩散、易燃易爆事故发生的特殊建、构筑物的</w:t>
            </w:r>
            <w:r>
              <w:rPr>
                <w:spacing w:val="-1"/>
                <w:lang w:eastAsia="zh-CN"/>
              </w:rPr>
              <w:t>拆除工程。</w:t>
            </w:r>
          </w:p>
        </w:tc>
        <w:tc>
          <w:tcPr>
            <w:tcW w:w="1417" w:type="dxa"/>
          </w:tcPr>
          <w:p w14:paraId="360167E6">
            <w:pPr>
              <w:pStyle w:val="10"/>
              <w:spacing w:before="301" w:line="213"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17"/>
                          <a:stretch>
                            <a:fillRect/>
                          </a:stretch>
                        </pic:blipFill>
                        <pic:spPr>
                          <a:xfrm>
                            <a:off x="0" y="0"/>
                            <a:ext cx="168876" cy="196595"/>
                          </a:xfrm>
                          <a:prstGeom prst="rect">
                            <a:avLst/>
                          </a:prstGeom>
                        </pic:spPr>
                      </pic:pic>
                    </a:graphicData>
                  </a:graphic>
                </wp:inline>
              </w:drawing>
            </w:r>
          </w:p>
        </w:tc>
      </w:tr>
      <w:tr w14:paraId="7CEED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788" w:type="dxa"/>
          </w:tcPr>
          <w:p w14:paraId="36941B80">
            <w:pPr>
              <w:pStyle w:val="10"/>
              <w:spacing w:before="137" w:line="220" w:lineRule="auto"/>
              <w:jc w:val="right"/>
              <w:rPr>
                <w:lang w:eastAsia="zh-CN"/>
              </w:rPr>
            </w:pPr>
            <w:r>
              <w:rPr>
                <w:spacing w:val="-4"/>
                <w:lang w:eastAsia="zh-CN"/>
              </w:rPr>
              <w:t>（二）文物保护建筑、优秀历史建筑或历史文化风貌区影响范围内的拆除工程。</w:t>
            </w:r>
          </w:p>
        </w:tc>
        <w:tc>
          <w:tcPr>
            <w:tcW w:w="1417" w:type="dxa"/>
          </w:tcPr>
          <w:p w14:paraId="598CA33C">
            <w:pPr>
              <w:pStyle w:val="10"/>
              <w:spacing w:before="130" w:line="206"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18"/>
                          <a:stretch>
                            <a:fillRect/>
                          </a:stretch>
                        </pic:blipFill>
                        <pic:spPr>
                          <a:xfrm>
                            <a:off x="0" y="0"/>
                            <a:ext cx="168876" cy="196595"/>
                          </a:xfrm>
                          <a:prstGeom prst="rect">
                            <a:avLst/>
                          </a:prstGeom>
                        </pic:spPr>
                      </pic:pic>
                    </a:graphicData>
                  </a:graphic>
                </wp:inline>
              </w:drawing>
            </w:r>
          </w:p>
        </w:tc>
      </w:tr>
      <w:tr w14:paraId="79FAC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7788" w:type="dxa"/>
          </w:tcPr>
          <w:p w14:paraId="1F451048">
            <w:pPr>
              <w:pStyle w:val="10"/>
              <w:spacing w:before="140" w:line="221" w:lineRule="auto"/>
              <w:ind w:left="540"/>
            </w:pPr>
            <w:r>
              <w:rPr>
                <w:spacing w:val="-2"/>
              </w:rPr>
              <w:t>六、暗挖工程</w:t>
            </w:r>
          </w:p>
        </w:tc>
        <w:tc>
          <w:tcPr>
            <w:tcW w:w="1417" w:type="dxa"/>
          </w:tcPr>
          <w:p w14:paraId="09563B41"/>
        </w:tc>
      </w:tr>
      <w:tr w14:paraId="2DD72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788" w:type="dxa"/>
          </w:tcPr>
          <w:p w14:paraId="2D521F7A">
            <w:pPr>
              <w:pStyle w:val="10"/>
              <w:spacing w:before="189" w:line="220" w:lineRule="auto"/>
              <w:ind w:left="537"/>
              <w:rPr>
                <w:lang w:eastAsia="zh-CN"/>
              </w:rPr>
            </w:pPr>
            <w:r>
              <w:rPr>
                <w:spacing w:val="-1"/>
                <w:lang w:eastAsia="zh-CN"/>
              </w:rPr>
              <w:t>采用矿山法、盾构法、顶管法施工的隧道、洞室工程。</w:t>
            </w:r>
          </w:p>
        </w:tc>
        <w:tc>
          <w:tcPr>
            <w:tcW w:w="1417" w:type="dxa"/>
          </w:tcPr>
          <w:p w14:paraId="611ACEF6">
            <w:pPr>
              <w:pStyle w:val="10"/>
              <w:spacing w:before="139" w:line="213"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08"/>
                          <a:stretch>
                            <a:fillRect/>
                          </a:stretch>
                        </pic:blipFill>
                        <pic:spPr>
                          <a:xfrm>
                            <a:off x="0" y="0"/>
                            <a:ext cx="168876" cy="196595"/>
                          </a:xfrm>
                          <a:prstGeom prst="rect">
                            <a:avLst/>
                          </a:prstGeom>
                        </pic:spPr>
                      </pic:pic>
                    </a:graphicData>
                  </a:graphic>
                </wp:inline>
              </w:drawing>
            </w:r>
          </w:p>
        </w:tc>
      </w:tr>
      <w:tr w14:paraId="3E25C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7788" w:type="dxa"/>
          </w:tcPr>
          <w:p w14:paraId="131B9F01">
            <w:pPr>
              <w:pStyle w:val="10"/>
              <w:spacing w:before="139" w:line="222" w:lineRule="auto"/>
              <w:ind w:left="537"/>
            </w:pPr>
            <w:r>
              <w:rPr>
                <w:spacing w:val="-1"/>
              </w:rPr>
              <w:t>七、其它</w:t>
            </w:r>
          </w:p>
        </w:tc>
        <w:tc>
          <w:tcPr>
            <w:tcW w:w="1417" w:type="dxa"/>
          </w:tcPr>
          <w:p w14:paraId="648D621B"/>
        </w:tc>
      </w:tr>
      <w:tr w14:paraId="2A52C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7788" w:type="dxa"/>
          </w:tcPr>
          <w:p w14:paraId="192D0CD3">
            <w:pPr>
              <w:pStyle w:val="10"/>
              <w:spacing w:before="188" w:line="220" w:lineRule="auto"/>
              <w:ind w:left="544"/>
              <w:rPr>
                <w:lang w:eastAsia="zh-CN"/>
              </w:rPr>
            </w:pPr>
            <w:r>
              <w:rPr>
                <w:spacing w:val="-2"/>
                <w:lang w:eastAsia="zh-CN"/>
              </w:rPr>
              <w:t>（一）施工高度</w:t>
            </w:r>
            <w:r>
              <w:rPr>
                <w:spacing w:val="-38"/>
                <w:lang w:eastAsia="zh-CN"/>
              </w:rPr>
              <w:t xml:space="preserve"> </w:t>
            </w:r>
            <w:r>
              <w:rPr>
                <w:spacing w:val="-2"/>
                <w:lang w:eastAsia="zh-CN"/>
              </w:rPr>
              <w:t>50m</w:t>
            </w:r>
            <w:r>
              <w:rPr>
                <w:spacing w:val="-47"/>
                <w:lang w:eastAsia="zh-CN"/>
              </w:rPr>
              <w:t xml:space="preserve"> </w:t>
            </w:r>
            <w:r>
              <w:rPr>
                <w:spacing w:val="-2"/>
                <w:lang w:eastAsia="zh-CN"/>
              </w:rPr>
              <w:t>及以上的建筑幕墙安装工程。</w:t>
            </w:r>
          </w:p>
        </w:tc>
        <w:tc>
          <w:tcPr>
            <w:tcW w:w="1417" w:type="dxa"/>
          </w:tcPr>
          <w:p w14:paraId="6AD7A217">
            <w:pPr>
              <w:pStyle w:val="10"/>
              <w:spacing w:before="142" w:line="210"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19"/>
                          <a:stretch>
                            <a:fillRect/>
                          </a:stretch>
                        </pic:blipFill>
                        <pic:spPr>
                          <a:xfrm>
                            <a:off x="0" y="0"/>
                            <a:ext cx="168876" cy="196595"/>
                          </a:xfrm>
                          <a:prstGeom prst="rect">
                            <a:avLst/>
                          </a:prstGeom>
                        </pic:spPr>
                      </pic:pic>
                    </a:graphicData>
                  </a:graphic>
                </wp:inline>
              </w:drawing>
            </w:r>
          </w:p>
        </w:tc>
      </w:tr>
      <w:tr w14:paraId="6A0A94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7788" w:type="dxa"/>
          </w:tcPr>
          <w:p w14:paraId="53961CDB">
            <w:pPr>
              <w:pStyle w:val="10"/>
              <w:spacing w:before="140" w:line="307" w:lineRule="auto"/>
              <w:ind w:left="120" w:right="106" w:firstLine="423"/>
              <w:rPr>
                <w:lang w:eastAsia="zh-CN"/>
              </w:rPr>
            </w:pPr>
            <w:r>
              <w:rPr>
                <w:spacing w:val="-1"/>
                <w:lang w:eastAsia="zh-CN"/>
              </w:rPr>
              <w:t>（二）跨度</w:t>
            </w:r>
            <w:r>
              <w:rPr>
                <w:spacing w:val="-40"/>
                <w:lang w:eastAsia="zh-CN"/>
              </w:rPr>
              <w:t xml:space="preserve"> </w:t>
            </w:r>
            <w:r>
              <w:rPr>
                <w:spacing w:val="-1"/>
                <w:lang w:eastAsia="zh-CN"/>
              </w:rPr>
              <w:t>36m</w:t>
            </w:r>
            <w:r>
              <w:rPr>
                <w:spacing w:val="-47"/>
                <w:lang w:eastAsia="zh-CN"/>
              </w:rPr>
              <w:t xml:space="preserve"> </w:t>
            </w:r>
            <w:r>
              <w:rPr>
                <w:spacing w:val="-1"/>
                <w:lang w:eastAsia="zh-CN"/>
              </w:rPr>
              <w:t>及以上的钢结构安装工程，或跨度</w:t>
            </w:r>
            <w:r>
              <w:rPr>
                <w:spacing w:val="-44"/>
                <w:lang w:eastAsia="zh-CN"/>
              </w:rPr>
              <w:t xml:space="preserve"> </w:t>
            </w:r>
            <w:r>
              <w:rPr>
                <w:spacing w:val="-1"/>
                <w:lang w:eastAsia="zh-CN"/>
              </w:rPr>
              <w:t>60m</w:t>
            </w:r>
            <w:r>
              <w:rPr>
                <w:spacing w:val="-45"/>
                <w:lang w:eastAsia="zh-CN"/>
              </w:rPr>
              <w:t xml:space="preserve"> </w:t>
            </w:r>
            <w:r>
              <w:rPr>
                <w:spacing w:val="-1"/>
                <w:lang w:eastAsia="zh-CN"/>
              </w:rPr>
              <w:t>及以</w:t>
            </w:r>
            <w:r>
              <w:rPr>
                <w:spacing w:val="-2"/>
                <w:lang w:eastAsia="zh-CN"/>
              </w:rPr>
              <w:t>上的网架和索膜结</w:t>
            </w:r>
            <w:r>
              <w:rPr>
                <w:lang w:eastAsia="zh-CN"/>
              </w:rPr>
              <w:t xml:space="preserve"> </w:t>
            </w:r>
            <w:r>
              <w:rPr>
                <w:spacing w:val="-2"/>
                <w:lang w:eastAsia="zh-CN"/>
              </w:rPr>
              <w:t>构安装工程。</w:t>
            </w:r>
          </w:p>
        </w:tc>
        <w:tc>
          <w:tcPr>
            <w:tcW w:w="1417" w:type="dxa"/>
          </w:tcPr>
          <w:p w14:paraId="00708479">
            <w:pPr>
              <w:pStyle w:val="10"/>
              <w:spacing w:before="320" w:line="213"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20"/>
                          <a:stretch>
                            <a:fillRect/>
                          </a:stretch>
                        </pic:blipFill>
                        <pic:spPr>
                          <a:xfrm>
                            <a:off x="0" y="0"/>
                            <a:ext cx="168876" cy="196595"/>
                          </a:xfrm>
                          <a:prstGeom prst="rect">
                            <a:avLst/>
                          </a:prstGeom>
                        </pic:spPr>
                      </pic:pic>
                    </a:graphicData>
                  </a:graphic>
                </wp:inline>
              </w:drawing>
            </w:r>
          </w:p>
        </w:tc>
      </w:tr>
      <w:tr w14:paraId="28A7D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7788" w:type="dxa"/>
          </w:tcPr>
          <w:p w14:paraId="4373F393">
            <w:pPr>
              <w:pStyle w:val="10"/>
              <w:spacing w:before="191" w:line="221" w:lineRule="auto"/>
              <w:ind w:left="544"/>
              <w:rPr>
                <w:lang w:eastAsia="zh-CN"/>
              </w:rPr>
            </w:pPr>
            <w:r>
              <w:rPr>
                <w:spacing w:val="-2"/>
                <w:lang w:eastAsia="zh-CN"/>
              </w:rPr>
              <w:t>（三）开挖深度</w:t>
            </w:r>
            <w:r>
              <w:rPr>
                <w:spacing w:val="-25"/>
                <w:lang w:eastAsia="zh-CN"/>
              </w:rPr>
              <w:t xml:space="preserve"> </w:t>
            </w:r>
            <w:r>
              <w:rPr>
                <w:spacing w:val="-2"/>
                <w:lang w:eastAsia="zh-CN"/>
              </w:rPr>
              <w:t>16m</w:t>
            </w:r>
            <w:r>
              <w:rPr>
                <w:spacing w:val="-46"/>
                <w:lang w:eastAsia="zh-CN"/>
              </w:rPr>
              <w:t xml:space="preserve"> </w:t>
            </w:r>
            <w:r>
              <w:rPr>
                <w:spacing w:val="-2"/>
                <w:lang w:eastAsia="zh-CN"/>
              </w:rPr>
              <w:t>及以上的人工挖孔桩工程。</w:t>
            </w:r>
          </w:p>
        </w:tc>
        <w:tc>
          <w:tcPr>
            <w:tcW w:w="1417" w:type="dxa"/>
          </w:tcPr>
          <w:p w14:paraId="5F0F5CA9">
            <w:pPr>
              <w:pStyle w:val="10"/>
              <w:spacing w:before="143" w:line="211"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21"/>
                          <a:stretch>
                            <a:fillRect/>
                          </a:stretch>
                        </pic:blipFill>
                        <pic:spPr>
                          <a:xfrm>
                            <a:off x="0" y="0"/>
                            <a:ext cx="168876" cy="196595"/>
                          </a:xfrm>
                          <a:prstGeom prst="rect">
                            <a:avLst/>
                          </a:prstGeom>
                        </pic:spPr>
                      </pic:pic>
                    </a:graphicData>
                  </a:graphic>
                </wp:inline>
              </w:drawing>
            </w:r>
          </w:p>
        </w:tc>
      </w:tr>
      <w:tr w14:paraId="04704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7788" w:type="dxa"/>
          </w:tcPr>
          <w:p w14:paraId="28CB26BE">
            <w:pPr>
              <w:pStyle w:val="10"/>
              <w:spacing w:before="189" w:line="221" w:lineRule="auto"/>
              <w:ind w:left="544"/>
              <w:rPr>
                <w:lang w:eastAsia="zh-CN"/>
              </w:rPr>
            </w:pPr>
            <w:r>
              <w:rPr>
                <w:spacing w:val="-2"/>
                <w:lang w:eastAsia="zh-CN"/>
              </w:rPr>
              <w:t>（四）水下作业工程。</w:t>
            </w:r>
          </w:p>
        </w:tc>
        <w:tc>
          <w:tcPr>
            <w:tcW w:w="1417" w:type="dxa"/>
          </w:tcPr>
          <w:p w14:paraId="1E4630FF">
            <w:pPr>
              <w:pStyle w:val="10"/>
              <w:spacing w:before="144" w:line="209"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22"/>
                          <a:stretch>
                            <a:fillRect/>
                          </a:stretch>
                        </pic:blipFill>
                        <pic:spPr>
                          <a:xfrm>
                            <a:off x="0" y="0"/>
                            <a:ext cx="168876" cy="196595"/>
                          </a:xfrm>
                          <a:prstGeom prst="rect">
                            <a:avLst/>
                          </a:prstGeom>
                        </pic:spPr>
                      </pic:pic>
                    </a:graphicData>
                  </a:graphic>
                </wp:inline>
              </w:drawing>
            </w:r>
          </w:p>
        </w:tc>
      </w:tr>
      <w:tr w14:paraId="67465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7788" w:type="dxa"/>
          </w:tcPr>
          <w:p w14:paraId="25541074">
            <w:pPr>
              <w:pStyle w:val="10"/>
              <w:spacing w:before="189" w:line="221" w:lineRule="auto"/>
              <w:ind w:left="544"/>
              <w:rPr>
                <w:lang w:eastAsia="zh-CN"/>
              </w:rPr>
            </w:pPr>
            <w:r>
              <w:rPr>
                <w:spacing w:val="-1"/>
                <w:lang w:eastAsia="zh-CN"/>
              </w:rPr>
              <w:t>（五）重量</w:t>
            </w:r>
            <w:r>
              <w:rPr>
                <w:spacing w:val="-29"/>
                <w:lang w:eastAsia="zh-CN"/>
              </w:rPr>
              <w:t xml:space="preserve"> </w:t>
            </w:r>
            <w:r>
              <w:rPr>
                <w:spacing w:val="-1"/>
                <w:lang w:eastAsia="zh-CN"/>
              </w:rPr>
              <w:t>1000kN</w:t>
            </w:r>
            <w:r>
              <w:rPr>
                <w:spacing w:val="-47"/>
                <w:lang w:eastAsia="zh-CN"/>
              </w:rPr>
              <w:t xml:space="preserve"> </w:t>
            </w:r>
            <w:r>
              <w:rPr>
                <w:spacing w:val="-1"/>
                <w:lang w:eastAsia="zh-CN"/>
              </w:rPr>
              <w:t>及以上的大型结构整体顶升、平移、转体等</w:t>
            </w:r>
            <w:r>
              <w:rPr>
                <w:spacing w:val="-2"/>
                <w:lang w:eastAsia="zh-CN"/>
              </w:rPr>
              <w:t>施工工艺。</w:t>
            </w:r>
          </w:p>
        </w:tc>
        <w:tc>
          <w:tcPr>
            <w:tcW w:w="1417" w:type="dxa"/>
          </w:tcPr>
          <w:p w14:paraId="2BF9B603">
            <w:pPr>
              <w:pStyle w:val="10"/>
              <w:spacing w:before="195" w:line="213"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89"/>
                          <a:stretch>
                            <a:fillRect/>
                          </a:stretch>
                        </pic:blipFill>
                        <pic:spPr>
                          <a:xfrm>
                            <a:off x="0" y="0"/>
                            <a:ext cx="168876" cy="196596"/>
                          </a:xfrm>
                          <a:prstGeom prst="rect">
                            <a:avLst/>
                          </a:prstGeom>
                        </pic:spPr>
                      </pic:pic>
                    </a:graphicData>
                  </a:graphic>
                </wp:inline>
              </w:drawing>
            </w:r>
          </w:p>
        </w:tc>
      </w:tr>
      <w:tr w14:paraId="55125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7788" w:type="dxa"/>
          </w:tcPr>
          <w:p w14:paraId="6FEB5EA7">
            <w:pPr>
              <w:pStyle w:val="10"/>
              <w:spacing w:before="190" w:line="340" w:lineRule="auto"/>
              <w:ind w:left="120" w:right="121" w:firstLine="424"/>
              <w:rPr>
                <w:lang w:eastAsia="zh-CN"/>
              </w:rPr>
            </w:pPr>
            <w:r>
              <w:rPr>
                <w:spacing w:val="-1"/>
                <w:lang w:eastAsia="zh-CN"/>
              </w:rPr>
              <w:t>（六）采用新技术、新工艺、新材料、新设备可能影响工程施工安全，尚无国</w:t>
            </w:r>
            <w:r>
              <w:rPr>
                <w:spacing w:val="9"/>
                <w:lang w:eastAsia="zh-CN"/>
              </w:rPr>
              <w:t xml:space="preserve"> </w:t>
            </w:r>
            <w:r>
              <w:rPr>
                <w:spacing w:val="-1"/>
                <w:lang w:eastAsia="zh-CN"/>
              </w:rPr>
              <w:t>家、行业及地方技术标准的分部分项工程。</w:t>
            </w:r>
          </w:p>
        </w:tc>
        <w:tc>
          <w:tcPr>
            <w:tcW w:w="1417" w:type="dxa"/>
          </w:tcPr>
          <w:p w14:paraId="3091AEF1">
            <w:pPr>
              <w:spacing w:line="285" w:lineRule="auto"/>
              <w:rPr>
                <w:lang w:eastAsia="zh-CN"/>
              </w:rPr>
            </w:pPr>
          </w:p>
          <w:p w14:paraId="1EDC26D9">
            <w:pPr>
              <w:pStyle w:val="10"/>
              <w:spacing w:before="98" w:line="213" w:lineRule="auto"/>
              <w:ind w:left="195"/>
            </w:pPr>
            <w:r>
              <w:rPr>
                <w:spacing w:val="-15"/>
                <w:position w:val="2"/>
              </w:rPr>
              <w:t>是</w:t>
            </w:r>
            <w:r>
              <w:rPr>
                <w:spacing w:val="-62"/>
                <w:position w:val="2"/>
              </w:rPr>
              <w:t xml:space="preserve"> </w:t>
            </w:r>
            <w:r>
              <w:rPr>
                <w:b/>
                <w:bCs/>
                <w:spacing w:val="-15"/>
                <w:position w:val="-1"/>
                <w:sz w:val="30"/>
                <w:szCs w:val="30"/>
              </w:rPr>
              <w:t>□</w:t>
            </w:r>
            <w:r>
              <w:rPr>
                <w:spacing w:val="-15"/>
                <w:position w:val="2"/>
              </w:rPr>
              <w:t>否</w:t>
            </w:r>
            <w:r>
              <w:rPr>
                <w:spacing w:val="-64"/>
                <w:position w:val="2"/>
              </w:rPr>
              <w:t xml:space="preserve"> </w:t>
            </w:r>
            <w:r>
              <w:rPr>
                <w:position w:val="-6"/>
                <w:lang w:eastAsia="zh-CN"/>
              </w:rPr>
              <w:drawing>
                <wp:inline distT="0" distB="0" distL="0" distR="0">
                  <wp:extent cx="168275" cy="196215"/>
                  <wp:effectExtent l="0" t="0" r="0" b="0"/>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91"/>
                          <a:stretch>
                            <a:fillRect/>
                          </a:stretch>
                        </pic:blipFill>
                        <pic:spPr>
                          <a:xfrm>
                            <a:off x="0" y="0"/>
                            <a:ext cx="168876" cy="196596"/>
                          </a:xfrm>
                          <a:prstGeom prst="rect">
                            <a:avLst/>
                          </a:prstGeom>
                        </pic:spPr>
                      </pic:pic>
                    </a:graphicData>
                  </a:graphic>
                </wp:inline>
              </w:drawing>
            </w:r>
          </w:p>
        </w:tc>
      </w:tr>
      <w:tr w14:paraId="1DA24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1" w:hRule="atLeast"/>
        </w:trPr>
        <w:tc>
          <w:tcPr>
            <w:tcW w:w="9205" w:type="dxa"/>
            <w:gridSpan w:val="2"/>
          </w:tcPr>
          <w:p w14:paraId="3EAC3424">
            <w:pPr>
              <w:pStyle w:val="10"/>
              <w:spacing w:before="144" w:line="340" w:lineRule="auto"/>
              <w:ind w:left="120" w:right="32" w:firstLine="420"/>
              <w:jc w:val="both"/>
            </w:pPr>
            <w:r>
              <w:rPr>
                <w:spacing w:val="-1"/>
                <w:lang w:eastAsia="zh-CN"/>
              </w:rPr>
              <w:t>按照《危险性较大的分部分项工程安全管理规定》（住房城乡建设部令第</w:t>
            </w:r>
            <w:r>
              <w:rPr>
                <w:spacing w:val="-28"/>
                <w:lang w:eastAsia="zh-CN"/>
              </w:rPr>
              <w:t xml:space="preserve"> </w:t>
            </w:r>
            <w:r>
              <w:rPr>
                <w:spacing w:val="-1"/>
                <w:lang w:eastAsia="zh-CN"/>
              </w:rPr>
              <w:t>37</w:t>
            </w:r>
            <w:r>
              <w:rPr>
                <w:spacing w:val="-40"/>
                <w:lang w:eastAsia="zh-CN"/>
              </w:rPr>
              <w:t xml:space="preserve"> </w:t>
            </w:r>
            <w:r>
              <w:rPr>
                <w:spacing w:val="-1"/>
                <w:lang w:eastAsia="zh-CN"/>
              </w:rPr>
              <w:t>号）和住房城乡</w:t>
            </w:r>
            <w:r>
              <w:rPr>
                <w:lang w:eastAsia="zh-CN"/>
              </w:rPr>
              <w:t xml:space="preserve">  </w:t>
            </w:r>
            <w:r>
              <w:rPr>
                <w:spacing w:val="-8"/>
                <w:lang w:eastAsia="zh-CN"/>
              </w:rPr>
              <w:t>建设部办公厅关于实施《危险性较大的分部</w:t>
            </w:r>
            <w:r>
              <w:rPr>
                <w:spacing w:val="-9"/>
                <w:lang w:eastAsia="zh-CN"/>
              </w:rPr>
              <w:t>分项工程安全管理规定》有关问题的通知（建办质〔2018〕</w:t>
            </w:r>
            <w:r>
              <w:rPr>
                <w:lang w:eastAsia="zh-CN"/>
              </w:rPr>
              <w:t xml:space="preserve"> </w:t>
            </w:r>
            <w:r>
              <w:rPr>
                <w:spacing w:val="-3"/>
                <w:lang w:eastAsia="zh-CN"/>
              </w:rPr>
              <w:t>31</w:t>
            </w:r>
            <w:r>
              <w:rPr>
                <w:spacing w:val="-25"/>
                <w:lang w:eastAsia="zh-CN"/>
              </w:rPr>
              <w:t xml:space="preserve"> </w:t>
            </w:r>
            <w:r>
              <w:rPr>
                <w:spacing w:val="-3"/>
                <w:lang w:eastAsia="zh-CN"/>
              </w:rPr>
              <w:t>号）要求，施工单位在投标时需对本工程涉及的危险性较大的分部分项工程补充完善危大工程清</w:t>
            </w:r>
            <w:r>
              <w:rPr>
                <w:lang w:eastAsia="zh-CN"/>
              </w:rPr>
              <w:t xml:space="preserve"> </w:t>
            </w:r>
            <w:r>
              <w:rPr>
                <w:spacing w:val="-1"/>
                <w:lang w:eastAsia="zh-CN"/>
              </w:rPr>
              <w:t>单并明确对应的安全管理措施。</w:t>
            </w:r>
            <w:r>
              <w:rPr>
                <w:spacing w:val="-1"/>
              </w:rPr>
              <w:t>（本条不作为否决投标条件）</w:t>
            </w:r>
          </w:p>
        </w:tc>
      </w:tr>
    </w:tbl>
    <w:p w14:paraId="03E7BCCC"/>
    <w:p w14:paraId="679B1123">
      <w:pPr>
        <w:sectPr>
          <w:footerReference r:id="rId13" w:type="default"/>
          <w:pgSz w:w="11907" w:h="16839"/>
          <w:pgMar w:top="1416" w:right="1337" w:bottom="1156" w:left="1358" w:header="0" w:footer="995" w:gutter="0"/>
          <w:cols w:space="720" w:num="1"/>
        </w:sectPr>
      </w:pPr>
    </w:p>
    <w:p w14:paraId="39DB475A">
      <w:pPr>
        <w:pStyle w:val="5"/>
        <w:spacing w:before="156" w:line="221" w:lineRule="auto"/>
        <w:ind w:left="23"/>
        <w:outlineLvl w:val="1"/>
        <w:rPr>
          <w:sz w:val="28"/>
          <w:szCs w:val="28"/>
        </w:rPr>
      </w:pPr>
      <w:r>
        <w:rPr>
          <w:b/>
          <w:bCs/>
          <w:spacing w:val="-8"/>
          <w:sz w:val="28"/>
          <w:szCs w:val="28"/>
        </w:rPr>
        <w:t>1.总则</w:t>
      </w:r>
    </w:p>
    <w:p w14:paraId="46E131A9">
      <w:pPr>
        <w:pStyle w:val="5"/>
        <w:spacing w:before="245" w:line="221" w:lineRule="auto"/>
        <w:ind w:left="186"/>
        <w:outlineLvl w:val="2"/>
        <w:rPr>
          <w:sz w:val="21"/>
          <w:szCs w:val="21"/>
        </w:rPr>
      </w:pPr>
      <w:r>
        <w:rPr>
          <w:b/>
          <w:bCs/>
          <w:spacing w:val="-6"/>
          <w:sz w:val="21"/>
          <w:szCs w:val="21"/>
        </w:rPr>
        <w:t>1.1.</w:t>
      </w:r>
      <w:r>
        <w:rPr>
          <w:spacing w:val="25"/>
          <w:sz w:val="21"/>
          <w:szCs w:val="21"/>
        </w:rPr>
        <w:t xml:space="preserve">  </w:t>
      </w:r>
      <w:r>
        <w:rPr>
          <w:b/>
          <w:bCs/>
          <w:spacing w:val="-6"/>
          <w:sz w:val="21"/>
          <w:szCs w:val="21"/>
        </w:rPr>
        <w:t>项目概况</w:t>
      </w:r>
    </w:p>
    <w:p w14:paraId="19EE056E">
      <w:pPr>
        <w:pStyle w:val="5"/>
        <w:spacing w:before="216" w:line="398" w:lineRule="auto"/>
        <w:ind w:left="40" w:right="1" w:firstLine="395"/>
        <w:rPr>
          <w:sz w:val="21"/>
          <w:szCs w:val="21"/>
          <w:lang w:eastAsia="zh-CN"/>
        </w:rPr>
      </w:pPr>
      <w:r>
        <w:rPr>
          <w:sz w:val="21"/>
          <w:szCs w:val="21"/>
          <w:lang w:eastAsia="zh-CN"/>
        </w:rPr>
        <w:t>1.1.1.  根据《中华人民共和国招标投标法》等有关法律、法规和规章的规定，本招标项</w:t>
      </w:r>
      <w:r>
        <w:rPr>
          <w:spacing w:val="10"/>
          <w:sz w:val="21"/>
          <w:szCs w:val="21"/>
          <w:lang w:eastAsia="zh-CN"/>
        </w:rPr>
        <w:t xml:space="preserve"> </w:t>
      </w:r>
      <w:r>
        <w:rPr>
          <w:spacing w:val="-2"/>
          <w:sz w:val="21"/>
          <w:szCs w:val="21"/>
          <w:lang w:eastAsia="zh-CN"/>
        </w:rPr>
        <w:t>目已具备招标条件，现对本招标项目施工进行招标。</w:t>
      </w:r>
    </w:p>
    <w:p w14:paraId="4DB81743">
      <w:pPr>
        <w:pStyle w:val="5"/>
        <w:spacing w:before="31" w:line="220" w:lineRule="auto"/>
        <w:ind w:left="435"/>
        <w:rPr>
          <w:sz w:val="21"/>
          <w:szCs w:val="21"/>
          <w:lang w:eastAsia="zh-CN"/>
        </w:rPr>
      </w:pPr>
      <w:r>
        <w:rPr>
          <w:spacing w:val="-1"/>
          <w:sz w:val="21"/>
          <w:szCs w:val="21"/>
          <w:lang w:eastAsia="zh-CN"/>
        </w:rPr>
        <w:t>1.1.2.  本招标项目招标人：见投标人须知前附表。</w:t>
      </w:r>
    </w:p>
    <w:p w14:paraId="16C3B49B">
      <w:pPr>
        <w:pStyle w:val="5"/>
        <w:spacing w:before="217" w:line="220" w:lineRule="auto"/>
        <w:ind w:left="435"/>
        <w:rPr>
          <w:sz w:val="21"/>
          <w:szCs w:val="21"/>
          <w:lang w:eastAsia="zh-CN"/>
        </w:rPr>
      </w:pPr>
      <w:r>
        <w:rPr>
          <w:spacing w:val="-1"/>
          <w:sz w:val="21"/>
          <w:szCs w:val="21"/>
          <w:lang w:eastAsia="zh-CN"/>
        </w:rPr>
        <w:t>1.1.3.  本招标项目招标代理机构：见投标人</w:t>
      </w:r>
      <w:r>
        <w:rPr>
          <w:spacing w:val="-2"/>
          <w:sz w:val="21"/>
          <w:szCs w:val="21"/>
          <w:lang w:eastAsia="zh-CN"/>
        </w:rPr>
        <w:t>须知前附表。</w:t>
      </w:r>
    </w:p>
    <w:p w14:paraId="62E323E0">
      <w:pPr>
        <w:pStyle w:val="5"/>
        <w:spacing w:before="217" w:line="220" w:lineRule="auto"/>
        <w:ind w:left="435"/>
        <w:rPr>
          <w:sz w:val="21"/>
          <w:szCs w:val="21"/>
          <w:lang w:eastAsia="zh-CN"/>
        </w:rPr>
      </w:pPr>
      <w:r>
        <w:rPr>
          <w:spacing w:val="-1"/>
          <w:sz w:val="21"/>
          <w:szCs w:val="21"/>
          <w:lang w:eastAsia="zh-CN"/>
        </w:rPr>
        <w:t>1.1.4.  本招标项目监督部门：见投</w:t>
      </w:r>
      <w:r>
        <w:rPr>
          <w:spacing w:val="-2"/>
          <w:sz w:val="21"/>
          <w:szCs w:val="21"/>
          <w:lang w:eastAsia="zh-CN"/>
        </w:rPr>
        <w:t>标人须知前附表。</w:t>
      </w:r>
    </w:p>
    <w:p w14:paraId="7CEE8B96">
      <w:pPr>
        <w:pStyle w:val="5"/>
        <w:spacing w:before="218" w:line="220" w:lineRule="auto"/>
        <w:ind w:left="435"/>
        <w:rPr>
          <w:sz w:val="21"/>
          <w:szCs w:val="21"/>
          <w:lang w:eastAsia="zh-CN"/>
        </w:rPr>
      </w:pPr>
      <w:r>
        <w:rPr>
          <w:spacing w:val="-2"/>
          <w:sz w:val="21"/>
          <w:szCs w:val="21"/>
          <w:lang w:eastAsia="zh-CN"/>
        </w:rPr>
        <w:t>1.1.5.  本招标项目名称：见投标人须知前附表。</w:t>
      </w:r>
    </w:p>
    <w:p w14:paraId="220D72AE">
      <w:pPr>
        <w:pStyle w:val="5"/>
        <w:spacing w:before="218" w:line="220" w:lineRule="auto"/>
        <w:ind w:left="435"/>
        <w:rPr>
          <w:sz w:val="21"/>
          <w:szCs w:val="21"/>
          <w:lang w:eastAsia="zh-CN"/>
        </w:rPr>
      </w:pPr>
      <w:r>
        <w:rPr>
          <w:spacing w:val="-2"/>
          <w:sz w:val="21"/>
          <w:szCs w:val="21"/>
          <w:lang w:eastAsia="zh-CN"/>
        </w:rPr>
        <w:t>1.1.6.  本招标项目概况：见投标人须知前附表。</w:t>
      </w:r>
    </w:p>
    <w:p w14:paraId="011F576D">
      <w:pPr>
        <w:pStyle w:val="5"/>
        <w:spacing w:before="218" w:line="221" w:lineRule="auto"/>
        <w:ind w:left="186"/>
        <w:outlineLvl w:val="2"/>
        <w:rPr>
          <w:sz w:val="21"/>
          <w:szCs w:val="21"/>
          <w:lang w:eastAsia="zh-CN"/>
        </w:rPr>
      </w:pPr>
      <w:r>
        <w:rPr>
          <w:b/>
          <w:bCs/>
          <w:spacing w:val="-5"/>
          <w:sz w:val="21"/>
          <w:szCs w:val="21"/>
          <w:lang w:eastAsia="zh-CN"/>
        </w:rPr>
        <w:t>1.2.</w:t>
      </w:r>
      <w:r>
        <w:rPr>
          <w:spacing w:val="31"/>
          <w:sz w:val="21"/>
          <w:szCs w:val="21"/>
          <w:lang w:eastAsia="zh-CN"/>
        </w:rPr>
        <w:t xml:space="preserve">  </w:t>
      </w:r>
      <w:r>
        <w:rPr>
          <w:b/>
          <w:bCs/>
          <w:spacing w:val="-5"/>
          <w:sz w:val="21"/>
          <w:szCs w:val="21"/>
          <w:lang w:eastAsia="zh-CN"/>
        </w:rPr>
        <w:t>资金来源和落实情况</w:t>
      </w:r>
    </w:p>
    <w:p w14:paraId="37A5D4D1">
      <w:pPr>
        <w:pStyle w:val="5"/>
        <w:spacing w:before="217" w:line="220" w:lineRule="auto"/>
        <w:ind w:left="435"/>
        <w:rPr>
          <w:sz w:val="21"/>
          <w:szCs w:val="21"/>
          <w:lang w:eastAsia="zh-CN"/>
        </w:rPr>
      </w:pPr>
      <w:r>
        <w:rPr>
          <w:spacing w:val="-1"/>
          <w:sz w:val="21"/>
          <w:szCs w:val="21"/>
          <w:lang w:eastAsia="zh-CN"/>
        </w:rPr>
        <w:t>1.2.1.  本招标项目的资金来源：见投标人须知前附表。</w:t>
      </w:r>
    </w:p>
    <w:p w14:paraId="4D342D3A">
      <w:pPr>
        <w:pStyle w:val="5"/>
        <w:spacing w:before="217" w:line="220" w:lineRule="auto"/>
        <w:ind w:left="435"/>
        <w:rPr>
          <w:sz w:val="21"/>
          <w:szCs w:val="21"/>
          <w:lang w:eastAsia="zh-CN"/>
        </w:rPr>
      </w:pPr>
      <w:r>
        <w:rPr>
          <w:spacing w:val="-1"/>
          <w:sz w:val="21"/>
          <w:szCs w:val="21"/>
          <w:lang w:eastAsia="zh-CN"/>
        </w:rPr>
        <w:t>1.2.2.  本招标项目的资金落实情况：见投标人须知前附表。</w:t>
      </w:r>
    </w:p>
    <w:p w14:paraId="098A5724">
      <w:pPr>
        <w:pStyle w:val="5"/>
        <w:spacing w:before="219" w:line="221" w:lineRule="auto"/>
        <w:ind w:left="186"/>
        <w:outlineLvl w:val="2"/>
        <w:rPr>
          <w:sz w:val="21"/>
          <w:szCs w:val="21"/>
          <w:lang w:eastAsia="zh-CN"/>
        </w:rPr>
      </w:pPr>
      <w:r>
        <w:rPr>
          <w:b/>
          <w:bCs/>
          <w:spacing w:val="-4"/>
          <w:sz w:val="21"/>
          <w:szCs w:val="21"/>
          <w:lang w:eastAsia="zh-CN"/>
        </w:rPr>
        <w:t>1.3.</w:t>
      </w:r>
      <w:r>
        <w:rPr>
          <w:spacing w:val="29"/>
          <w:sz w:val="21"/>
          <w:szCs w:val="21"/>
          <w:lang w:eastAsia="zh-CN"/>
        </w:rPr>
        <w:t xml:space="preserve">  </w:t>
      </w:r>
      <w:r>
        <w:rPr>
          <w:b/>
          <w:bCs/>
          <w:spacing w:val="-4"/>
          <w:sz w:val="21"/>
          <w:szCs w:val="21"/>
          <w:lang w:eastAsia="zh-CN"/>
        </w:rPr>
        <w:t>招标范围、计划工期和质量要求</w:t>
      </w:r>
    </w:p>
    <w:p w14:paraId="15FCBF1D">
      <w:pPr>
        <w:pStyle w:val="5"/>
        <w:spacing w:before="216" w:line="220" w:lineRule="auto"/>
        <w:ind w:left="435"/>
        <w:rPr>
          <w:sz w:val="21"/>
          <w:szCs w:val="21"/>
          <w:lang w:eastAsia="zh-CN"/>
        </w:rPr>
      </w:pPr>
      <w:r>
        <w:rPr>
          <w:spacing w:val="-1"/>
          <w:sz w:val="21"/>
          <w:szCs w:val="21"/>
          <w:lang w:eastAsia="zh-CN"/>
        </w:rPr>
        <w:t>1.3.1.  本次招标的招标范围：见投</w:t>
      </w:r>
      <w:r>
        <w:rPr>
          <w:spacing w:val="-2"/>
          <w:sz w:val="21"/>
          <w:szCs w:val="21"/>
          <w:lang w:eastAsia="zh-CN"/>
        </w:rPr>
        <w:t>标人须知前附表。</w:t>
      </w:r>
    </w:p>
    <w:p w14:paraId="454D62E4">
      <w:pPr>
        <w:pStyle w:val="5"/>
        <w:spacing w:before="217" w:line="220" w:lineRule="auto"/>
        <w:ind w:left="435"/>
        <w:rPr>
          <w:sz w:val="21"/>
          <w:szCs w:val="21"/>
          <w:lang w:eastAsia="zh-CN"/>
        </w:rPr>
      </w:pPr>
      <w:r>
        <w:rPr>
          <w:spacing w:val="-1"/>
          <w:sz w:val="21"/>
          <w:szCs w:val="21"/>
          <w:lang w:eastAsia="zh-CN"/>
        </w:rPr>
        <w:t>1.3.2.  本次招标的计划工期：见投</w:t>
      </w:r>
      <w:r>
        <w:rPr>
          <w:spacing w:val="-2"/>
          <w:sz w:val="21"/>
          <w:szCs w:val="21"/>
          <w:lang w:eastAsia="zh-CN"/>
        </w:rPr>
        <w:t>标人须知前附表。</w:t>
      </w:r>
    </w:p>
    <w:p w14:paraId="475D618F">
      <w:pPr>
        <w:pStyle w:val="5"/>
        <w:spacing w:before="219" w:line="220" w:lineRule="auto"/>
        <w:ind w:left="435"/>
        <w:rPr>
          <w:sz w:val="21"/>
          <w:szCs w:val="21"/>
          <w:lang w:eastAsia="zh-CN"/>
        </w:rPr>
      </w:pPr>
      <w:r>
        <w:rPr>
          <w:spacing w:val="-1"/>
          <w:sz w:val="21"/>
          <w:szCs w:val="21"/>
          <w:lang w:eastAsia="zh-CN"/>
        </w:rPr>
        <w:t>1.3.3.  本次招标的质量要求：见投</w:t>
      </w:r>
      <w:r>
        <w:rPr>
          <w:spacing w:val="-2"/>
          <w:sz w:val="21"/>
          <w:szCs w:val="21"/>
          <w:lang w:eastAsia="zh-CN"/>
        </w:rPr>
        <w:t>标人须知前附表。</w:t>
      </w:r>
    </w:p>
    <w:p w14:paraId="2A38E153">
      <w:pPr>
        <w:pStyle w:val="5"/>
        <w:spacing w:before="217" w:line="221" w:lineRule="auto"/>
        <w:ind w:left="186"/>
        <w:outlineLvl w:val="2"/>
        <w:rPr>
          <w:sz w:val="21"/>
          <w:szCs w:val="21"/>
          <w:lang w:eastAsia="zh-CN"/>
        </w:rPr>
      </w:pPr>
      <w:r>
        <w:rPr>
          <w:b/>
          <w:bCs/>
          <w:spacing w:val="-5"/>
          <w:sz w:val="21"/>
          <w:szCs w:val="21"/>
          <w:lang w:eastAsia="zh-CN"/>
        </w:rPr>
        <w:t>1.4.</w:t>
      </w:r>
      <w:r>
        <w:rPr>
          <w:spacing w:val="27"/>
          <w:sz w:val="21"/>
          <w:szCs w:val="21"/>
          <w:lang w:eastAsia="zh-CN"/>
        </w:rPr>
        <w:t xml:space="preserve">  </w:t>
      </w:r>
      <w:r>
        <w:rPr>
          <w:b/>
          <w:bCs/>
          <w:spacing w:val="-5"/>
          <w:sz w:val="21"/>
          <w:szCs w:val="21"/>
          <w:lang w:eastAsia="zh-CN"/>
        </w:rPr>
        <w:t>投标人资格要求</w:t>
      </w:r>
    </w:p>
    <w:p w14:paraId="34033BE7">
      <w:pPr>
        <w:pStyle w:val="5"/>
        <w:spacing w:before="217" w:line="220" w:lineRule="auto"/>
        <w:ind w:left="435"/>
        <w:rPr>
          <w:sz w:val="21"/>
          <w:szCs w:val="21"/>
          <w:lang w:eastAsia="zh-CN"/>
        </w:rPr>
      </w:pPr>
      <w:r>
        <w:rPr>
          <w:spacing w:val="-1"/>
          <w:sz w:val="21"/>
          <w:szCs w:val="21"/>
          <w:lang w:eastAsia="zh-CN"/>
        </w:rPr>
        <w:t>1.4.1.  投标人应具备承担本招标项目的资质条件、能力和信誉：见投标人须知前附表。</w:t>
      </w:r>
    </w:p>
    <w:p w14:paraId="178FB86A">
      <w:pPr>
        <w:pStyle w:val="5"/>
        <w:spacing w:before="217" w:line="398" w:lineRule="auto"/>
        <w:ind w:firstLine="434"/>
        <w:rPr>
          <w:sz w:val="21"/>
          <w:szCs w:val="21"/>
          <w:lang w:eastAsia="zh-CN"/>
        </w:rPr>
      </w:pPr>
      <w:r>
        <w:rPr>
          <w:spacing w:val="-1"/>
          <w:sz w:val="21"/>
          <w:szCs w:val="21"/>
          <w:lang w:eastAsia="zh-CN"/>
        </w:rPr>
        <w:t>1.4.2.  投标人须知前附表规定接受联合体投标的，</w:t>
      </w:r>
      <w:r>
        <w:rPr>
          <w:spacing w:val="-2"/>
          <w:sz w:val="21"/>
          <w:szCs w:val="21"/>
          <w:lang w:eastAsia="zh-CN"/>
        </w:rPr>
        <w:t>联合体除应符合本章第 1.4.1</w:t>
      </w:r>
      <w:r>
        <w:rPr>
          <w:spacing w:val="-29"/>
          <w:sz w:val="21"/>
          <w:szCs w:val="21"/>
          <w:lang w:eastAsia="zh-CN"/>
        </w:rPr>
        <w:t xml:space="preserve"> </w:t>
      </w:r>
      <w:r>
        <w:rPr>
          <w:spacing w:val="-2"/>
          <w:sz w:val="21"/>
          <w:szCs w:val="21"/>
          <w:lang w:eastAsia="zh-CN"/>
        </w:rPr>
        <w:t>项和投</w:t>
      </w:r>
      <w:r>
        <w:rPr>
          <w:sz w:val="21"/>
          <w:szCs w:val="21"/>
          <w:lang w:eastAsia="zh-CN"/>
        </w:rPr>
        <w:t xml:space="preserve"> </w:t>
      </w:r>
      <w:r>
        <w:rPr>
          <w:spacing w:val="-1"/>
          <w:sz w:val="21"/>
          <w:szCs w:val="21"/>
          <w:lang w:eastAsia="zh-CN"/>
        </w:rPr>
        <w:t>标人须知前附表的要求外，还应遵守以下规定：</w:t>
      </w:r>
    </w:p>
    <w:p w14:paraId="2C8C4857">
      <w:pPr>
        <w:pStyle w:val="5"/>
        <w:spacing w:before="31" w:line="316" w:lineRule="auto"/>
        <w:ind w:right="8" w:firstLine="425"/>
        <w:rPr>
          <w:sz w:val="21"/>
          <w:szCs w:val="21"/>
          <w:lang w:eastAsia="zh-CN"/>
        </w:rPr>
      </w:pPr>
      <w:r>
        <w:rPr>
          <w:spacing w:val="-2"/>
          <w:sz w:val="21"/>
          <w:szCs w:val="21"/>
          <w:lang w:eastAsia="zh-CN"/>
        </w:rPr>
        <w:t>（1）联合体各方应按招标文件提供的格式签订联合体协议书</w:t>
      </w:r>
      <w:r>
        <w:rPr>
          <w:spacing w:val="-3"/>
          <w:sz w:val="21"/>
          <w:szCs w:val="21"/>
          <w:lang w:eastAsia="zh-CN"/>
        </w:rPr>
        <w:t>，明确联合体牵头人和各方权</w:t>
      </w:r>
      <w:r>
        <w:rPr>
          <w:sz w:val="21"/>
          <w:szCs w:val="21"/>
          <w:lang w:eastAsia="zh-CN"/>
        </w:rPr>
        <w:t xml:space="preserve"> </w:t>
      </w:r>
      <w:r>
        <w:rPr>
          <w:spacing w:val="-1"/>
          <w:sz w:val="21"/>
          <w:szCs w:val="21"/>
          <w:lang w:eastAsia="zh-CN"/>
        </w:rPr>
        <w:t>利义务，并承诺就中标项目向招标人承担连带责任。</w:t>
      </w:r>
    </w:p>
    <w:p w14:paraId="2A38B647">
      <w:pPr>
        <w:pStyle w:val="5"/>
        <w:spacing w:before="217" w:line="221" w:lineRule="auto"/>
        <w:ind w:left="426"/>
        <w:rPr>
          <w:sz w:val="21"/>
          <w:szCs w:val="21"/>
          <w:lang w:eastAsia="zh-CN"/>
        </w:rPr>
      </w:pPr>
      <w:r>
        <w:rPr>
          <w:spacing w:val="-1"/>
          <w:sz w:val="21"/>
          <w:szCs w:val="21"/>
          <w:lang w:eastAsia="zh-CN"/>
        </w:rPr>
        <w:t>（2）由同一专业的单位组成的联合体，按照资质等级较低的单位确定资质等级；</w:t>
      </w:r>
    </w:p>
    <w:p w14:paraId="03ED3CB1">
      <w:pPr>
        <w:pStyle w:val="5"/>
        <w:spacing w:before="217" w:line="221" w:lineRule="auto"/>
        <w:ind w:left="426"/>
        <w:rPr>
          <w:sz w:val="21"/>
          <w:szCs w:val="21"/>
          <w:lang w:eastAsia="zh-CN"/>
        </w:rPr>
      </w:pPr>
      <w:r>
        <w:rPr>
          <w:sz w:val="21"/>
          <w:szCs w:val="21"/>
          <w:lang w:eastAsia="zh-CN"/>
        </w:rPr>
        <w:t>（3）联合体各方不得再以自己名义单独或参加其他联</w:t>
      </w:r>
      <w:r>
        <w:rPr>
          <w:spacing w:val="-1"/>
          <w:sz w:val="21"/>
          <w:szCs w:val="21"/>
          <w:lang w:eastAsia="zh-CN"/>
        </w:rPr>
        <w:t>合体在同一标段中投标；</w:t>
      </w:r>
    </w:p>
    <w:p w14:paraId="07DD0284">
      <w:pPr>
        <w:pStyle w:val="5"/>
        <w:spacing w:before="217" w:line="348" w:lineRule="auto"/>
        <w:ind w:firstLine="426"/>
        <w:rPr>
          <w:sz w:val="21"/>
          <w:szCs w:val="21"/>
          <w:lang w:eastAsia="zh-CN"/>
        </w:rPr>
      </w:pPr>
      <w:r>
        <w:rPr>
          <w:spacing w:val="-2"/>
          <w:sz w:val="21"/>
          <w:szCs w:val="21"/>
          <w:lang w:eastAsia="zh-CN"/>
        </w:rPr>
        <w:t>（4）联合体各方应分别按照本招标文件的要求，填写技术标文件中的相应表格</w:t>
      </w:r>
      <w:r>
        <w:rPr>
          <w:spacing w:val="-3"/>
          <w:sz w:val="21"/>
          <w:szCs w:val="21"/>
          <w:lang w:eastAsia="zh-CN"/>
        </w:rPr>
        <w:t>，并由联合</w:t>
      </w:r>
      <w:r>
        <w:rPr>
          <w:sz w:val="21"/>
          <w:szCs w:val="21"/>
          <w:lang w:eastAsia="zh-CN"/>
        </w:rPr>
        <w:t xml:space="preserve"> </w:t>
      </w:r>
      <w:r>
        <w:rPr>
          <w:spacing w:val="1"/>
          <w:sz w:val="21"/>
          <w:szCs w:val="21"/>
          <w:lang w:eastAsia="zh-CN"/>
        </w:rPr>
        <w:t>体牵头人负责对联合体各成员的资料进行统一汇总后一</w:t>
      </w:r>
      <w:r>
        <w:rPr>
          <w:sz w:val="21"/>
          <w:szCs w:val="21"/>
          <w:lang w:eastAsia="zh-CN"/>
        </w:rPr>
        <w:t xml:space="preserve">并提交给招标人；联合体牵头人所提交 </w:t>
      </w:r>
      <w:r>
        <w:rPr>
          <w:spacing w:val="-1"/>
          <w:sz w:val="21"/>
          <w:szCs w:val="21"/>
          <w:lang w:eastAsia="zh-CN"/>
        </w:rPr>
        <w:t>的投标文件应认为己代表了联合体各成员的</w:t>
      </w:r>
      <w:r>
        <w:rPr>
          <w:spacing w:val="-2"/>
          <w:sz w:val="21"/>
          <w:szCs w:val="21"/>
          <w:lang w:eastAsia="zh-CN"/>
        </w:rPr>
        <w:t>真实情况；</w:t>
      </w:r>
    </w:p>
    <w:p w14:paraId="5796D1C3">
      <w:pPr>
        <w:pStyle w:val="5"/>
        <w:spacing w:before="217" w:line="316" w:lineRule="auto"/>
        <w:ind w:left="8" w:firstLine="418"/>
        <w:rPr>
          <w:sz w:val="21"/>
          <w:szCs w:val="21"/>
          <w:lang w:eastAsia="zh-CN"/>
        </w:rPr>
      </w:pPr>
      <w:r>
        <w:rPr>
          <w:spacing w:val="-2"/>
          <w:sz w:val="21"/>
          <w:szCs w:val="21"/>
          <w:lang w:eastAsia="zh-CN"/>
        </w:rPr>
        <w:t>（5）尽管委任了联合体牵头人，但联合体各成员在投标、签订合同与履行合同</w:t>
      </w:r>
      <w:r>
        <w:rPr>
          <w:spacing w:val="-3"/>
          <w:sz w:val="21"/>
          <w:szCs w:val="21"/>
          <w:lang w:eastAsia="zh-CN"/>
        </w:rPr>
        <w:t>过程中，仍</w:t>
      </w:r>
      <w:r>
        <w:rPr>
          <w:sz w:val="21"/>
          <w:szCs w:val="21"/>
          <w:lang w:eastAsia="zh-CN"/>
        </w:rPr>
        <w:t xml:space="preserve"> </w:t>
      </w:r>
      <w:r>
        <w:rPr>
          <w:spacing w:val="-3"/>
          <w:sz w:val="21"/>
          <w:szCs w:val="21"/>
          <w:lang w:eastAsia="zh-CN"/>
        </w:rPr>
        <w:t>负有连带的和各自的法律责任。</w:t>
      </w:r>
    </w:p>
    <w:p w14:paraId="794CD39C">
      <w:pPr>
        <w:spacing w:line="316" w:lineRule="auto"/>
        <w:rPr>
          <w:lang w:eastAsia="zh-CN"/>
        </w:rPr>
        <w:sectPr>
          <w:footerReference r:id="rId14" w:type="default"/>
          <w:pgSz w:w="11907" w:h="16839"/>
          <w:pgMar w:top="1431" w:right="1706" w:bottom="1156" w:left="1561" w:header="0" w:footer="995" w:gutter="0"/>
          <w:cols w:space="720" w:num="1"/>
        </w:sectPr>
      </w:pPr>
    </w:p>
    <w:p w14:paraId="1C84D1E5">
      <w:pPr>
        <w:pStyle w:val="5"/>
        <w:spacing w:before="112" w:line="221" w:lineRule="auto"/>
        <w:ind w:left="496"/>
        <w:rPr>
          <w:sz w:val="21"/>
          <w:szCs w:val="21"/>
          <w:lang w:eastAsia="zh-CN"/>
        </w:rPr>
      </w:pPr>
      <w:r>
        <w:rPr>
          <w:spacing w:val="-1"/>
          <w:sz w:val="21"/>
          <w:szCs w:val="21"/>
          <w:lang w:eastAsia="zh-CN"/>
        </w:rPr>
        <w:t>1.4.3.  投标人（包括联合体各成员）不得存在下列情况之一：</w:t>
      </w:r>
    </w:p>
    <w:p w14:paraId="55888A5E">
      <w:pPr>
        <w:pStyle w:val="5"/>
        <w:spacing w:before="216" w:line="220" w:lineRule="auto"/>
        <w:ind w:left="427"/>
        <w:rPr>
          <w:sz w:val="21"/>
          <w:szCs w:val="21"/>
          <w:lang w:eastAsia="zh-CN"/>
        </w:rPr>
      </w:pPr>
      <w:r>
        <w:rPr>
          <w:spacing w:val="-1"/>
          <w:sz w:val="21"/>
          <w:szCs w:val="21"/>
          <w:lang w:eastAsia="zh-CN"/>
        </w:rPr>
        <w:t>（1）为招标人不具有独立法人资格的附属机构（单位</w:t>
      </w:r>
      <w:r>
        <w:rPr>
          <w:spacing w:val="2"/>
          <w:sz w:val="21"/>
          <w:szCs w:val="21"/>
          <w:lang w:eastAsia="zh-CN"/>
        </w:rPr>
        <w:t>）；</w:t>
      </w:r>
    </w:p>
    <w:p w14:paraId="6540443E">
      <w:pPr>
        <w:pStyle w:val="5"/>
        <w:spacing w:before="217" w:line="220" w:lineRule="auto"/>
        <w:ind w:left="427"/>
        <w:rPr>
          <w:sz w:val="21"/>
          <w:szCs w:val="21"/>
          <w:lang w:eastAsia="zh-CN"/>
        </w:rPr>
      </w:pPr>
      <w:r>
        <w:rPr>
          <w:spacing w:val="-1"/>
          <w:sz w:val="21"/>
          <w:szCs w:val="21"/>
          <w:lang w:eastAsia="zh-CN"/>
        </w:rPr>
        <w:t>（2）为本招标项目前期准备提供设计或咨询服务的，但设计施工总承包的除外；</w:t>
      </w:r>
    </w:p>
    <w:p w14:paraId="2B3FDBFD">
      <w:pPr>
        <w:pStyle w:val="5"/>
        <w:spacing w:before="218" w:line="220" w:lineRule="auto"/>
        <w:ind w:left="427"/>
        <w:rPr>
          <w:sz w:val="21"/>
          <w:szCs w:val="21"/>
          <w:lang w:eastAsia="zh-CN"/>
        </w:rPr>
      </w:pPr>
      <w:r>
        <w:rPr>
          <w:spacing w:val="-3"/>
          <w:sz w:val="21"/>
          <w:szCs w:val="21"/>
          <w:lang w:eastAsia="zh-CN"/>
        </w:rPr>
        <w:t>（3）为本招标项目的监理人；</w:t>
      </w:r>
    </w:p>
    <w:p w14:paraId="566942EF">
      <w:pPr>
        <w:pStyle w:val="5"/>
        <w:spacing w:before="218" w:line="220" w:lineRule="auto"/>
        <w:ind w:left="427"/>
        <w:rPr>
          <w:sz w:val="21"/>
          <w:szCs w:val="21"/>
          <w:lang w:eastAsia="zh-CN"/>
        </w:rPr>
      </w:pPr>
      <w:r>
        <w:rPr>
          <w:spacing w:val="-3"/>
          <w:sz w:val="21"/>
          <w:szCs w:val="21"/>
          <w:lang w:eastAsia="zh-CN"/>
        </w:rPr>
        <w:t>（4）为本招标项目的代建人；</w:t>
      </w:r>
    </w:p>
    <w:p w14:paraId="73BDE440">
      <w:pPr>
        <w:pStyle w:val="5"/>
        <w:spacing w:before="217" w:line="220" w:lineRule="auto"/>
        <w:ind w:left="427"/>
        <w:rPr>
          <w:sz w:val="21"/>
          <w:szCs w:val="21"/>
          <w:lang w:eastAsia="zh-CN"/>
        </w:rPr>
      </w:pPr>
      <w:r>
        <w:rPr>
          <w:spacing w:val="-2"/>
          <w:sz w:val="21"/>
          <w:szCs w:val="21"/>
          <w:lang w:eastAsia="zh-CN"/>
        </w:rPr>
        <w:t>（5）为本招标项目提供招标代理服务的；</w:t>
      </w:r>
    </w:p>
    <w:p w14:paraId="08EF3800">
      <w:pPr>
        <w:pStyle w:val="5"/>
        <w:spacing w:before="218" w:line="220" w:lineRule="auto"/>
        <w:ind w:left="427"/>
        <w:rPr>
          <w:sz w:val="21"/>
          <w:szCs w:val="21"/>
          <w:lang w:eastAsia="zh-CN"/>
        </w:rPr>
      </w:pPr>
      <w:r>
        <w:rPr>
          <w:sz w:val="21"/>
          <w:szCs w:val="21"/>
          <w:lang w:eastAsia="zh-CN"/>
        </w:rPr>
        <w:t>（6）与本招标项目的监理人或代建人或招标代理机构同为</w:t>
      </w:r>
      <w:r>
        <w:rPr>
          <w:spacing w:val="-1"/>
          <w:sz w:val="21"/>
          <w:szCs w:val="21"/>
          <w:lang w:eastAsia="zh-CN"/>
        </w:rPr>
        <w:t>一个法定代表人的；</w:t>
      </w:r>
    </w:p>
    <w:p w14:paraId="235D55E1">
      <w:pPr>
        <w:pStyle w:val="5"/>
        <w:spacing w:before="218" w:line="220" w:lineRule="auto"/>
        <w:ind w:left="427"/>
        <w:rPr>
          <w:sz w:val="21"/>
          <w:szCs w:val="21"/>
          <w:lang w:eastAsia="zh-CN"/>
        </w:rPr>
      </w:pPr>
      <w:r>
        <w:rPr>
          <w:sz w:val="21"/>
          <w:szCs w:val="21"/>
          <w:lang w:eastAsia="zh-CN"/>
        </w:rPr>
        <w:t>（7）与本招标项目的监理人或代建人或招标代理机构</w:t>
      </w:r>
      <w:r>
        <w:rPr>
          <w:spacing w:val="-1"/>
          <w:sz w:val="21"/>
          <w:szCs w:val="21"/>
          <w:lang w:eastAsia="zh-CN"/>
        </w:rPr>
        <w:t>相互控股或参股的；</w:t>
      </w:r>
    </w:p>
    <w:p w14:paraId="5E77971F">
      <w:pPr>
        <w:pStyle w:val="5"/>
        <w:spacing w:before="218" w:line="220" w:lineRule="auto"/>
        <w:ind w:left="427"/>
        <w:rPr>
          <w:sz w:val="21"/>
          <w:szCs w:val="21"/>
          <w:lang w:eastAsia="zh-CN"/>
        </w:rPr>
      </w:pPr>
      <w:r>
        <w:rPr>
          <w:sz w:val="21"/>
          <w:szCs w:val="21"/>
          <w:lang w:eastAsia="zh-CN"/>
        </w:rPr>
        <w:t>（8）与本招标项目的监理人或代建人或招标代理机构</w:t>
      </w:r>
      <w:r>
        <w:rPr>
          <w:spacing w:val="-1"/>
          <w:sz w:val="21"/>
          <w:szCs w:val="21"/>
          <w:lang w:eastAsia="zh-CN"/>
        </w:rPr>
        <w:t>相互任职或工作的；</w:t>
      </w:r>
    </w:p>
    <w:p w14:paraId="5260C7BE">
      <w:pPr>
        <w:pStyle w:val="5"/>
        <w:spacing w:before="218" w:line="220" w:lineRule="auto"/>
        <w:ind w:left="427"/>
        <w:rPr>
          <w:sz w:val="21"/>
          <w:szCs w:val="21"/>
          <w:lang w:eastAsia="zh-CN"/>
        </w:rPr>
      </w:pPr>
      <w:r>
        <w:rPr>
          <w:spacing w:val="-4"/>
          <w:sz w:val="21"/>
          <w:szCs w:val="21"/>
          <w:lang w:eastAsia="zh-CN"/>
        </w:rPr>
        <w:t>（9）被责令停业的；</w:t>
      </w:r>
    </w:p>
    <w:p w14:paraId="3CC54028">
      <w:pPr>
        <w:pStyle w:val="5"/>
        <w:spacing w:before="217" w:line="316" w:lineRule="auto"/>
        <w:ind w:firstLine="427"/>
        <w:rPr>
          <w:sz w:val="21"/>
          <w:szCs w:val="21"/>
          <w:lang w:eastAsia="zh-CN"/>
        </w:rPr>
      </w:pPr>
      <w:r>
        <w:rPr>
          <w:spacing w:val="1"/>
          <w:sz w:val="21"/>
          <w:szCs w:val="21"/>
          <w:lang w:eastAsia="zh-CN"/>
        </w:rPr>
        <w:t>（10）被依法暂停或者取消在全国全域（</w:t>
      </w:r>
      <w:r>
        <w:rPr>
          <w:sz w:val="21"/>
          <w:szCs w:val="21"/>
          <w:lang w:eastAsia="zh-CN"/>
        </w:rPr>
        <w:t xml:space="preserve">行政处罚显示针对全国全域）或者河南全域（行 </w:t>
      </w:r>
      <w:r>
        <w:rPr>
          <w:spacing w:val="-1"/>
          <w:sz w:val="21"/>
          <w:szCs w:val="21"/>
          <w:lang w:eastAsia="zh-CN"/>
        </w:rPr>
        <w:t>政处罚显示针对河南省全域）或者郑州市投标</w:t>
      </w:r>
      <w:r>
        <w:rPr>
          <w:spacing w:val="-2"/>
          <w:sz w:val="21"/>
          <w:szCs w:val="21"/>
          <w:lang w:eastAsia="zh-CN"/>
        </w:rPr>
        <w:t>资格的；</w:t>
      </w:r>
    </w:p>
    <w:p w14:paraId="42AD3978">
      <w:pPr>
        <w:pStyle w:val="5"/>
        <w:spacing w:before="217" w:line="221" w:lineRule="auto"/>
        <w:ind w:left="427"/>
        <w:rPr>
          <w:sz w:val="21"/>
          <w:szCs w:val="21"/>
          <w:lang w:eastAsia="zh-CN"/>
        </w:rPr>
      </w:pPr>
      <w:r>
        <w:rPr>
          <w:spacing w:val="-1"/>
          <w:sz w:val="21"/>
          <w:szCs w:val="21"/>
          <w:lang w:eastAsia="zh-CN"/>
        </w:rPr>
        <w:t>（11）财产被接管或冻结的；</w:t>
      </w:r>
    </w:p>
    <w:p w14:paraId="7F26FBCA">
      <w:pPr>
        <w:pStyle w:val="5"/>
        <w:spacing w:before="217" w:line="221" w:lineRule="auto"/>
        <w:ind w:left="427"/>
        <w:rPr>
          <w:sz w:val="21"/>
          <w:szCs w:val="21"/>
          <w:lang w:eastAsia="zh-CN"/>
        </w:rPr>
      </w:pPr>
      <w:r>
        <w:rPr>
          <w:spacing w:val="-1"/>
          <w:sz w:val="21"/>
          <w:szCs w:val="21"/>
          <w:lang w:eastAsia="zh-CN"/>
        </w:rPr>
        <w:t>（12）在最近三年内有骗取中标或严重违约或重大工程质量问题</w:t>
      </w:r>
      <w:r>
        <w:rPr>
          <w:spacing w:val="-2"/>
          <w:sz w:val="21"/>
          <w:szCs w:val="21"/>
          <w:lang w:eastAsia="zh-CN"/>
        </w:rPr>
        <w:t>的；</w:t>
      </w:r>
    </w:p>
    <w:p w14:paraId="5D854FA6">
      <w:pPr>
        <w:pStyle w:val="5"/>
        <w:spacing w:before="217" w:line="220" w:lineRule="auto"/>
        <w:jc w:val="right"/>
        <w:rPr>
          <w:sz w:val="21"/>
          <w:szCs w:val="21"/>
          <w:lang w:eastAsia="zh-CN"/>
        </w:rPr>
      </w:pPr>
      <w:r>
        <w:rPr>
          <w:spacing w:val="-6"/>
          <w:sz w:val="21"/>
          <w:szCs w:val="21"/>
          <w:lang w:eastAsia="zh-CN"/>
        </w:rPr>
        <w:t>（13）单位负责人为同一人或者存在控股、管理关系的不同单位，同时参加本标段投标的；</w:t>
      </w:r>
    </w:p>
    <w:p w14:paraId="0DB9EFBA">
      <w:pPr>
        <w:pStyle w:val="5"/>
        <w:spacing w:before="218" w:line="220" w:lineRule="auto"/>
        <w:ind w:left="427"/>
        <w:rPr>
          <w:sz w:val="21"/>
          <w:szCs w:val="21"/>
          <w:lang w:eastAsia="zh-CN"/>
        </w:rPr>
      </w:pPr>
      <w:r>
        <w:rPr>
          <w:spacing w:val="-1"/>
          <w:sz w:val="21"/>
          <w:szCs w:val="21"/>
          <w:lang w:eastAsia="zh-CN"/>
        </w:rPr>
        <w:t>（14）被工商行政管理机关在全国企业信用信息公示系统中列入严重违法失信企业名单；</w:t>
      </w:r>
    </w:p>
    <w:p w14:paraId="1DF34B2A">
      <w:pPr>
        <w:pStyle w:val="5"/>
        <w:spacing w:before="218" w:line="316" w:lineRule="auto"/>
        <w:ind w:right="11" w:firstLine="426"/>
        <w:rPr>
          <w:sz w:val="21"/>
          <w:szCs w:val="21"/>
          <w:lang w:eastAsia="zh-CN"/>
        </w:rPr>
      </w:pPr>
      <w:r>
        <w:rPr>
          <w:spacing w:val="-2"/>
          <w:sz w:val="21"/>
          <w:szCs w:val="21"/>
          <w:lang w:eastAsia="zh-CN"/>
        </w:rPr>
        <w:t>（15）被最高人民法院在“中国执行信息公开网”（</w:t>
      </w:r>
      <w:r>
        <w:fldChar w:fldCharType="begin"/>
      </w:r>
      <w:r>
        <w:instrText xml:space="preserve"> HYPERLINK "http://zxgk.court.gov.cn/" </w:instrText>
      </w:r>
      <w:r>
        <w:fldChar w:fldCharType="separate"/>
      </w:r>
      <w:r>
        <w:rPr>
          <w:spacing w:val="-2"/>
          <w:sz w:val="21"/>
          <w:szCs w:val="21"/>
          <w:lang w:eastAsia="zh-CN"/>
        </w:rPr>
        <w:t>http://zxgk.court.gov.cn/</w:t>
      </w:r>
      <w:r>
        <w:rPr>
          <w:spacing w:val="-2"/>
          <w:sz w:val="21"/>
          <w:szCs w:val="21"/>
          <w:lang w:eastAsia="zh-CN"/>
        </w:rPr>
        <w:fldChar w:fldCharType="end"/>
      </w:r>
      <w:r>
        <w:rPr>
          <w:spacing w:val="-2"/>
          <w:sz w:val="21"/>
          <w:szCs w:val="21"/>
          <w:lang w:eastAsia="zh-CN"/>
        </w:rPr>
        <w:t>）或各级</w:t>
      </w:r>
      <w:r>
        <w:rPr>
          <w:spacing w:val="8"/>
          <w:sz w:val="21"/>
          <w:szCs w:val="21"/>
          <w:lang w:eastAsia="zh-CN"/>
        </w:rPr>
        <w:t xml:space="preserve"> </w:t>
      </w:r>
      <w:r>
        <w:rPr>
          <w:spacing w:val="-2"/>
          <w:sz w:val="21"/>
          <w:szCs w:val="21"/>
          <w:lang w:eastAsia="zh-CN"/>
        </w:rPr>
        <w:t>信用信息共享平台中列入失信被执行人名单；</w:t>
      </w:r>
    </w:p>
    <w:p w14:paraId="3BE97F8A">
      <w:pPr>
        <w:pStyle w:val="5"/>
        <w:spacing w:before="216" w:line="316" w:lineRule="auto"/>
        <w:ind w:left="5" w:firstLine="422"/>
        <w:rPr>
          <w:sz w:val="21"/>
          <w:szCs w:val="21"/>
          <w:lang w:eastAsia="zh-CN"/>
        </w:rPr>
      </w:pPr>
      <w:r>
        <w:rPr>
          <w:spacing w:val="1"/>
          <w:sz w:val="21"/>
          <w:szCs w:val="21"/>
          <w:lang w:eastAsia="zh-CN"/>
        </w:rPr>
        <w:t>（16）在近三年内投标人或其法定代表人</w:t>
      </w:r>
      <w:r>
        <w:rPr>
          <w:sz w:val="21"/>
          <w:szCs w:val="21"/>
          <w:lang w:eastAsia="zh-CN"/>
        </w:rPr>
        <w:t xml:space="preserve">、拟委任的项目经理有行贿犯罪行为的（以承诺 </w:t>
      </w:r>
      <w:r>
        <w:rPr>
          <w:spacing w:val="-3"/>
          <w:sz w:val="21"/>
          <w:szCs w:val="21"/>
          <w:lang w:eastAsia="zh-CN"/>
        </w:rPr>
        <w:t>书为准</w:t>
      </w:r>
      <w:r>
        <w:rPr>
          <w:spacing w:val="-13"/>
          <w:sz w:val="21"/>
          <w:szCs w:val="21"/>
          <w:lang w:eastAsia="zh-CN"/>
        </w:rPr>
        <w:t>）；</w:t>
      </w:r>
    </w:p>
    <w:p w14:paraId="569F552F">
      <w:pPr>
        <w:pStyle w:val="5"/>
        <w:spacing w:before="218" w:line="220" w:lineRule="auto"/>
        <w:ind w:left="427"/>
        <w:rPr>
          <w:sz w:val="21"/>
          <w:szCs w:val="21"/>
          <w:lang w:eastAsia="zh-CN"/>
        </w:rPr>
      </w:pPr>
      <w:r>
        <w:rPr>
          <w:spacing w:val="-1"/>
          <w:sz w:val="21"/>
          <w:szCs w:val="21"/>
          <w:lang w:eastAsia="zh-CN"/>
        </w:rPr>
        <w:t>（17）法律法规或投标人须知前附表规定的其他情形。</w:t>
      </w:r>
    </w:p>
    <w:p w14:paraId="04757A28">
      <w:pPr>
        <w:pStyle w:val="5"/>
        <w:spacing w:before="217" w:line="221" w:lineRule="auto"/>
        <w:ind w:left="186"/>
        <w:outlineLvl w:val="2"/>
        <w:rPr>
          <w:sz w:val="21"/>
          <w:szCs w:val="21"/>
          <w:lang w:eastAsia="zh-CN"/>
        </w:rPr>
      </w:pPr>
      <w:r>
        <w:rPr>
          <w:b/>
          <w:bCs/>
          <w:spacing w:val="-7"/>
          <w:sz w:val="21"/>
          <w:szCs w:val="21"/>
          <w:lang w:eastAsia="zh-CN"/>
        </w:rPr>
        <w:t>1.5.</w:t>
      </w:r>
      <w:r>
        <w:rPr>
          <w:spacing w:val="30"/>
          <w:sz w:val="21"/>
          <w:szCs w:val="21"/>
          <w:lang w:eastAsia="zh-CN"/>
        </w:rPr>
        <w:t xml:space="preserve">  </w:t>
      </w:r>
      <w:r>
        <w:rPr>
          <w:b/>
          <w:bCs/>
          <w:spacing w:val="-7"/>
          <w:sz w:val="21"/>
          <w:szCs w:val="21"/>
          <w:lang w:eastAsia="zh-CN"/>
        </w:rPr>
        <w:t>费用承担</w:t>
      </w:r>
    </w:p>
    <w:p w14:paraId="00CB492F">
      <w:pPr>
        <w:pStyle w:val="5"/>
        <w:spacing w:before="218" w:line="221" w:lineRule="auto"/>
        <w:ind w:left="423"/>
        <w:rPr>
          <w:sz w:val="21"/>
          <w:szCs w:val="21"/>
          <w:lang w:eastAsia="zh-CN"/>
        </w:rPr>
      </w:pPr>
      <w:r>
        <w:rPr>
          <w:spacing w:val="-2"/>
          <w:sz w:val="21"/>
          <w:szCs w:val="21"/>
          <w:lang w:eastAsia="zh-CN"/>
        </w:rPr>
        <w:t>投标人准备和参加投标活动发生的费用自理。</w:t>
      </w:r>
    </w:p>
    <w:p w14:paraId="5227001B">
      <w:pPr>
        <w:pStyle w:val="5"/>
        <w:spacing w:before="217" w:line="221" w:lineRule="auto"/>
        <w:ind w:left="186"/>
        <w:outlineLvl w:val="2"/>
        <w:rPr>
          <w:sz w:val="21"/>
          <w:szCs w:val="21"/>
          <w:lang w:eastAsia="zh-CN"/>
        </w:rPr>
      </w:pPr>
      <w:r>
        <w:rPr>
          <w:b/>
          <w:bCs/>
          <w:spacing w:val="-7"/>
          <w:sz w:val="21"/>
          <w:szCs w:val="21"/>
          <w:lang w:eastAsia="zh-CN"/>
        </w:rPr>
        <w:t>1.6.</w:t>
      </w:r>
      <w:r>
        <w:rPr>
          <w:spacing w:val="24"/>
          <w:sz w:val="21"/>
          <w:szCs w:val="21"/>
          <w:lang w:eastAsia="zh-CN"/>
        </w:rPr>
        <w:t xml:space="preserve">  </w:t>
      </w:r>
      <w:r>
        <w:rPr>
          <w:b/>
          <w:bCs/>
          <w:spacing w:val="-7"/>
          <w:sz w:val="21"/>
          <w:szCs w:val="21"/>
          <w:lang w:eastAsia="zh-CN"/>
        </w:rPr>
        <w:t>保密</w:t>
      </w:r>
    </w:p>
    <w:p w14:paraId="7E6C55AD">
      <w:pPr>
        <w:pStyle w:val="5"/>
        <w:spacing w:before="216" w:line="398" w:lineRule="auto"/>
        <w:ind w:left="26" w:right="2" w:firstLine="396"/>
        <w:rPr>
          <w:sz w:val="21"/>
          <w:szCs w:val="21"/>
          <w:lang w:eastAsia="zh-CN"/>
        </w:rPr>
      </w:pPr>
      <w:r>
        <w:rPr>
          <w:spacing w:val="1"/>
          <w:sz w:val="21"/>
          <w:szCs w:val="21"/>
          <w:lang w:eastAsia="zh-CN"/>
        </w:rPr>
        <w:t>参与招标投标活动的各方应对招标文件和投标文</w:t>
      </w:r>
      <w:r>
        <w:rPr>
          <w:sz w:val="21"/>
          <w:szCs w:val="21"/>
          <w:lang w:eastAsia="zh-CN"/>
        </w:rPr>
        <w:t xml:space="preserve">件中的商业和技术等秘密保密，违者应对 </w:t>
      </w:r>
      <w:r>
        <w:rPr>
          <w:spacing w:val="-4"/>
          <w:sz w:val="21"/>
          <w:szCs w:val="21"/>
          <w:lang w:eastAsia="zh-CN"/>
        </w:rPr>
        <w:t>由此造成的后果承担法律责任。</w:t>
      </w:r>
    </w:p>
    <w:p w14:paraId="7C3971FF">
      <w:pPr>
        <w:pStyle w:val="5"/>
        <w:spacing w:before="30" w:line="221" w:lineRule="auto"/>
        <w:ind w:left="186"/>
        <w:outlineLvl w:val="2"/>
        <w:rPr>
          <w:sz w:val="21"/>
          <w:szCs w:val="21"/>
          <w:lang w:eastAsia="zh-CN"/>
        </w:rPr>
      </w:pPr>
      <w:r>
        <w:rPr>
          <w:b/>
          <w:bCs/>
          <w:spacing w:val="-6"/>
          <w:sz w:val="21"/>
          <w:szCs w:val="21"/>
          <w:lang w:eastAsia="zh-CN"/>
        </w:rPr>
        <w:t>1.7.</w:t>
      </w:r>
      <w:r>
        <w:rPr>
          <w:spacing w:val="24"/>
          <w:sz w:val="21"/>
          <w:szCs w:val="21"/>
          <w:lang w:eastAsia="zh-CN"/>
        </w:rPr>
        <w:t xml:space="preserve">  </w:t>
      </w:r>
      <w:r>
        <w:rPr>
          <w:b/>
          <w:bCs/>
          <w:spacing w:val="-6"/>
          <w:sz w:val="21"/>
          <w:szCs w:val="21"/>
          <w:lang w:eastAsia="zh-CN"/>
        </w:rPr>
        <w:t>语言文字</w:t>
      </w:r>
    </w:p>
    <w:p w14:paraId="1BF15CF9">
      <w:pPr>
        <w:pStyle w:val="5"/>
        <w:spacing w:before="217" w:line="220" w:lineRule="auto"/>
        <w:ind w:left="433"/>
        <w:rPr>
          <w:sz w:val="21"/>
          <w:szCs w:val="21"/>
          <w:lang w:eastAsia="zh-CN"/>
        </w:rPr>
      </w:pPr>
      <w:r>
        <w:rPr>
          <w:spacing w:val="-1"/>
          <w:sz w:val="21"/>
          <w:szCs w:val="21"/>
          <w:lang w:eastAsia="zh-CN"/>
        </w:rPr>
        <w:t>除专用术语外，与招标投标有关的语言均使用中文。必要时专用术语应附有中文注释。</w:t>
      </w:r>
    </w:p>
    <w:p w14:paraId="319ADBCB">
      <w:pPr>
        <w:pStyle w:val="5"/>
        <w:spacing w:before="219" w:line="221" w:lineRule="auto"/>
        <w:ind w:left="186"/>
        <w:outlineLvl w:val="2"/>
        <w:rPr>
          <w:sz w:val="21"/>
          <w:szCs w:val="21"/>
          <w:lang w:eastAsia="zh-CN"/>
        </w:rPr>
      </w:pPr>
      <w:r>
        <w:rPr>
          <w:b/>
          <w:bCs/>
          <w:spacing w:val="-6"/>
          <w:sz w:val="21"/>
          <w:szCs w:val="21"/>
          <w:lang w:eastAsia="zh-CN"/>
        </w:rPr>
        <w:t>1.8.</w:t>
      </w:r>
      <w:r>
        <w:rPr>
          <w:spacing w:val="25"/>
          <w:sz w:val="21"/>
          <w:szCs w:val="21"/>
          <w:lang w:eastAsia="zh-CN"/>
        </w:rPr>
        <w:t xml:space="preserve">  </w:t>
      </w:r>
      <w:r>
        <w:rPr>
          <w:b/>
          <w:bCs/>
          <w:spacing w:val="-6"/>
          <w:sz w:val="21"/>
          <w:szCs w:val="21"/>
          <w:lang w:eastAsia="zh-CN"/>
        </w:rPr>
        <w:t>计量单位</w:t>
      </w:r>
    </w:p>
    <w:p w14:paraId="1FCFDA21">
      <w:pPr>
        <w:pStyle w:val="5"/>
        <w:spacing w:before="216" w:line="220" w:lineRule="auto"/>
        <w:ind w:left="420"/>
        <w:rPr>
          <w:sz w:val="21"/>
          <w:szCs w:val="21"/>
          <w:lang w:eastAsia="zh-CN"/>
        </w:rPr>
      </w:pPr>
      <w:r>
        <w:rPr>
          <w:spacing w:val="-1"/>
          <w:sz w:val="21"/>
          <w:szCs w:val="21"/>
          <w:lang w:eastAsia="zh-CN"/>
        </w:rPr>
        <w:t>所有计量均采用中华人民共和国法定计量单位。</w:t>
      </w:r>
    </w:p>
    <w:p w14:paraId="16D59973">
      <w:pPr>
        <w:spacing w:line="220" w:lineRule="auto"/>
        <w:rPr>
          <w:lang w:eastAsia="zh-CN"/>
        </w:rPr>
        <w:sectPr>
          <w:footerReference r:id="rId15" w:type="default"/>
          <w:pgSz w:w="11907" w:h="16839"/>
          <w:pgMar w:top="1431" w:right="1708" w:bottom="1156" w:left="1560" w:header="0" w:footer="996" w:gutter="0"/>
          <w:cols w:space="720" w:num="1"/>
        </w:sectPr>
      </w:pPr>
    </w:p>
    <w:p w14:paraId="7C19ECF5">
      <w:pPr>
        <w:pStyle w:val="5"/>
        <w:spacing w:before="112" w:line="221" w:lineRule="auto"/>
        <w:ind w:left="186"/>
        <w:outlineLvl w:val="2"/>
        <w:rPr>
          <w:sz w:val="21"/>
          <w:szCs w:val="21"/>
          <w:lang w:eastAsia="zh-CN"/>
        </w:rPr>
      </w:pPr>
      <w:r>
        <w:rPr>
          <w:b/>
          <w:bCs/>
          <w:spacing w:val="-6"/>
          <w:sz w:val="21"/>
          <w:szCs w:val="21"/>
          <w:lang w:eastAsia="zh-CN"/>
        </w:rPr>
        <w:t>1.9.</w:t>
      </w:r>
      <w:r>
        <w:rPr>
          <w:spacing w:val="25"/>
          <w:sz w:val="21"/>
          <w:szCs w:val="21"/>
          <w:lang w:eastAsia="zh-CN"/>
        </w:rPr>
        <w:t xml:space="preserve">  </w:t>
      </w:r>
      <w:r>
        <w:rPr>
          <w:b/>
          <w:bCs/>
          <w:spacing w:val="-6"/>
          <w:sz w:val="21"/>
          <w:szCs w:val="21"/>
          <w:lang w:eastAsia="zh-CN"/>
        </w:rPr>
        <w:t>踏勘现场</w:t>
      </w:r>
    </w:p>
    <w:p w14:paraId="77B9CB67">
      <w:pPr>
        <w:pStyle w:val="5"/>
        <w:spacing w:before="216" w:line="220" w:lineRule="auto"/>
        <w:ind w:left="436"/>
        <w:outlineLvl w:val="2"/>
        <w:rPr>
          <w:sz w:val="21"/>
          <w:szCs w:val="21"/>
          <w:lang w:eastAsia="zh-CN"/>
        </w:rPr>
      </w:pPr>
      <w:r>
        <w:rPr>
          <w:spacing w:val="-3"/>
          <w:sz w:val="21"/>
          <w:szCs w:val="21"/>
          <w:lang w:eastAsia="zh-CN"/>
        </w:rPr>
        <w:t>1.9.1.本项目不组织踏勘现场。</w:t>
      </w:r>
    </w:p>
    <w:p w14:paraId="0D4BD830">
      <w:pPr>
        <w:pStyle w:val="5"/>
        <w:spacing w:before="217" w:line="221" w:lineRule="auto"/>
        <w:ind w:left="436"/>
        <w:rPr>
          <w:sz w:val="21"/>
          <w:szCs w:val="21"/>
          <w:lang w:eastAsia="zh-CN"/>
        </w:rPr>
      </w:pPr>
      <w:r>
        <w:rPr>
          <w:spacing w:val="-2"/>
          <w:sz w:val="21"/>
          <w:szCs w:val="21"/>
          <w:lang w:eastAsia="zh-CN"/>
        </w:rPr>
        <w:t>1.9.2.投标人踏勘现场发生的费用自理。</w:t>
      </w:r>
    </w:p>
    <w:p w14:paraId="41BDD18A">
      <w:pPr>
        <w:pStyle w:val="5"/>
        <w:spacing w:before="216" w:line="221" w:lineRule="auto"/>
        <w:ind w:right="27"/>
        <w:jc w:val="right"/>
        <w:rPr>
          <w:sz w:val="21"/>
          <w:szCs w:val="21"/>
          <w:lang w:eastAsia="zh-CN"/>
        </w:rPr>
      </w:pPr>
      <w:r>
        <w:rPr>
          <w:sz w:val="21"/>
          <w:szCs w:val="21"/>
          <w:lang w:eastAsia="zh-CN"/>
        </w:rPr>
        <w:t>1.9.3.除招标人的原因外，投标人自行负责在踏勘</w:t>
      </w:r>
      <w:r>
        <w:rPr>
          <w:spacing w:val="-1"/>
          <w:sz w:val="21"/>
          <w:szCs w:val="21"/>
          <w:lang w:eastAsia="zh-CN"/>
        </w:rPr>
        <w:t>现场中所发生的人员伤亡和财产损失。</w:t>
      </w:r>
    </w:p>
    <w:p w14:paraId="5FC15AAC">
      <w:pPr>
        <w:pStyle w:val="5"/>
        <w:spacing w:before="217" w:line="398" w:lineRule="auto"/>
        <w:ind w:left="2" w:firstLine="433"/>
        <w:rPr>
          <w:sz w:val="21"/>
          <w:szCs w:val="21"/>
          <w:lang w:eastAsia="zh-CN"/>
        </w:rPr>
      </w:pPr>
      <w:r>
        <w:rPr>
          <w:sz w:val="21"/>
          <w:szCs w:val="21"/>
          <w:lang w:eastAsia="zh-CN"/>
        </w:rPr>
        <w:t>1.9.4.招标人在踏勘现场中介绍的工程场地和相关的周边环境情况，供投标人在编制投标</w:t>
      </w:r>
      <w:r>
        <w:rPr>
          <w:spacing w:val="10"/>
          <w:sz w:val="21"/>
          <w:szCs w:val="21"/>
          <w:lang w:eastAsia="zh-CN"/>
        </w:rPr>
        <w:t xml:space="preserve"> </w:t>
      </w:r>
      <w:r>
        <w:rPr>
          <w:spacing w:val="-1"/>
          <w:sz w:val="21"/>
          <w:szCs w:val="21"/>
          <w:lang w:eastAsia="zh-CN"/>
        </w:rPr>
        <w:t>文件时参考，招标人不对投标人据此作出的判断和决策负责。</w:t>
      </w:r>
    </w:p>
    <w:p w14:paraId="1375D6BD">
      <w:pPr>
        <w:pStyle w:val="5"/>
        <w:spacing w:before="30" w:line="398" w:lineRule="auto"/>
        <w:ind w:right="32" w:firstLine="435"/>
        <w:rPr>
          <w:sz w:val="21"/>
          <w:szCs w:val="21"/>
          <w:lang w:eastAsia="zh-CN"/>
        </w:rPr>
      </w:pPr>
      <w:r>
        <w:rPr>
          <w:sz w:val="21"/>
          <w:szCs w:val="21"/>
          <w:lang w:eastAsia="zh-CN"/>
        </w:rPr>
        <w:t>1.9.5.投标人应实地了解本项目的现场情</w:t>
      </w:r>
      <w:r>
        <w:rPr>
          <w:spacing w:val="-1"/>
          <w:sz w:val="21"/>
          <w:szCs w:val="21"/>
          <w:lang w:eastAsia="zh-CN"/>
        </w:rPr>
        <w:t>况及政府的相关规定，如土方运输、施工安排、</w:t>
      </w:r>
      <w:r>
        <w:rPr>
          <w:sz w:val="21"/>
          <w:szCs w:val="21"/>
          <w:lang w:eastAsia="zh-CN"/>
        </w:rPr>
        <w:t xml:space="preserve"> 物料供应等各种相关信息，并承担因未详细了解情况而产生的相关</w:t>
      </w:r>
      <w:r>
        <w:rPr>
          <w:spacing w:val="-1"/>
          <w:sz w:val="21"/>
          <w:szCs w:val="21"/>
          <w:lang w:eastAsia="zh-CN"/>
        </w:rPr>
        <w:t>责任。</w:t>
      </w:r>
    </w:p>
    <w:p w14:paraId="5C62B2C6">
      <w:pPr>
        <w:pStyle w:val="5"/>
        <w:spacing w:before="32" w:line="220" w:lineRule="auto"/>
        <w:ind w:left="186"/>
        <w:outlineLvl w:val="2"/>
        <w:rPr>
          <w:sz w:val="21"/>
          <w:szCs w:val="21"/>
          <w:lang w:eastAsia="zh-CN"/>
        </w:rPr>
      </w:pPr>
      <w:r>
        <w:rPr>
          <w:b/>
          <w:bCs/>
          <w:spacing w:val="-5"/>
          <w:sz w:val="21"/>
          <w:szCs w:val="21"/>
          <w:lang w:eastAsia="zh-CN"/>
        </w:rPr>
        <w:t>1.10.</w:t>
      </w:r>
      <w:r>
        <w:rPr>
          <w:spacing w:val="49"/>
          <w:sz w:val="21"/>
          <w:szCs w:val="21"/>
          <w:lang w:eastAsia="zh-CN"/>
        </w:rPr>
        <w:t xml:space="preserve"> </w:t>
      </w:r>
      <w:r>
        <w:rPr>
          <w:b/>
          <w:bCs/>
          <w:spacing w:val="-5"/>
          <w:sz w:val="21"/>
          <w:szCs w:val="21"/>
          <w:lang w:eastAsia="zh-CN"/>
        </w:rPr>
        <w:t>投标预备会</w:t>
      </w:r>
    </w:p>
    <w:p w14:paraId="09598DB0">
      <w:pPr>
        <w:pStyle w:val="5"/>
        <w:spacing w:before="218" w:line="220" w:lineRule="auto"/>
        <w:ind w:left="436"/>
        <w:rPr>
          <w:sz w:val="21"/>
          <w:szCs w:val="21"/>
          <w:lang w:eastAsia="zh-CN"/>
        </w:rPr>
      </w:pPr>
      <w:r>
        <w:rPr>
          <w:spacing w:val="-3"/>
          <w:sz w:val="21"/>
          <w:szCs w:val="21"/>
          <w:lang w:eastAsia="zh-CN"/>
        </w:rPr>
        <w:t>1.10.1</w:t>
      </w:r>
      <w:r>
        <w:rPr>
          <w:spacing w:val="-31"/>
          <w:sz w:val="21"/>
          <w:szCs w:val="21"/>
          <w:lang w:eastAsia="zh-CN"/>
        </w:rPr>
        <w:t xml:space="preserve"> </w:t>
      </w:r>
      <w:r>
        <w:rPr>
          <w:spacing w:val="-3"/>
          <w:sz w:val="21"/>
          <w:szCs w:val="21"/>
          <w:lang w:eastAsia="zh-CN"/>
        </w:rPr>
        <w:t>本次招标不召开投标预备会。</w:t>
      </w:r>
    </w:p>
    <w:p w14:paraId="405E5646">
      <w:pPr>
        <w:pStyle w:val="5"/>
        <w:spacing w:before="217" w:line="398" w:lineRule="auto"/>
        <w:ind w:left="2" w:firstLine="433"/>
        <w:rPr>
          <w:sz w:val="21"/>
          <w:szCs w:val="21"/>
          <w:lang w:eastAsia="zh-CN"/>
        </w:rPr>
      </w:pPr>
      <w:r>
        <w:rPr>
          <w:spacing w:val="-1"/>
          <w:sz w:val="21"/>
          <w:szCs w:val="21"/>
          <w:lang w:eastAsia="zh-CN"/>
        </w:rPr>
        <w:t>1.10.2</w:t>
      </w:r>
      <w:r>
        <w:rPr>
          <w:spacing w:val="-41"/>
          <w:sz w:val="21"/>
          <w:szCs w:val="21"/>
          <w:lang w:eastAsia="zh-CN"/>
        </w:rPr>
        <w:t xml:space="preserve"> </w:t>
      </w:r>
      <w:r>
        <w:rPr>
          <w:spacing w:val="-1"/>
          <w:sz w:val="21"/>
          <w:szCs w:val="21"/>
          <w:lang w:eastAsia="zh-CN"/>
        </w:rPr>
        <w:t>投标人应在投标人须知前附表规定的时间前，将问题在公</w:t>
      </w:r>
      <w:r>
        <w:rPr>
          <w:spacing w:val="-2"/>
          <w:sz w:val="21"/>
          <w:szCs w:val="21"/>
          <w:lang w:eastAsia="zh-CN"/>
        </w:rPr>
        <w:t>共资源交易系统电子平台</w:t>
      </w:r>
      <w:r>
        <w:rPr>
          <w:sz w:val="21"/>
          <w:szCs w:val="21"/>
          <w:lang w:eastAsia="zh-CN"/>
        </w:rPr>
        <w:t xml:space="preserve"> </w:t>
      </w:r>
      <w:r>
        <w:rPr>
          <w:spacing w:val="-1"/>
          <w:sz w:val="21"/>
          <w:szCs w:val="21"/>
          <w:lang w:eastAsia="zh-CN"/>
        </w:rPr>
        <w:t>上提出，以便招标人在会议期间澄清。</w:t>
      </w:r>
    </w:p>
    <w:p w14:paraId="3D87F493">
      <w:pPr>
        <w:pStyle w:val="5"/>
        <w:spacing w:before="31" w:line="398" w:lineRule="auto"/>
        <w:ind w:firstLine="436"/>
        <w:rPr>
          <w:sz w:val="21"/>
          <w:szCs w:val="21"/>
          <w:lang w:eastAsia="zh-CN"/>
        </w:rPr>
      </w:pPr>
      <w:r>
        <w:rPr>
          <w:spacing w:val="-1"/>
          <w:sz w:val="21"/>
          <w:szCs w:val="21"/>
          <w:lang w:eastAsia="zh-CN"/>
        </w:rPr>
        <w:t>1.10.3</w:t>
      </w:r>
      <w:r>
        <w:rPr>
          <w:spacing w:val="-43"/>
          <w:sz w:val="21"/>
          <w:szCs w:val="21"/>
          <w:lang w:eastAsia="zh-CN"/>
        </w:rPr>
        <w:t xml:space="preserve"> </w:t>
      </w:r>
      <w:r>
        <w:rPr>
          <w:spacing w:val="-1"/>
          <w:sz w:val="21"/>
          <w:szCs w:val="21"/>
          <w:lang w:eastAsia="zh-CN"/>
        </w:rPr>
        <w:t>招标人在投标人须知前附表规定的时间内，将对投标人所提问</w:t>
      </w:r>
      <w:r>
        <w:rPr>
          <w:spacing w:val="-2"/>
          <w:sz w:val="21"/>
          <w:szCs w:val="21"/>
          <w:lang w:eastAsia="zh-CN"/>
        </w:rPr>
        <w:t>题的澄清，在公共资</w:t>
      </w:r>
      <w:r>
        <w:rPr>
          <w:sz w:val="21"/>
          <w:szCs w:val="21"/>
          <w:lang w:eastAsia="zh-CN"/>
        </w:rPr>
        <w:t xml:space="preserve"> </w:t>
      </w:r>
      <w:r>
        <w:rPr>
          <w:spacing w:val="-1"/>
          <w:sz w:val="21"/>
          <w:szCs w:val="21"/>
          <w:lang w:eastAsia="zh-CN"/>
        </w:rPr>
        <w:t>源交易系统电子平台上予以澄清。该澄清内容为招标文件的组成部分。</w:t>
      </w:r>
    </w:p>
    <w:p w14:paraId="6EB3CD3C">
      <w:pPr>
        <w:pStyle w:val="5"/>
        <w:spacing w:before="31" w:line="221" w:lineRule="auto"/>
        <w:ind w:left="186"/>
        <w:outlineLvl w:val="2"/>
        <w:rPr>
          <w:sz w:val="21"/>
          <w:szCs w:val="21"/>
          <w:lang w:eastAsia="zh-CN"/>
        </w:rPr>
      </w:pPr>
      <w:r>
        <w:rPr>
          <w:b/>
          <w:bCs/>
          <w:spacing w:val="-3"/>
          <w:sz w:val="21"/>
          <w:szCs w:val="21"/>
          <w:lang w:eastAsia="zh-CN"/>
        </w:rPr>
        <w:t>1.11.分包</w:t>
      </w:r>
    </w:p>
    <w:p w14:paraId="7DF70536">
      <w:pPr>
        <w:pStyle w:val="5"/>
        <w:spacing w:before="216" w:line="221" w:lineRule="auto"/>
        <w:ind w:left="424"/>
        <w:rPr>
          <w:sz w:val="21"/>
          <w:szCs w:val="21"/>
          <w:lang w:eastAsia="zh-CN"/>
        </w:rPr>
      </w:pPr>
      <w:r>
        <w:rPr>
          <w:spacing w:val="-3"/>
          <w:sz w:val="21"/>
          <w:szCs w:val="21"/>
          <w:lang w:eastAsia="zh-CN"/>
        </w:rPr>
        <w:t>不允许。</w:t>
      </w:r>
    </w:p>
    <w:p w14:paraId="566CE64D">
      <w:pPr>
        <w:pStyle w:val="5"/>
        <w:spacing w:before="217" w:line="221" w:lineRule="auto"/>
        <w:ind w:left="186"/>
        <w:outlineLvl w:val="2"/>
        <w:rPr>
          <w:sz w:val="21"/>
          <w:szCs w:val="21"/>
          <w:lang w:eastAsia="zh-CN"/>
        </w:rPr>
      </w:pPr>
      <w:r>
        <w:rPr>
          <w:b/>
          <w:bCs/>
          <w:spacing w:val="-4"/>
          <w:sz w:val="21"/>
          <w:szCs w:val="21"/>
          <w:lang w:eastAsia="zh-CN"/>
        </w:rPr>
        <w:t>1.12.偏离</w:t>
      </w:r>
    </w:p>
    <w:p w14:paraId="7335563C">
      <w:pPr>
        <w:pStyle w:val="5"/>
        <w:spacing w:before="217" w:line="220" w:lineRule="auto"/>
        <w:ind w:left="424"/>
        <w:rPr>
          <w:sz w:val="21"/>
          <w:szCs w:val="21"/>
          <w:lang w:eastAsia="zh-CN"/>
        </w:rPr>
      </w:pPr>
      <w:r>
        <w:rPr>
          <w:spacing w:val="-1"/>
          <w:sz w:val="21"/>
          <w:szCs w:val="21"/>
          <w:lang w:eastAsia="zh-CN"/>
        </w:rPr>
        <w:t>见投标人须知前附表。</w:t>
      </w:r>
    </w:p>
    <w:p w14:paraId="4C25963A">
      <w:pPr>
        <w:pStyle w:val="5"/>
        <w:spacing w:before="261" w:line="220" w:lineRule="auto"/>
        <w:ind w:left="6"/>
        <w:outlineLvl w:val="1"/>
        <w:rPr>
          <w:sz w:val="28"/>
          <w:szCs w:val="28"/>
          <w:lang w:eastAsia="zh-CN"/>
        </w:rPr>
      </w:pPr>
      <w:r>
        <w:rPr>
          <w:b/>
          <w:bCs/>
          <w:spacing w:val="-5"/>
          <w:sz w:val="28"/>
          <w:szCs w:val="28"/>
          <w:lang w:eastAsia="zh-CN"/>
        </w:rPr>
        <w:t>2.招标文件</w:t>
      </w:r>
    </w:p>
    <w:p w14:paraId="78500908">
      <w:pPr>
        <w:pStyle w:val="5"/>
        <w:spacing w:before="247" w:line="221" w:lineRule="auto"/>
        <w:ind w:left="3"/>
        <w:outlineLvl w:val="2"/>
        <w:rPr>
          <w:sz w:val="21"/>
          <w:szCs w:val="21"/>
          <w:lang w:eastAsia="zh-CN"/>
        </w:rPr>
      </w:pPr>
      <w:r>
        <w:rPr>
          <w:b/>
          <w:bCs/>
          <w:spacing w:val="-3"/>
          <w:sz w:val="21"/>
          <w:szCs w:val="21"/>
          <w:lang w:eastAsia="zh-CN"/>
        </w:rPr>
        <w:t>2.1.招标文件的组成</w:t>
      </w:r>
    </w:p>
    <w:p w14:paraId="2EC255EC">
      <w:pPr>
        <w:pStyle w:val="5"/>
        <w:spacing w:before="216" w:line="220" w:lineRule="auto"/>
        <w:ind w:left="427"/>
        <w:rPr>
          <w:sz w:val="21"/>
          <w:szCs w:val="21"/>
          <w:lang w:eastAsia="zh-CN"/>
        </w:rPr>
      </w:pPr>
      <w:r>
        <w:rPr>
          <w:spacing w:val="-1"/>
          <w:sz w:val="21"/>
          <w:szCs w:val="21"/>
          <w:lang w:eastAsia="zh-CN"/>
        </w:rPr>
        <w:t>（1）本招标文件包括：</w:t>
      </w:r>
    </w:p>
    <w:p w14:paraId="16385992">
      <w:pPr>
        <w:pStyle w:val="5"/>
        <w:spacing w:before="219" w:line="219" w:lineRule="auto"/>
        <w:ind w:left="427"/>
        <w:rPr>
          <w:sz w:val="21"/>
          <w:szCs w:val="21"/>
          <w:lang w:eastAsia="zh-CN"/>
        </w:rPr>
      </w:pPr>
      <w:r>
        <w:rPr>
          <w:spacing w:val="-5"/>
          <w:sz w:val="21"/>
          <w:szCs w:val="21"/>
          <w:lang w:eastAsia="zh-CN"/>
        </w:rPr>
        <w:t>（2）招标公告；</w:t>
      </w:r>
    </w:p>
    <w:p w14:paraId="73E30DB8">
      <w:pPr>
        <w:pStyle w:val="5"/>
        <w:spacing w:before="219" w:line="221" w:lineRule="auto"/>
        <w:ind w:left="427"/>
        <w:rPr>
          <w:sz w:val="21"/>
          <w:szCs w:val="21"/>
          <w:lang w:eastAsia="zh-CN"/>
        </w:rPr>
      </w:pPr>
      <w:r>
        <w:rPr>
          <w:spacing w:val="-2"/>
          <w:sz w:val="21"/>
          <w:szCs w:val="21"/>
          <w:lang w:eastAsia="zh-CN"/>
        </w:rPr>
        <w:t>（3）投标人须知；</w:t>
      </w:r>
    </w:p>
    <w:p w14:paraId="3FB77ACC">
      <w:pPr>
        <w:pStyle w:val="5"/>
        <w:spacing w:before="216" w:line="221" w:lineRule="auto"/>
        <w:ind w:left="427"/>
        <w:rPr>
          <w:sz w:val="21"/>
          <w:szCs w:val="21"/>
          <w:lang w:eastAsia="zh-CN"/>
        </w:rPr>
      </w:pPr>
      <w:r>
        <w:rPr>
          <w:spacing w:val="-5"/>
          <w:sz w:val="21"/>
          <w:szCs w:val="21"/>
          <w:lang w:eastAsia="zh-CN"/>
        </w:rPr>
        <w:t>（4）评标办法；</w:t>
      </w:r>
    </w:p>
    <w:p w14:paraId="6B6CE41B">
      <w:pPr>
        <w:pStyle w:val="5"/>
        <w:spacing w:before="217" w:line="221" w:lineRule="auto"/>
        <w:ind w:left="427"/>
        <w:rPr>
          <w:sz w:val="21"/>
          <w:szCs w:val="21"/>
          <w:lang w:eastAsia="zh-CN"/>
        </w:rPr>
      </w:pPr>
      <w:r>
        <w:rPr>
          <w:spacing w:val="-1"/>
          <w:sz w:val="21"/>
          <w:szCs w:val="21"/>
          <w:lang w:eastAsia="zh-CN"/>
        </w:rPr>
        <w:t>（5）合同条款及格式；</w:t>
      </w:r>
    </w:p>
    <w:p w14:paraId="11C694F1">
      <w:pPr>
        <w:pStyle w:val="5"/>
        <w:spacing w:before="217" w:line="220" w:lineRule="auto"/>
        <w:ind w:left="427"/>
        <w:rPr>
          <w:sz w:val="21"/>
          <w:szCs w:val="21"/>
          <w:lang w:eastAsia="zh-CN"/>
        </w:rPr>
      </w:pPr>
      <w:r>
        <w:rPr>
          <w:spacing w:val="-4"/>
          <w:sz w:val="21"/>
          <w:szCs w:val="21"/>
          <w:lang w:eastAsia="zh-CN"/>
        </w:rPr>
        <w:t>（6）工程量清单（另附</w:t>
      </w:r>
      <w:r>
        <w:rPr>
          <w:spacing w:val="15"/>
          <w:sz w:val="21"/>
          <w:szCs w:val="21"/>
          <w:lang w:eastAsia="zh-CN"/>
        </w:rPr>
        <w:t>）；</w:t>
      </w:r>
    </w:p>
    <w:p w14:paraId="781F78E8">
      <w:pPr>
        <w:pStyle w:val="5"/>
        <w:spacing w:before="217" w:line="221" w:lineRule="auto"/>
        <w:ind w:left="427"/>
        <w:rPr>
          <w:sz w:val="21"/>
          <w:szCs w:val="21"/>
          <w:lang w:eastAsia="zh-CN"/>
        </w:rPr>
      </w:pPr>
      <w:r>
        <w:rPr>
          <w:spacing w:val="-1"/>
          <w:sz w:val="21"/>
          <w:szCs w:val="21"/>
          <w:lang w:eastAsia="zh-CN"/>
        </w:rPr>
        <w:t>（7）技术标准和要求 ；</w:t>
      </w:r>
    </w:p>
    <w:p w14:paraId="612A0B64">
      <w:pPr>
        <w:pStyle w:val="5"/>
        <w:spacing w:before="217" w:line="221" w:lineRule="auto"/>
        <w:ind w:left="427"/>
        <w:rPr>
          <w:sz w:val="21"/>
          <w:szCs w:val="21"/>
          <w:lang w:eastAsia="zh-CN"/>
        </w:rPr>
      </w:pPr>
      <w:r>
        <w:rPr>
          <w:spacing w:val="-4"/>
          <w:sz w:val="21"/>
          <w:szCs w:val="21"/>
          <w:lang w:eastAsia="zh-CN"/>
        </w:rPr>
        <w:t>（8）投标文件格式；</w:t>
      </w:r>
    </w:p>
    <w:p w14:paraId="2CE962F1">
      <w:pPr>
        <w:pStyle w:val="5"/>
        <w:spacing w:before="216" w:line="220" w:lineRule="auto"/>
        <w:ind w:left="427"/>
        <w:rPr>
          <w:sz w:val="21"/>
          <w:szCs w:val="21"/>
          <w:lang w:eastAsia="zh-CN"/>
        </w:rPr>
      </w:pPr>
      <w:r>
        <w:rPr>
          <w:spacing w:val="-2"/>
          <w:sz w:val="21"/>
          <w:szCs w:val="21"/>
          <w:lang w:eastAsia="zh-CN"/>
        </w:rPr>
        <w:t>（9）投标人须知前附表规定的其他材料；</w:t>
      </w:r>
    </w:p>
    <w:p w14:paraId="3CF91D52">
      <w:pPr>
        <w:spacing w:line="220" w:lineRule="auto"/>
        <w:rPr>
          <w:lang w:eastAsia="zh-CN"/>
        </w:rPr>
        <w:sectPr>
          <w:footerReference r:id="rId16" w:type="default"/>
          <w:pgSz w:w="11907" w:h="16839"/>
          <w:pgMar w:top="1431" w:right="1707" w:bottom="1156" w:left="1560" w:header="0" w:footer="995" w:gutter="0"/>
          <w:cols w:space="720" w:num="1"/>
        </w:sectPr>
      </w:pPr>
    </w:p>
    <w:p w14:paraId="2CEB7AE6">
      <w:pPr>
        <w:pStyle w:val="5"/>
        <w:spacing w:before="113" w:line="398" w:lineRule="auto"/>
        <w:ind w:left="1" w:right="177" w:firstLine="417"/>
        <w:rPr>
          <w:sz w:val="21"/>
          <w:szCs w:val="21"/>
          <w:lang w:eastAsia="zh-CN"/>
        </w:rPr>
      </w:pPr>
      <w:r>
        <w:rPr>
          <w:spacing w:val="-3"/>
          <w:sz w:val="21"/>
          <w:szCs w:val="21"/>
          <w:lang w:eastAsia="zh-CN"/>
        </w:rPr>
        <w:t>根据本章第</w:t>
      </w:r>
      <w:r>
        <w:rPr>
          <w:spacing w:val="-29"/>
          <w:sz w:val="21"/>
          <w:szCs w:val="21"/>
          <w:lang w:eastAsia="zh-CN"/>
        </w:rPr>
        <w:t xml:space="preserve"> </w:t>
      </w:r>
      <w:r>
        <w:rPr>
          <w:spacing w:val="-3"/>
          <w:sz w:val="21"/>
          <w:szCs w:val="21"/>
          <w:lang w:eastAsia="zh-CN"/>
        </w:rPr>
        <w:t>1.10</w:t>
      </w:r>
      <w:r>
        <w:rPr>
          <w:spacing w:val="-43"/>
          <w:sz w:val="21"/>
          <w:szCs w:val="21"/>
          <w:lang w:eastAsia="zh-CN"/>
        </w:rPr>
        <w:t xml:space="preserve"> </w:t>
      </w:r>
      <w:r>
        <w:rPr>
          <w:spacing w:val="-3"/>
          <w:sz w:val="21"/>
          <w:szCs w:val="21"/>
          <w:lang w:eastAsia="zh-CN"/>
        </w:rPr>
        <w:t>款、第</w:t>
      </w:r>
      <w:r>
        <w:rPr>
          <w:spacing w:val="-41"/>
          <w:sz w:val="21"/>
          <w:szCs w:val="21"/>
          <w:lang w:eastAsia="zh-CN"/>
        </w:rPr>
        <w:t xml:space="preserve"> </w:t>
      </w:r>
      <w:r>
        <w:rPr>
          <w:spacing w:val="-3"/>
          <w:sz w:val="21"/>
          <w:szCs w:val="21"/>
          <w:lang w:eastAsia="zh-CN"/>
        </w:rPr>
        <w:t>2.2</w:t>
      </w:r>
      <w:r>
        <w:rPr>
          <w:spacing w:val="-43"/>
          <w:sz w:val="21"/>
          <w:szCs w:val="21"/>
          <w:lang w:eastAsia="zh-CN"/>
        </w:rPr>
        <w:t xml:space="preserve"> </w:t>
      </w:r>
      <w:r>
        <w:rPr>
          <w:spacing w:val="-3"/>
          <w:sz w:val="21"/>
          <w:szCs w:val="21"/>
          <w:lang w:eastAsia="zh-CN"/>
        </w:rPr>
        <w:t>款和第</w:t>
      </w:r>
      <w:r>
        <w:rPr>
          <w:spacing w:val="-42"/>
          <w:sz w:val="21"/>
          <w:szCs w:val="21"/>
          <w:lang w:eastAsia="zh-CN"/>
        </w:rPr>
        <w:t xml:space="preserve"> </w:t>
      </w:r>
      <w:r>
        <w:rPr>
          <w:spacing w:val="-3"/>
          <w:sz w:val="21"/>
          <w:szCs w:val="21"/>
          <w:lang w:eastAsia="zh-CN"/>
        </w:rPr>
        <w:t>2</w:t>
      </w:r>
      <w:r>
        <w:rPr>
          <w:spacing w:val="-4"/>
          <w:sz w:val="21"/>
          <w:szCs w:val="21"/>
          <w:lang w:eastAsia="zh-CN"/>
        </w:rPr>
        <w:t>.3</w:t>
      </w:r>
      <w:r>
        <w:rPr>
          <w:spacing w:val="-43"/>
          <w:sz w:val="21"/>
          <w:szCs w:val="21"/>
          <w:lang w:eastAsia="zh-CN"/>
        </w:rPr>
        <w:t xml:space="preserve"> </w:t>
      </w:r>
      <w:r>
        <w:rPr>
          <w:spacing w:val="-4"/>
          <w:sz w:val="21"/>
          <w:szCs w:val="21"/>
          <w:lang w:eastAsia="zh-CN"/>
        </w:rPr>
        <w:t>款对招标文件所作的澄清、修改，构成招标文件的</w:t>
      </w:r>
      <w:r>
        <w:rPr>
          <w:sz w:val="21"/>
          <w:szCs w:val="21"/>
          <w:lang w:eastAsia="zh-CN"/>
        </w:rPr>
        <w:t xml:space="preserve"> </w:t>
      </w:r>
      <w:r>
        <w:rPr>
          <w:spacing w:val="-5"/>
          <w:sz w:val="21"/>
          <w:szCs w:val="21"/>
          <w:lang w:eastAsia="zh-CN"/>
        </w:rPr>
        <w:t>组成部分。</w:t>
      </w:r>
    </w:p>
    <w:p w14:paraId="05F67F47">
      <w:pPr>
        <w:pStyle w:val="5"/>
        <w:spacing w:before="30" w:line="221" w:lineRule="auto"/>
        <w:ind w:left="1"/>
        <w:outlineLvl w:val="2"/>
        <w:rPr>
          <w:sz w:val="21"/>
          <w:szCs w:val="21"/>
          <w:lang w:eastAsia="zh-CN"/>
        </w:rPr>
      </w:pPr>
      <w:r>
        <w:rPr>
          <w:b/>
          <w:bCs/>
          <w:spacing w:val="-3"/>
          <w:sz w:val="21"/>
          <w:szCs w:val="21"/>
          <w:lang w:eastAsia="zh-CN"/>
        </w:rPr>
        <w:t>2.2.招标文件的澄清</w:t>
      </w:r>
    </w:p>
    <w:p w14:paraId="4432BC2A">
      <w:pPr>
        <w:pStyle w:val="5"/>
        <w:spacing w:before="218" w:line="402" w:lineRule="auto"/>
        <w:ind w:right="178" w:firstLine="421"/>
        <w:jc w:val="both"/>
        <w:rPr>
          <w:sz w:val="21"/>
          <w:szCs w:val="21"/>
          <w:highlight w:val="none"/>
          <w:lang w:eastAsia="zh-CN"/>
        </w:rPr>
      </w:pPr>
      <w:r>
        <w:rPr>
          <w:spacing w:val="1"/>
          <w:sz w:val="21"/>
          <w:szCs w:val="21"/>
          <w:lang w:eastAsia="zh-CN"/>
        </w:rPr>
        <w:t>2.2.1.投标人应仔细阅读和检查招标文件的全</w:t>
      </w:r>
      <w:r>
        <w:rPr>
          <w:sz w:val="21"/>
          <w:szCs w:val="21"/>
          <w:lang w:eastAsia="zh-CN"/>
        </w:rPr>
        <w:t xml:space="preserve">部内容。如发现缺页或附件不全，应及时向 </w:t>
      </w:r>
      <w:r>
        <w:rPr>
          <w:spacing w:val="1"/>
          <w:sz w:val="21"/>
          <w:szCs w:val="21"/>
          <w:lang w:eastAsia="zh-CN"/>
        </w:rPr>
        <w:t>招标人提出，以便补齐。如有疑问，应在投标人须</w:t>
      </w:r>
      <w:r>
        <w:rPr>
          <w:sz w:val="21"/>
          <w:szCs w:val="21"/>
          <w:lang w:eastAsia="zh-CN"/>
        </w:rPr>
        <w:t xml:space="preserve">知前附表规定的时间前在公共资源交易系统 </w:t>
      </w:r>
      <w:r>
        <w:rPr>
          <w:spacing w:val="-1"/>
          <w:sz w:val="21"/>
          <w:szCs w:val="21"/>
          <w:highlight w:val="none"/>
          <w:lang w:eastAsia="zh-CN"/>
        </w:rPr>
        <w:t>电子平台上提出，要求招标人对招标文件予以澄清。</w:t>
      </w:r>
    </w:p>
    <w:p w14:paraId="1966C963">
      <w:pPr>
        <w:pStyle w:val="5"/>
        <w:spacing w:before="30" w:line="403" w:lineRule="auto"/>
        <w:ind w:left="13" w:right="178" w:firstLine="408"/>
        <w:jc w:val="both"/>
        <w:rPr>
          <w:sz w:val="21"/>
          <w:szCs w:val="21"/>
          <w:highlight w:val="none"/>
          <w:lang w:eastAsia="zh-CN"/>
        </w:rPr>
      </w:pPr>
      <w:r>
        <w:rPr>
          <w:spacing w:val="1"/>
          <w:sz w:val="21"/>
          <w:szCs w:val="21"/>
          <w:highlight w:val="none"/>
          <w:lang w:eastAsia="zh-CN"/>
        </w:rPr>
        <w:t>2.2.2.招标文件的澄清将在投标人须知前附表规</w:t>
      </w:r>
      <w:r>
        <w:rPr>
          <w:sz w:val="21"/>
          <w:szCs w:val="21"/>
          <w:highlight w:val="none"/>
          <w:lang w:eastAsia="zh-CN"/>
        </w:rPr>
        <w:t xml:space="preserve">定的投标截止时间 </w:t>
      </w:r>
      <w:r>
        <w:rPr>
          <w:rFonts w:hint="eastAsia"/>
          <w:sz w:val="21"/>
          <w:szCs w:val="21"/>
          <w:highlight w:val="none"/>
          <w:lang w:val="en-US" w:eastAsia="zh-CN"/>
        </w:rPr>
        <w:t>3</w:t>
      </w:r>
      <w:r>
        <w:rPr>
          <w:sz w:val="21"/>
          <w:szCs w:val="21"/>
          <w:highlight w:val="none"/>
          <w:lang w:eastAsia="zh-CN"/>
        </w:rPr>
        <w:t xml:space="preserve"> 天前在公共资源交 易系统电子平台上发布，但不指明澄清问题的来源。如果澄清发出的时间距投标截止时间不足</w:t>
      </w:r>
      <w:r>
        <w:rPr>
          <w:spacing w:val="9"/>
          <w:sz w:val="21"/>
          <w:szCs w:val="21"/>
          <w:highlight w:val="none"/>
          <w:lang w:eastAsia="zh-CN"/>
        </w:rPr>
        <w:t xml:space="preserve"> </w:t>
      </w:r>
      <w:r>
        <w:rPr>
          <w:spacing w:val="-4"/>
          <w:sz w:val="21"/>
          <w:szCs w:val="21"/>
          <w:highlight w:val="none"/>
          <w:lang w:eastAsia="zh-CN"/>
        </w:rPr>
        <w:t>15</w:t>
      </w:r>
      <w:r>
        <w:rPr>
          <w:spacing w:val="-32"/>
          <w:sz w:val="21"/>
          <w:szCs w:val="21"/>
          <w:highlight w:val="none"/>
          <w:lang w:eastAsia="zh-CN"/>
        </w:rPr>
        <w:t xml:space="preserve"> </w:t>
      </w:r>
      <w:r>
        <w:rPr>
          <w:spacing w:val="-4"/>
          <w:sz w:val="21"/>
          <w:szCs w:val="21"/>
          <w:highlight w:val="none"/>
          <w:lang w:eastAsia="zh-CN"/>
        </w:rPr>
        <w:t>天，相应延长投标截止时间。</w:t>
      </w:r>
    </w:p>
    <w:p w14:paraId="3E05D510">
      <w:pPr>
        <w:pStyle w:val="5"/>
        <w:spacing w:before="28" w:line="399" w:lineRule="auto"/>
        <w:ind w:left="16" w:right="178" w:firstLine="405"/>
        <w:rPr>
          <w:sz w:val="21"/>
          <w:szCs w:val="21"/>
          <w:highlight w:val="none"/>
          <w:lang w:eastAsia="zh-CN"/>
        </w:rPr>
      </w:pPr>
      <w:r>
        <w:rPr>
          <w:spacing w:val="1"/>
          <w:sz w:val="21"/>
          <w:szCs w:val="21"/>
          <w:highlight w:val="none"/>
          <w:lang w:eastAsia="zh-CN"/>
        </w:rPr>
        <w:t>2.2.3.所有澄清、答疑全部以公共资源交易系</w:t>
      </w:r>
      <w:r>
        <w:rPr>
          <w:sz w:val="21"/>
          <w:szCs w:val="21"/>
          <w:highlight w:val="none"/>
          <w:lang w:eastAsia="zh-CN"/>
        </w:rPr>
        <w:t xml:space="preserve">统电子平台发出的为准，不再接受书面形式 </w:t>
      </w:r>
      <w:r>
        <w:rPr>
          <w:spacing w:val="-6"/>
          <w:sz w:val="21"/>
          <w:szCs w:val="21"/>
          <w:highlight w:val="none"/>
          <w:lang w:eastAsia="zh-CN"/>
        </w:rPr>
        <w:t>的递交。</w:t>
      </w:r>
    </w:p>
    <w:p w14:paraId="6193A4E2">
      <w:pPr>
        <w:pStyle w:val="5"/>
        <w:spacing w:before="29" w:line="398" w:lineRule="auto"/>
        <w:ind w:left="2" w:right="177" w:firstLine="419"/>
        <w:rPr>
          <w:sz w:val="21"/>
          <w:szCs w:val="21"/>
          <w:highlight w:val="none"/>
          <w:lang w:eastAsia="zh-CN"/>
        </w:rPr>
      </w:pPr>
      <w:r>
        <w:rPr>
          <w:spacing w:val="1"/>
          <w:sz w:val="21"/>
          <w:szCs w:val="21"/>
          <w:highlight w:val="none"/>
          <w:lang w:eastAsia="zh-CN"/>
        </w:rPr>
        <w:t>2.2.4 除非招标人认为确有必要答复，否则，招</w:t>
      </w:r>
      <w:r>
        <w:rPr>
          <w:sz w:val="21"/>
          <w:szCs w:val="21"/>
          <w:highlight w:val="none"/>
          <w:lang w:eastAsia="zh-CN"/>
        </w:rPr>
        <w:t xml:space="preserve">标人有权拒绝回复投标人在本章第 2.2.1 </w:t>
      </w:r>
      <w:r>
        <w:rPr>
          <w:spacing w:val="-1"/>
          <w:sz w:val="21"/>
          <w:szCs w:val="21"/>
          <w:highlight w:val="none"/>
          <w:lang w:eastAsia="zh-CN"/>
        </w:rPr>
        <w:t>项规定的时间后的任何澄清要求。</w:t>
      </w:r>
    </w:p>
    <w:p w14:paraId="0F61EC06">
      <w:pPr>
        <w:pStyle w:val="5"/>
        <w:spacing w:before="30" w:line="221" w:lineRule="auto"/>
        <w:ind w:left="1"/>
        <w:outlineLvl w:val="2"/>
        <w:rPr>
          <w:sz w:val="21"/>
          <w:szCs w:val="21"/>
          <w:highlight w:val="none"/>
          <w:lang w:eastAsia="zh-CN"/>
        </w:rPr>
      </w:pPr>
      <w:r>
        <w:rPr>
          <w:b/>
          <w:bCs/>
          <w:spacing w:val="-3"/>
          <w:sz w:val="21"/>
          <w:szCs w:val="21"/>
          <w:highlight w:val="none"/>
          <w:lang w:eastAsia="zh-CN"/>
        </w:rPr>
        <w:t>2.3.招标文件的修改</w:t>
      </w:r>
    </w:p>
    <w:p w14:paraId="17C077D8">
      <w:pPr>
        <w:pStyle w:val="5"/>
        <w:spacing w:before="217" w:line="398" w:lineRule="auto"/>
        <w:ind w:left="2" w:firstLine="419"/>
        <w:rPr>
          <w:sz w:val="21"/>
          <w:szCs w:val="21"/>
          <w:lang w:eastAsia="zh-CN"/>
        </w:rPr>
      </w:pPr>
      <w:r>
        <w:rPr>
          <w:spacing w:val="-3"/>
          <w:sz w:val="21"/>
          <w:szCs w:val="21"/>
          <w:highlight w:val="none"/>
          <w:lang w:eastAsia="zh-CN"/>
        </w:rPr>
        <w:t>2.3.1.在投标截止时间</w:t>
      </w:r>
      <w:r>
        <w:rPr>
          <w:rFonts w:hint="eastAsia"/>
          <w:spacing w:val="-28"/>
          <w:sz w:val="21"/>
          <w:szCs w:val="21"/>
          <w:highlight w:val="none"/>
          <w:lang w:val="en-US" w:eastAsia="zh-CN"/>
        </w:rPr>
        <w:t>3</w:t>
      </w:r>
      <w:r>
        <w:rPr>
          <w:spacing w:val="-3"/>
          <w:sz w:val="21"/>
          <w:szCs w:val="21"/>
          <w:highlight w:val="none"/>
          <w:lang w:eastAsia="zh-CN"/>
        </w:rPr>
        <w:t>天前，招标人可以通过公共资</w:t>
      </w:r>
      <w:r>
        <w:rPr>
          <w:spacing w:val="-4"/>
          <w:sz w:val="21"/>
          <w:szCs w:val="21"/>
          <w:highlight w:val="none"/>
          <w:lang w:eastAsia="zh-CN"/>
        </w:rPr>
        <w:t>源交易系统电子平台修改招标文件。</w:t>
      </w:r>
      <w:r>
        <w:rPr>
          <w:sz w:val="21"/>
          <w:szCs w:val="21"/>
          <w:highlight w:val="none"/>
          <w:lang w:eastAsia="zh-CN"/>
        </w:rPr>
        <w:t xml:space="preserve"> </w:t>
      </w:r>
      <w:r>
        <w:rPr>
          <w:spacing w:val="-1"/>
          <w:sz w:val="21"/>
          <w:szCs w:val="21"/>
          <w:highlight w:val="none"/>
          <w:lang w:eastAsia="zh-CN"/>
        </w:rPr>
        <w:t>如果修改招标文件的时间距投标截止时间不足</w:t>
      </w:r>
      <w:r>
        <w:rPr>
          <w:rFonts w:hint="eastAsia"/>
          <w:spacing w:val="-31"/>
          <w:sz w:val="21"/>
          <w:szCs w:val="21"/>
          <w:highlight w:val="none"/>
          <w:lang w:val="en-US" w:eastAsia="zh-CN"/>
        </w:rPr>
        <w:t>3</w:t>
      </w:r>
      <w:r>
        <w:rPr>
          <w:spacing w:val="-42"/>
          <w:sz w:val="21"/>
          <w:szCs w:val="21"/>
          <w:highlight w:val="none"/>
          <w:lang w:eastAsia="zh-CN"/>
        </w:rPr>
        <w:t xml:space="preserve"> </w:t>
      </w:r>
      <w:r>
        <w:rPr>
          <w:spacing w:val="-1"/>
          <w:sz w:val="21"/>
          <w:szCs w:val="21"/>
          <w:highlight w:val="none"/>
          <w:lang w:eastAsia="zh-CN"/>
        </w:rPr>
        <w:t>天，相应延</w:t>
      </w:r>
      <w:r>
        <w:rPr>
          <w:spacing w:val="-1"/>
          <w:sz w:val="21"/>
          <w:szCs w:val="21"/>
          <w:lang w:eastAsia="zh-CN"/>
        </w:rPr>
        <w:t>长投标</w:t>
      </w:r>
      <w:r>
        <w:rPr>
          <w:spacing w:val="-2"/>
          <w:sz w:val="21"/>
          <w:szCs w:val="21"/>
          <w:lang w:eastAsia="zh-CN"/>
        </w:rPr>
        <w:t>截止时间。</w:t>
      </w:r>
    </w:p>
    <w:p w14:paraId="3F134672">
      <w:pPr>
        <w:pStyle w:val="5"/>
        <w:spacing w:before="31" w:line="398" w:lineRule="auto"/>
        <w:ind w:left="3" w:right="178" w:firstLine="418"/>
        <w:rPr>
          <w:sz w:val="21"/>
          <w:szCs w:val="21"/>
          <w:lang w:eastAsia="zh-CN"/>
        </w:rPr>
      </w:pPr>
      <w:r>
        <w:rPr>
          <w:spacing w:val="1"/>
          <w:sz w:val="21"/>
          <w:szCs w:val="21"/>
          <w:lang w:eastAsia="zh-CN"/>
        </w:rPr>
        <w:t>2.3.2.投标人在郑州航空港经济综合实验区(郑</w:t>
      </w:r>
      <w:r>
        <w:rPr>
          <w:sz w:val="21"/>
          <w:szCs w:val="21"/>
          <w:lang w:eastAsia="zh-CN"/>
        </w:rPr>
        <w:t xml:space="preserve">州新郑综合保税区)公共资源交易中心平台 </w:t>
      </w:r>
      <w:r>
        <w:rPr>
          <w:spacing w:val="-1"/>
          <w:sz w:val="21"/>
          <w:szCs w:val="21"/>
          <w:lang w:eastAsia="zh-CN"/>
        </w:rPr>
        <w:t>系统自行查看、无需确认。</w:t>
      </w:r>
    </w:p>
    <w:p w14:paraId="389B6F4C">
      <w:pPr>
        <w:pStyle w:val="5"/>
        <w:spacing w:before="74" w:line="220" w:lineRule="auto"/>
        <w:ind w:left="7"/>
        <w:outlineLvl w:val="1"/>
        <w:rPr>
          <w:sz w:val="28"/>
          <w:szCs w:val="28"/>
          <w:lang w:eastAsia="zh-CN"/>
        </w:rPr>
      </w:pPr>
      <w:r>
        <w:rPr>
          <w:b/>
          <w:bCs/>
          <w:spacing w:val="-5"/>
          <w:sz w:val="28"/>
          <w:szCs w:val="28"/>
          <w:lang w:eastAsia="zh-CN"/>
        </w:rPr>
        <w:t>3.投标文件</w:t>
      </w:r>
    </w:p>
    <w:p w14:paraId="085D733A">
      <w:pPr>
        <w:pStyle w:val="5"/>
        <w:spacing w:before="246" w:line="221" w:lineRule="auto"/>
        <w:ind w:left="3"/>
        <w:outlineLvl w:val="2"/>
        <w:rPr>
          <w:sz w:val="21"/>
          <w:szCs w:val="21"/>
          <w:lang w:eastAsia="zh-CN"/>
        </w:rPr>
      </w:pPr>
      <w:r>
        <w:rPr>
          <w:b/>
          <w:bCs/>
          <w:spacing w:val="-3"/>
          <w:sz w:val="21"/>
          <w:szCs w:val="21"/>
          <w:lang w:eastAsia="zh-CN"/>
        </w:rPr>
        <w:t>3.1.投标文件的组成</w:t>
      </w:r>
    </w:p>
    <w:p w14:paraId="21C36C88">
      <w:pPr>
        <w:pStyle w:val="5"/>
        <w:spacing w:before="217" w:line="221" w:lineRule="auto"/>
        <w:ind w:left="423"/>
        <w:rPr>
          <w:sz w:val="21"/>
          <w:szCs w:val="21"/>
          <w:lang w:eastAsia="zh-CN"/>
        </w:rPr>
      </w:pPr>
      <w:r>
        <w:rPr>
          <w:spacing w:val="-1"/>
          <w:sz w:val="21"/>
          <w:szCs w:val="21"/>
          <w:lang w:eastAsia="zh-CN"/>
        </w:rPr>
        <w:t>3.1.1</w:t>
      </w:r>
      <w:r>
        <w:rPr>
          <w:spacing w:val="-44"/>
          <w:sz w:val="21"/>
          <w:szCs w:val="21"/>
          <w:lang w:eastAsia="zh-CN"/>
        </w:rPr>
        <w:t xml:space="preserve"> </w:t>
      </w:r>
      <w:r>
        <w:rPr>
          <w:spacing w:val="-1"/>
          <w:sz w:val="21"/>
          <w:szCs w:val="21"/>
          <w:lang w:eastAsia="zh-CN"/>
        </w:rPr>
        <w:t>投标文件应包括下列内容：</w:t>
      </w:r>
    </w:p>
    <w:p w14:paraId="3A622F27">
      <w:pPr>
        <w:pStyle w:val="5"/>
        <w:spacing w:before="217" w:line="220" w:lineRule="auto"/>
        <w:ind w:left="425"/>
        <w:rPr>
          <w:sz w:val="21"/>
          <w:szCs w:val="21"/>
          <w:lang w:eastAsia="zh-CN"/>
        </w:rPr>
      </w:pPr>
      <w:r>
        <w:rPr>
          <w:spacing w:val="-1"/>
          <w:sz w:val="21"/>
          <w:szCs w:val="21"/>
          <w:lang w:eastAsia="zh-CN"/>
        </w:rPr>
        <w:t>（1）投标函及投标函附录</w:t>
      </w:r>
    </w:p>
    <w:p w14:paraId="57AA3B43">
      <w:pPr>
        <w:pStyle w:val="5"/>
        <w:spacing w:before="218" w:line="220" w:lineRule="auto"/>
        <w:ind w:left="425"/>
        <w:rPr>
          <w:sz w:val="21"/>
          <w:szCs w:val="21"/>
          <w:lang w:eastAsia="zh-CN"/>
        </w:rPr>
      </w:pPr>
      <w:r>
        <w:rPr>
          <w:spacing w:val="-1"/>
          <w:sz w:val="21"/>
          <w:szCs w:val="21"/>
          <w:lang w:eastAsia="zh-CN"/>
        </w:rPr>
        <w:t>（2）法定代表人身份证明及授权委托书</w:t>
      </w:r>
    </w:p>
    <w:p w14:paraId="3E58B91E">
      <w:pPr>
        <w:pStyle w:val="5"/>
        <w:spacing w:before="218" w:line="221" w:lineRule="auto"/>
        <w:ind w:left="425"/>
        <w:rPr>
          <w:sz w:val="21"/>
          <w:szCs w:val="21"/>
          <w:lang w:eastAsia="zh-CN"/>
        </w:rPr>
      </w:pPr>
      <w:r>
        <w:rPr>
          <w:spacing w:val="-1"/>
          <w:sz w:val="21"/>
          <w:szCs w:val="21"/>
          <w:lang w:eastAsia="zh-CN"/>
        </w:rPr>
        <w:t>（3）投标保证金交付证明</w:t>
      </w:r>
    </w:p>
    <w:p w14:paraId="5472FBDC">
      <w:pPr>
        <w:pStyle w:val="5"/>
        <w:spacing w:before="217" w:line="219" w:lineRule="auto"/>
        <w:ind w:left="425"/>
        <w:rPr>
          <w:sz w:val="21"/>
          <w:szCs w:val="21"/>
          <w:lang w:eastAsia="zh-CN"/>
        </w:rPr>
      </w:pPr>
      <w:r>
        <w:rPr>
          <w:spacing w:val="-1"/>
          <w:sz w:val="21"/>
          <w:szCs w:val="21"/>
          <w:lang w:eastAsia="zh-CN"/>
        </w:rPr>
        <w:t>（4）已标价工程量清单（在对应单独节点上传）</w:t>
      </w:r>
    </w:p>
    <w:p w14:paraId="425760C2">
      <w:pPr>
        <w:pStyle w:val="5"/>
        <w:spacing w:before="218" w:line="220" w:lineRule="auto"/>
        <w:ind w:left="425"/>
        <w:rPr>
          <w:sz w:val="21"/>
          <w:szCs w:val="21"/>
          <w:lang w:eastAsia="zh-CN"/>
        </w:rPr>
      </w:pPr>
      <w:r>
        <w:rPr>
          <w:spacing w:val="-2"/>
          <w:sz w:val="21"/>
          <w:szCs w:val="21"/>
          <w:lang w:eastAsia="zh-CN"/>
        </w:rPr>
        <w:t>（5）项目管理机构</w:t>
      </w:r>
    </w:p>
    <w:p w14:paraId="38A8184C">
      <w:pPr>
        <w:pStyle w:val="5"/>
        <w:spacing w:before="218" w:line="221" w:lineRule="auto"/>
        <w:ind w:left="425"/>
        <w:rPr>
          <w:sz w:val="21"/>
          <w:szCs w:val="21"/>
          <w:lang w:eastAsia="zh-CN"/>
        </w:rPr>
      </w:pPr>
      <w:r>
        <w:rPr>
          <w:spacing w:val="-2"/>
          <w:sz w:val="21"/>
          <w:szCs w:val="21"/>
          <w:lang w:eastAsia="zh-CN"/>
        </w:rPr>
        <w:t>（6）资格审查资料</w:t>
      </w:r>
    </w:p>
    <w:p w14:paraId="3EEEB073">
      <w:pPr>
        <w:pStyle w:val="5"/>
        <w:spacing w:before="217" w:line="220" w:lineRule="auto"/>
        <w:ind w:left="425"/>
        <w:rPr>
          <w:sz w:val="21"/>
          <w:szCs w:val="21"/>
          <w:lang w:eastAsia="zh-CN"/>
        </w:rPr>
      </w:pPr>
      <w:r>
        <w:rPr>
          <w:spacing w:val="-2"/>
          <w:sz w:val="21"/>
          <w:szCs w:val="21"/>
          <w:lang w:eastAsia="zh-CN"/>
        </w:rPr>
        <w:t>（7）承诺书</w:t>
      </w:r>
    </w:p>
    <w:p w14:paraId="1EC46822">
      <w:pPr>
        <w:pStyle w:val="5"/>
        <w:spacing w:before="217" w:line="221" w:lineRule="auto"/>
        <w:ind w:left="425"/>
        <w:rPr>
          <w:sz w:val="21"/>
          <w:szCs w:val="21"/>
          <w:lang w:eastAsia="zh-CN"/>
        </w:rPr>
      </w:pPr>
      <w:r>
        <w:rPr>
          <w:spacing w:val="-2"/>
          <w:sz w:val="21"/>
          <w:szCs w:val="21"/>
          <w:lang w:eastAsia="zh-CN"/>
        </w:rPr>
        <w:t>（8）服务承诺</w:t>
      </w:r>
    </w:p>
    <w:p w14:paraId="26A9A8C3">
      <w:pPr>
        <w:spacing w:line="221" w:lineRule="auto"/>
        <w:rPr>
          <w:lang w:eastAsia="zh-CN"/>
        </w:rPr>
        <w:sectPr>
          <w:footerReference r:id="rId17" w:type="default"/>
          <w:pgSz w:w="11907" w:h="16839"/>
          <w:pgMar w:top="1431" w:right="1529" w:bottom="1156" w:left="1562" w:header="0" w:footer="996" w:gutter="0"/>
          <w:cols w:space="720" w:num="1"/>
        </w:sectPr>
      </w:pPr>
    </w:p>
    <w:p w14:paraId="084E2C5E">
      <w:pPr>
        <w:pStyle w:val="5"/>
        <w:spacing w:before="113" w:line="221" w:lineRule="auto"/>
        <w:ind w:left="440"/>
        <w:rPr>
          <w:sz w:val="21"/>
          <w:szCs w:val="21"/>
          <w:lang w:eastAsia="zh-CN"/>
        </w:rPr>
      </w:pPr>
      <w:r>
        <w:rPr>
          <w:spacing w:val="-2"/>
          <w:sz w:val="21"/>
          <w:szCs w:val="21"/>
          <w:lang w:eastAsia="zh-CN"/>
        </w:rPr>
        <w:t>（9）其他资料</w:t>
      </w:r>
    </w:p>
    <w:p w14:paraId="19807DEE">
      <w:pPr>
        <w:pStyle w:val="5"/>
        <w:spacing w:before="216" w:line="219" w:lineRule="auto"/>
        <w:ind w:left="18"/>
        <w:rPr>
          <w:sz w:val="21"/>
          <w:szCs w:val="21"/>
          <w:lang w:eastAsia="zh-CN"/>
        </w:rPr>
      </w:pPr>
      <w:r>
        <w:rPr>
          <w:b/>
          <w:bCs/>
          <w:spacing w:val="-3"/>
          <w:sz w:val="21"/>
          <w:szCs w:val="21"/>
          <w:lang w:eastAsia="zh-CN"/>
        </w:rPr>
        <w:t>3.2.投标报价</w:t>
      </w:r>
    </w:p>
    <w:p w14:paraId="051247C4">
      <w:pPr>
        <w:pStyle w:val="5"/>
        <w:spacing w:before="219" w:line="397" w:lineRule="auto"/>
        <w:ind w:left="438" w:right="2443"/>
        <w:rPr>
          <w:sz w:val="21"/>
          <w:szCs w:val="21"/>
          <w:lang w:eastAsia="zh-CN"/>
        </w:rPr>
      </w:pPr>
      <w:r>
        <w:rPr>
          <w:spacing w:val="-1"/>
          <w:sz w:val="21"/>
          <w:szCs w:val="21"/>
          <w:lang w:eastAsia="zh-CN"/>
        </w:rPr>
        <w:t>3.2.1.投标人应按第五章“工程量清单”的</w:t>
      </w:r>
      <w:r>
        <w:rPr>
          <w:spacing w:val="-2"/>
          <w:sz w:val="21"/>
          <w:szCs w:val="21"/>
          <w:lang w:eastAsia="zh-CN"/>
        </w:rPr>
        <w:t>要求填写相应表格。</w:t>
      </w:r>
      <w:r>
        <w:rPr>
          <w:sz w:val="21"/>
          <w:szCs w:val="21"/>
          <w:lang w:eastAsia="zh-CN"/>
        </w:rPr>
        <w:t xml:space="preserve"> </w:t>
      </w:r>
      <w:r>
        <w:rPr>
          <w:spacing w:val="-1"/>
          <w:sz w:val="21"/>
          <w:szCs w:val="21"/>
          <w:lang w:eastAsia="zh-CN"/>
        </w:rPr>
        <w:t>3.2.2.投标总报价应与工程量清单总报价一致。</w:t>
      </w:r>
    </w:p>
    <w:p w14:paraId="3C639DBB">
      <w:pPr>
        <w:pStyle w:val="5"/>
        <w:spacing w:before="32" w:line="397" w:lineRule="auto"/>
        <w:ind w:left="15" w:right="73" w:firstLine="422"/>
        <w:rPr>
          <w:sz w:val="21"/>
          <w:szCs w:val="21"/>
          <w:lang w:eastAsia="zh-CN"/>
        </w:rPr>
      </w:pPr>
      <w:r>
        <w:rPr>
          <w:spacing w:val="1"/>
          <w:sz w:val="21"/>
          <w:szCs w:val="21"/>
          <w:lang w:eastAsia="zh-CN"/>
        </w:rPr>
        <w:t>3.2.3.投标人在投标截止时间前修改投标</w:t>
      </w:r>
      <w:r>
        <w:rPr>
          <w:sz w:val="21"/>
          <w:szCs w:val="21"/>
          <w:lang w:eastAsia="zh-CN"/>
        </w:rPr>
        <w:t xml:space="preserve">函中的投标报价，应同时修改第五章“工程量清 </w:t>
      </w:r>
      <w:r>
        <w:rPr>
          <w:spacing w:val="-1"/>
          <w:sz w:val="21"/>
          <w:szCs w:val="21"/>
          <w:lang w:eastAsia="zh-CN"/>
        </w:rPr>
        <w:t>单”中的相应报价。此修改须符合本章第</w:t>
      </w:r>
      <w:r>
        <w:rPr>
          <w:spacing w:val="-45"/>
          <w:sz w:val="21"/>
          <w:szCs w:val="21"/>
          <w:lang w:eastAsia="zh-CN"/>
        </w:rPr>
        <w:t xml:space="preserve"> </w:t>
      </w:r>
      <w:r>
        <w:rPr>
          <w:spacing w:val="-1"/>
          <w:sz w:val="21"/>
          <w:szCs w:val="21"/>
          <w:lang w:eastAsia="zh-CN"/>
        </w:rPr>
        <w:t>4.3</w:t>
      </w:r>
      <w:r>
        <w:rPr>
          <w:spacing w:val="-45"/>
          <w:sz w:val="21"/>
          <w:szCs w:val="21"/>
          <w:lang w:eastAsia="zh-CN"/>
        </w:rPr>
        <w:t xml:space="preserve"> </w:t>
      </w:r>
      <w:r>
        <w:rPr>
          <w:spacing w:val="-2"/>
          <w:sz w:val="21"/>
          <w:szCs w:val="21"/>
          <w:lang w:eastAsia="zh-CN"/>
        </w:rPr>
        <w:t>款的有关要求。</w:t>
      </w:r>
    </w:p>
    <w:p w14:paraId="013B5FF6">
      <w:pPr>
        <w:pStyle w:val="5"/>
        <w:spacing w:before="33" w:line="402" w:lineRule="auto"/>
        <w:ind w:left="13" w:right="73" w:firstLine="425"/>
        <w:rPr>
          <w:sz w:val="21"/>
          <w:szCs w:val="21"/>
          <w:lang w:eastAsia="zh-CN"/>
        </w:rPr>
      </w:pPr>
      <w:r>
        <w:rPr>
          <w:spacing w:val="1"/>
          <w:sz w:val="21"/>
          <w:szCs w:val="21"/>
          <w:lang w:eastAsia="zh-CN"/>
        </w:rPr>
        <w:t>3.2.4.投标报价的编制应以招标文件中提</w:t>
      </w:r>
      <w:r>
        <w:rPr>
          <w:sz w:val="21"/>
          <w:szCs w:val="21"/>
          <w:lang w:eastAsia="zh-CN"/>
        </w:rPr>
        <w:t xml:space="preserve">供工程量清单、国家及省市技术规范 </w:t>
      </w:r>
      <w:r>
        <w:rPr>
          <w:spacing w:val="1"/>
          <w:sz w:val="21"/>
          <w:szCs w:val="21"/>
          <w:lang w:eastAsia="zh-CN"/>
        </w:rPr>
        <w:t>及标准和造价法律法规、部门规章及规范性文件为依据</w:t>
      </w:r>
      <w:r>
        <w:rPr>
          <w:sz w:val="21"/>
          <w:szCs w:val="21"/>
          <w:lang w:eastAsia="zh-CN"/>
        </w:rPr>
        <w:t>，并结合企业自身的技术与管理水平自 主报价，但投标人不得以低于其企业成本报价</w:t>
      </w:r>
      <w:r>
        <w:rPr>
          <w:spacing w:val="-1"/>
          <w:sz w:val="21"/>
          <w:szCs w:val="21"/>
          <w:lang w:eastAsia="zh-CN"/>
        </w:rPr>
        <w:t>竞标。</w:t>
      </w:r>
    </w:p>
    <w:p w14:paraId="350081E8">
      <w:pPr>
        <w:pStyle w:val="5"/>
        <w:spacing w:before="32" w:line="221" w:lineRule="auto"/>
        <w:ind w:left="18"/>
        <w:outlineLvl w:val="2"/>
        <w:rPr>
          <w:sz w:val="21"/>
          <w:szCs w:val="21"/>
          <w:lang w:eastAsia="zh-CN"/>
        </w:rPr>
      </w:pPr>
      <w:r>
        <w:rPr>
          <w:b/>
          <w:bCs/>
          <w:spacing w:val="-3"/>
          <w:sz w:val="21"/>
          <w:szCs w:val="21"/>
          <w:lang w:eastAsia="zh-CN"/>
        </w:rPr>
        <w:t>3.3.投标有效期</w:t>
      </w:r>
    </w:p>
    <w:p w14:paraId="733F7247">
      <w:pPr>
        <w:pStyle w:val="5"/>
        <w:spacing w:before="216" w:line="220" w:lineRule="auto"/>
        <w:jc w:val="right"/>
        <w:rPr>
          <w:sz w:val="21"/>
          <w:szCs w:val="21"/>
          <w:lang w:eastAsia="zh-CN"/>
        </w:rPr>
      </w:pPr>
      <w:r>
        <w:rPr>
          <w:spacing w:val="-3"/>
          <w:sz w:val="21"/>
          <w:szCs w:val="21"/>
          <w:lang w:eastAsia="zh-CN"/>
        </w:rPr>
        <w:t>3.3.1.在投标人须知前附表规定的投标有效期内，投标人不得要求撤销或修改其投标文件。</w:t>
      </w:r>
    </w:p>
    <w:p w14:paraId="3D8D67D6">
      <w:pPr>
        <w:pStyle w:val="5"/>
        <w:spacing w:before="220" w:line="402" w:lineRule="auto"/>
        <w:ind w:left="13" w:right="73" w:firstLine="425"/>
        <w:rPr>
          <w:sz w:val="21"/>
          <w:szCs w:val="21"/>
          <w:lang w:eastAsia="zh-CN"/>
        </w:rPr>
      </w:pPr>
      <w:r>
        <w:rPr>
          <w:spacing w:val="1"/>
          <w:sz w:val="21"/>
          <w:szCs w:val="21"/>
          <w:lang w:eastAsia="zh-CN"/>
        </w:rPr>
        <w:t>3.3.2.出现特殊情况需要延长投标有效期</w:t>
      </w:r>
      <w:r>
        <w:rPr>
          <w:sz w:val="21"/>
          <w:szCs w:val="21"/>
          <w:lang w:eastAsia="zh-CN"/>
        </w:rPr>
        <w:t xml:space="preserve">的，招标人以书面形式通知所有投标人延长投标 </w:t>
      </w:r>
      <w:r>
        <w:rPr>
          <w:spacing w:val="1"/>
          <w:sz w:val="21"/>
          <w:szCs w:val="21"/>
          <w:lang w:eastAsia="zh-CN"/>
        </w:rPr>
        <w:t>有效期。投标人同意延长的，应相应延长其投标保证金</w:t>
      </w:r>
      <w:r>
        <w:rPr>
          <w:sz w:val="21"/>
          <w:szCs w:val="21"/>
          <w:lang w:eastAsia="zh-CN"/>
        </w:rPr>
        <w:t>的有效期，但不得要求或被允许修改或 撤销其投标文件；投标人拒绝延长的，其投标失效</w:t>
      </w:r>
      <w:r>
        <w:rPr>
          <w:spacing w:val="-1"/>
          <w:sz w:val="21"/>
          <w:szCs w:val="21"/>
          <w:lang w:eastAsia="zh-CN"/>
        </w:rPr>
        <w:t>，但投标人有权收回其投标保证金。</w:t>
      </w:r>
    </w:p>
    <w:p w14:paraId="120CFC56">
      <w:pPr>
        <w:pStyle w:val="5"/>
        <w:spacing w:before="31" w:line="221" w:lineRule="auto"/>
        <w:ind w:left="18"/>
        <w:outlineLvl w:val="2"/>
        <w:rPr>
          <w:sz w:val="21"/>
          <w:szCs w:val="21"/>
          <w:lang w:eastAsia="zh-CN"/>
        </w:rPr>
      </w:pPr>
      <w:r>
        <w:rPr>
          <w:b/>
          <w:bCs/>
          <w:spacing w:val="-3"/>
          <w:sz w:val="21"/>
          <w:szCs w:val="21"/>
          <w:lang w:eastAsia="zh-CN"/>
        </w:rPr>
        <w:t>3.4.投标保证金</w:t>
      </w:r>
    </w:p>
    <w:p w14:paraId="2B5A055E">
      <w:pPr>
        <w:pStyle w:val="5"/>
        <w:spacing w:before="217" w:line="398" w:lineRule="auto"/>
        <w:ind w:right="71" w:firstLine="438"/>
        <w:rPr>
          <w:sz w:val="21"/>
          <w:szCs w:val="21"/>
          <w:lang w:eastAsia="zh-CN"/>
        </w:rPr>
      </w:pPr>
      <w:r>
        <w:rPr>
          <w:spacing w:val="1"/>
          <w:sz w:val="21"/>
          <w:szCs w:val="21"/>
          <w:lang w:eastAsia="zh-CN"/>
        </w:rPr>
        <w:t>3.4.1.投标人在递交投标文件的同时，应按</w:t>
      </w:r>
      <w:r>
        <w:rPr>
          <w:sz w:val="21"/>
          <w:szCs w:val="21"/>
          <w:lang w:eastAsia="zh-CN"/>
        </w:rPr>
        <w:t>投标人须知前附表规定的金额、形式和第七章 “投标文件格式”规定的投标保证金格式递交投标保证金，并作为其投标文件的组成</w:t>
      </w:r>
      <w:r>
        <w:rPr>
          <w:spacing w:val="-1"/>
          <w:sz w:val="21"/>
          <w:szCs w:val="21"/>
          <w:lang w:eastAsia="zh-CN"/>
        </w:rPr>
        <w:t>部分。</w:t>
      </w:r>
    </w:p>
    <w:p w14:paraId="485E0711">
      <w:pPr>
        <w:pStyle w:val="5"/>
        <w:spacing w:before="30" w:line="220" w:lineRule="auto"/>
        <w:ind w:left="438"/>
        <w:rPr>
          <w:sz w:val="21"/>
          <w:szCs w:val="21"/>
          <w:lang w:eastAsia="zh-CN"/>
        </w:rPr>
      </w:pPr>
      <w:r>
        <w:rPr>
          <w:spacing w:val="-1"/>
          <w:sz w:val="21"/>
          <w:szCs w:val="21"/>
          <w:lang w:eastAsia="zh-CN"/>
        </w:rPr>
        <w:t>3.4.2.投标人不按本章第</w:t>
      </w:r>
      <w:r>
        <w:rPr>
          <w:spacing w:val="-40"/>
          <w:sz w:val="21"/>
          <w:szCs w:val="21"/>
          <w:lang w:eastAsia="zh-CN"/>
        </w:rPr>
        <w:t xml:space="preserve"> </w:t>
      </w:r>
      <w:r>
        <w:rPr>
          <w:spacing w:val="-1"/>
          <w:sz w:val="21"/>
          <w:szCs w:val="21"/>
          <w:lang w:eastAsia="zh-CN"/>
        </w:rPr>
        <w:t>3.4.1</w:t>
      </w:r>
      <w:r>
        <w:rPr>
          <w:spacing w:val="-43"/>
          <w:sz w:val="21"/>
          <w:szCs w:val="21"/>
          <w:lang w:eastAsia="zh-CN"/>
        </w:rPr>
        <w:t xml:space="preserve"> </w:t>
      </w:r>
      <w:r>
        <w:rPr>
          <w:spacing w:val="-1"/>
          <w:sz w:val="21"/>
          <w:szCs w:val="21"/>
          <w:lang w:eastAsia="zh-CN"/>
        </w:rPr>
        <w:t>项要求提交投标保证金的，评标委员会将否决其投标。</w:t>
      </w:r>
    </w:p>
    <w:p w14:paraId="177C1A6E">
      <w:pPr>
        <w:pStyle w:val="5"/>
        <w:spacing w:before="217" w:line="398" w:lineRule="auto"/>
        <w:ind w:left="15" w:right="72" w:firstLine="423"/>
        <w:rPr>
          <w:sz w:val="21"/>
          <w:szCs w:val="21"/>
          <w:lang w:eastAsia="zh-CN"/>
        </w:rPr>
      </w:pPr>
      <w:r>
        <w:rPr>
          <w:spacing w:val="-1"/>
          <w:sz w:val="21"/>
          <w:szCs w:val="21"/>
          <w:lang w:eastAsia="zh-CN"/>
        </w:rPr>
        <w:t>3.4.3.招标人最迟将在与中标人签订合同后</w:t>
      </w:r>
      <w:r>
        <w:rPr>
          <w:spacing w:val="-25"/>
          <w:sz w:val="21"/>
          <w:szCs w:val="21"/>
          <w:lang w:eastAsia="zh-CN"/>
        </w:rPr>
        <w:t xml:space="preserve"> </w:t>
      </w:r>
      <w:r>
        <w:rPr>
          <w:spacing w:val="-1"/>
          <w:sz w:val="21"/>
          <w:szCs w:val="21"/>
          <w:lang w:eastAsia="zh-CN"/>
        </w:rPr>
        <w:t>5 日内，向</w:t>
      </w:r>
      <w:r>
        <w:rPr>
          <w:spacing w:val="-2"/>
          <w:sz w:val="21"/>
          <w:szCs w:val="21"/>
          <w:lang w:eastAsia="zh-CN"/>
        </w:rPr>
        <w:t>未中标的投标人和中标人退还投标</w:t>
      </w:r>
      <w:r>
        <w:rPr>
          <w:sz w:val="21"/>
          <w:szCs w:val="21"/>
          <w:lang w:eastAsia="zh-CN"/>
        </w:rPr>
        <w:t xml:space="preserve"> </w:t>
      </w:r>
      <w:r>
        <w:rPr>
          <w:spacing w:val="-2"/>
          <w:sz w:val="21"/>
          <w:szCs w:val="21"/>
          <w:lang w:eastAsia="zh-CN"/>
        </w:rPr>
        <w:t>保证金。具体以交易中心最新规定为准。</w:t>
      </w:r>
    </w:p>
    <w:p w14:paraId="32FC7041">
      <w:pPr>
        <w:pStyle w:val="5"/>
        <w:spacing w:before="31" w:line="221" w:lineRule="auto"/>
        <w:ind w:left="438"/>
        <w:rPr>
          <w:sz w:val="21"/>
          <w:szCs w:val="21"/>
          <w:lang w:eastAsia="zh-CN"/>
        </w:rPr>
      </w:pPr>
      <w:r>
        <w:rPr>
          <w:spacing w:val="-1"/>
          <w:sz w:val="21"/>
          <w:szCs w:val="21"/>
          <w:lang w:eastAsia="zh-CN"/>
        </w:rPr>
        <w:t>3.4.4.有下列情形之一的，投标保证金将不予退还：</w:t>
      </w:r>
    </w:p>
    <w:p w14:paraId="0DBF3580">
      <w:pPr>
        <w:pStyle w:val="5"/>
        <w:spacing w:before="216" w:line="221" w:lineRule="auto"/>
        <w:ind w:left="440"/>
        <w:rPr>
          <w:sz w:val="21"/>
          <w:szCs w:val="21"/>
          <w:lang w:eastAsia="zh-CN"/>
        </w:rPr>
      </w:pPr>
      <w:r>
        <w:rPr>
          <w:spacing w:val="-1"/>
          <w:sz w:val="21"/>
          <w:szCs w:val="21"/>
          <w:lang w:eastAsia="zh-CN"/>
        </w:rPr>
        <w:t>（1）投标人在规定的投标有效期内撤销或修改其投标文件；</w:t>
      </w:r>
    </w:p>
    <w:p w14:paraId="59BDD4C9">
      <w:pPr>
        <w:pStyle w:val="5"/>
        <w:spacing w:before="217" w:line="220" w:lineRule="auto"/>
        <w:jc w:val="right"/>
        <w:rPr>
          <w:sz w:val="21"/>
          <w:szCs w:val="21"/>
          <w:lang w:eastAsia="zh-CN"/>
        </w:rPr>
      </w:pPr>
      <w:r>
        <w:rPr>
          <w:spacing w:val="-5"/>
          <w:sz w:val="21"/>
          <w:szCs w:val="21"/>
          <w:lang w:eastAsia="zh-CN"/>
        </w:rPr>
        <w:t>（2）中标人在收到中标通知书后，无正当理由拒签</w:t>
      </w:r>
      <w:r>
        <w:rPr>
          <w:spacing w:val="-6"/>
          <w:sz w:val="21"/>
          <w:szCs w:val="21"/>
          <w:lang w:eastAsia="zh-CN"/>
        </w:rPr>
        <w:t>合同或未按招标文件规定提交履约担保。</w:t>
      </w:r>
    </w:p>
    <w:p w14:paraId="67A5F829">
      <w:pPr>
        <w:pStyle w:val="5"/>
        <w:spacing w:before="218" w:line="221" w:lineRule="auto"/>
        <w:ind w:left="18"/>
        <w:outlineLvl w:val="2"/>
        <w:rPr>
          <w:sz w:val="21"/>
          <w:szCs w:val="21"/>
          <w:lang w:eastAsia="zh-CN"/>
        </w:rPr>
      </w:pPr>
      <w:r>
        <w:rPr>
          <w:b/>
          <w:bCs/>
          <w:spacing w:val="-3"/>
          <w:sz w:val="21"/>
          <w:szCs w:val="21"/>
          <w:lang w:eastAsia="zh-CN"/>
        </w:rPr>
        <w:t>3.5.资格审查资料</w:t>
      </w:r>
    </w:p>
    <w:p w14:paraId="72CB91CC">
      <w:pPr>
        <w:pStyle w:val="5"/>
        <w:spacing w:before="217" w:line="316" w:lineRule="auto"/>
        <w:ind w:left="14" w:right="73" w:firstLine="424"/>
        <w:rPr>
          <w:sz w:val="21"/>
          <w:szCs w:val="21"/>
          <w:lang w:eastAsia="zh-CN"/>
        </w:rPr>
      </w:pPr>
      <w:r>
        <w:rPr>
          <w:spacing w:val="1"/>
          <w:sz w:val="21"/>
          <w:szCs w:val="21"/>
          <w:lang w:eastAsia="zh-CN"/>
        </w:rPr>
        <w:t>3.5.1 “投标人基本情况表”应附企业法</w:t>
      </w:r>
      <w:r>
        <w:rPr>
          <w:sz w:val="21"/>
          <w:szCs w:val="21"/>
          <w:lang w:eastAsia="zh-CN"/>
        </w:rPr>
        <w:t xml:space="preserve">人营业执照、企业基本户开户许可证、企业资质 </w:t>
      </w:r>
      <w:r>
        <w:rPr>
          <w:spacing w:val="-1"/>
          <w:sz w:val="21"/>
          <w:szCs w:val="21"/>
          <w:lang w:eastAsia="zh-CN"/>
        </w:rPr>
        <w:t>证书、安全生产许可证、荣誉（如有）等材料。</w:t>
      </w:r>
    </w:p>
    <w:p w14:paraId="03F65FCB">
      <w:pPr>
        <w:pStyle w:val="5"/>
        <w:spacing w:before="217" w:line="316" w:lineRule="auto"/>
        <w:ind w:left="15" w:right="73" w:firstLine="422"/>
        <w:rPr>
          <w:sz w:val="21"/>
          <w:szCs w:val="21"/>
          <w:lang w:eastAsia="zh-CN"/>
        </w:rPr>
      </w:pPr>
      <w:r>
        <w:rPr>
          <w:spacing w:val="1"/>
          <w:sz w:val="21"/>
          <w:szCs w:val="21"/>
          <w:lang w:eastAsia="zh-CN"/>
        </w:rPr>
        <w:t>3.5.2 “近年财务状况表”应附经会计师</w:t>
      </w:r>
      <w:r>
        <w:rPr>
          <w:sz w:val="21"/>
          <w:szCs w:val="21"/>
          <w:lang w:eastAsia="zh-CN"/>
        </w:rPr>
        <w:t xml:space="preserve">事务所或审计机构审计的审计报告，具体年份要 </w:t>
      </w:r>
      <w:r>
        <w:rPr>
          <w:spacing w:val="-2"/>
          <w:sz w:val="21"/>
          <w:szCs w:val="21"/>
          <w:lang w:eastAsia="zh-CN"/>
        </w:rPr>
        <w:t>求见投标人须知前附表。</w:t>
      </w:r>
    </w:p>
    <w:p w14:paraId="6943BBB2">
      <w:pPr>
        <w:pStyle w:val="5"/>
        <w:spacing w:before="217" w:line="316" w:lineRule="auto"/>
        <w:ind w:left="15" w:right="73" w:firstLine="422"/>
        <w:rPr>
          <w:sz w:val="21"/>
          <w:szCs w:val="21"/>
          <w:lang w:eastAsia="zh-CN"/>
        </w:rPr>
      </w:pPr>
      <w:r>
        <w:rPr>
          <w:spacing w:val="1"/>
          <w:sz w:val="21"/>
          <w:szCs w:val="21"/>
          <w:lang w:eastAsia="zh-CN"/>
        </w:rPr>
        <w:t>3.5.3 “近年完成的类似项目情况表”应</w:t>
      </w:r>
      <w:r>
        <w:rPr>
          <w:sz w:val="21"/>
          <w:szCs w:val="21"/>
          <w:lang w:eastAsia="zh-CN"/>
        </w:rPr>
        <w:t xml:space="preserve">附盖有发承包双方章的合同等资料，具体年份要 </w:t>
      </w:r>
      <w:r>
        <w:rPr>
          <w:spacing w:val="-1"/>
          <w:sz w:val="21"/>
          <w:szCs w:val="21"/>
          <w:lang w:eastAsia="zh-CN"/>
        </w:rPr>
        <w:t>求见投标人须知前附表。每张表格只填写一个项目，并标明序号。</w:t>
      </w:r>
    </w:p>
    <w:p w14:paraId="1A96B0A5">
      <w:pPr>
        <w:spacing w:line="316" w:lineRule="auto"/>
        <w:rPr>
          <w:lang w:eastAsia="zh-CN"/>
        </w:rPr>
        <w:sectPr>
          <w:footerReference r:id="rId18" w:type="default"/>
          <w:pgSz w:w="11907" w:h="16839"/>
          <w:pgMar w:top="1431" w:right="1634" w:bottom="1156" w:left="1547" w:header="0" w:footer="996" w:gutter="0"/>
          <w:cols w:space="720" w:num="1"/>
        </w:sectPr>
      </w:pPr>
    </w:p>
    <w:p w14:paraId="12E4BF7D">
      <w:pPr>
        <w:pStyle w:val="5"/>
        <w:spacing w:before="113" w:line="316" w:lineRule="auto"/>
        <w:ind w:right="58" w:firstLine="424"/>
        <w:rPr>
          <w:sz w:val="21"/>
          <w:szCs w:val="21"/>
          <w:lang w:eastAsia="zh-CN"/>
        </w:rPr>
      </w:pPr>
      <w:r>
        <w:rPr>
          <w:spacing w:val="1"/>
          <w:sz w:val="21"/>
          <w:szCs w:val="21"/>
          <w:lang w:eastAsia="zh-CN"/>
        </w:rPr>
        <w:t>3.5.4 “正在实施和新承接的项目情况表</w:t>
      </w:r>
      <w:r>
        <w:rPr>
          <w:sz w:val="21"/>
          <w:szCs w:val="21"/>
          <w:lang w:eastAsia="zh-CN"/>
        </w:rPr>
        <w:t xml:space="preserve">”应附盖有发承包双方章的合同等资料。每张表 </w:t>
      </w:r>
      <w:r>
        <w:rPr>
          <w:spacing w:val="-1"/>
          <w:sz w:val="21"/>
          <w:szCs w:val="21"/>
          <w:lang w:eastAsia="zh-CN"/>
        </w:rPr>
        <w:t>格只填写一个项目，并标明序号。</w:t>
      </w:r>
    </w:p>
    <w:p w14:paraId="1C7200FF">
      <w:pPr>
        <w:pStyle w:val="5"/>
        <w:spacing w:before="216" w:line="220" w:lineRule="auto"/>
        <w:ind w:left="425"/>
        <w:rPr>
          <w:sz w:val="21"/>
          <w:szCs w:val="21"/>
          <w:lang w:eastAsia="zh-CN"/>
        </w:rPr>
      </w:pPr>
      <w:r>
        <w:rPr>
          <w:sz w:val="21"/>
          <w:szCs w:val="21"/>
          <w:lang w:eastAsia="zh-CN"/>
        </w:rPr>
        <w:t>3.5.5“近年发生的诉讼及仲裁情况”具体年份要求见</w:t>
      </w:r>
      <w:r>
        <w:rPr>
          <w:spacing w:val="-1"/>
          <w:sz w:val="21"/>
          <w:szCs w:val="21"/>
          <w:lang w:eastAsia="zh-CN"/>
        </w:rPr>
        <w:t>投标人须知前附表。</w:t>
      </w:r>
    </w:p>
    <w:p w14:paraId="4F829F0E">
      <w:pPr>
        <w:pStyle w:val="5"/>
        <w:spacing w:before="217" w:line="316" w:lineRule="auto"/>
        <w:ind w:right="57" w:firstLine="424"/>
        <w:rPr>
          <w:sz w:val="21"/>
          <w:szCs w:val="21"/>
          <w:lang w:eastAsia="zh-CN"/>
        </w:rPr>
      </w:pPr>
      <w:r>
        <w:rPr>
          <w:spacing w:val="-1"/>
          <w:sz w:val="21"/>
          <w:szCs w:val="21"/>
          <w:lang w:eastAsia="zh-CN"/>
        </w:rPr>
        <w:t>3.5.6</w:t>
      </w:r>
      <w:r>
        <w:rPr>
          <w:spacing w:val="-27"/>
          <w:sz w:val="21"/>
          <w:szCs w:val="21"/>
          <w:lang w:eastAsia="zh-CN"/>
        </w:rPr>
        <w:t xml:space="preserve"> </w:t>
      </w:r>
      <w:r>
        <w:rPr>
          <w:spacing w:val="-1"/>
          <w:sz w:val="21"/>
          <w:szCs w:val="21"/>
          <w:lang w:eastAsia="zh-CN"/>
        </w:rPr>
        <w:t>投标人须知前附表规定接受联合体投标的，本</w:t>
      </w:r>
      <w:r>
        <w:rPr>
          <w:spacing w:val="-2"/>
          <w:sz w:val="21"/>
          <w:szCs w:val="21"/>
          <w:lang w:eastAsia="zh-CN"/>
        </w:rPr>
        <w:t>章第</w:t>
      </w:r>
      <w:r>
        <w:rPr>
          <w:spacing w:val="-23"/>
          <w:sz w:val="21"/>
          <w:szCs w:val="21"/>
          <w:lang w:eastAsia="zh-CN"/>
        </w:rPr>
        <w:t xml:space="preserve"> </w:t>
      </w:r>
      <w:r>
        <w:rPr>
          <w:spacing w:val="-2"/>
          <w:sz w:val="21"/>
          <w:szCs w:val="21"/>
          <w:lang w:eastAsia="zh-CN"/>
        </w:rPr>
        <w:t>3.5.1</w:t>
      </w:r>
      <w:r>
        <w:rPr>
          <w:spacing w:val="-26"/>
          <w:sz w:val="21"/>
          <w:szCs w:val="21"/>
          <w:lang w:eastAsia="zh-CN"/>
        </w:rPr>
        <w:t xml:space="preserve"> </w:t>
      </w:r>
      <w:r>
        <w:rPr>
          <w:spacing w:val="-2"/>
          <w:sz w:val="21"/>
          <w:szCs w:val="21"/>
          <w:lang w:eastAsia="zh-CN"/>
        </w:rPr>
        <w:t>项至第</w:t>
      </w:r>
      <w:r>
        <w:rPr>
          <w:spacing w:val="-23"/>
          <w:sz w:val="21"/>
          <w:szCs w:val="21"/>
          <w:lang w:eastAsia="zh-CN"/>
        </w:rPr>
        <w:t xml:space="preserve"> </w:t>
      </w:r>
      <w:r>
        <w:rPr>
          <w:spacing w:val="-2"/>
          <w:sz w:val="21"/>
          <w:szCs w:val="21"/>
          <w:lang w:eastAsia="zh-CN"/>
        </w:rPr>
        <w:t>3.5.5</w:t>
      </w:r>
      <w:r>
        <w:rPr>
          <w:spacing w:val="-23"/>
          <w:sz w:val="21"/>
          <w:szCs w:val="21"/>
          <w:lang w:eastAsia="zh-CN"/>
        </w:rPr>
        <w:t xml:space="preserve"> </w:t>
      </w:r>
      <w:r>
        <w:rPr>
          <w:spacing w:val="-2"/>
          <w:sz w:val="21"/>
          <w:szCs w:val="21"/>
          <w:lang w:eastAsia="zh-CN"/>
        </w:rPr>
        <w:t>项规定的表</w:t>
      </w:r>
      <w:r>
        <w:rPr>
          <w:sz w:val="21"/>
          <w:szCs w:val="21"/>
          <w:lang w:eastAsia="zh-CN"/>
        </w:rPr>
        <w:t xml:space="preserve"> </w:t>
      </w:r>
      <w:r>
        <w:rPr>
          <w:spacing w:val="-1"/>
          <w:sz w:val="21"/>
          <w:szCs w:val="21"/>
          <w:lang w:eastAsia="zh-CN"/>
        </w:rPr>
        <w:t>格和资料应包括联合体各方相关情况。</w:t>
      </w:r>
    </w:p>
    <w:p w14:paraId="208F0688">
      <w:pPr>
        <w:pStyle w:val="5"/>
        <w:spacing w:before="217" w:line="220" w:lineRule="auto"/>
        <w:ind w:left="423"/>
        <w:rPr>
          <w:sz w:val="21"/>
          <w:szCs w:val="21"/>
          <w:lang w:eastAsia="zh-CN"/>
        </w:rPr>
      </w:pPr>
      <w:r>
        <w:rPr>
          <w:b/>
          <w:bCs/>
          <w:spacing w:val="-2"/>
          <w:sz w:val="21"/>
          <w:szCs w:val="21"/>
          <w:lang w:eastAsia="zh-CN"/>
        </w:rPr>
        <w:t>注：资格审查的相关要求以投标人须知前附表</w:t>
      </w:r>
      <w:r>
        <w:rPr>
          <w:spacing w:val="-28"/>
          <w:sz w:val="21"/>
          <w:szCs w:val="21"/>
          <w:lang w:eastAsia="zh-CN"/>
        </w:rPr>
        <w:t xml:space="preserve"> </w:t>
      </w:r>
      <w:r>
        <w:rPr>
          <w:b/>
          <w:bCs/>
          <w:spacing w:val="-2"/>
          <w:sz w:val="21"/>
          <w:szCs w:val="21"/>
          <w:lang w:eastAsia="zh-CN"/>
        </w:rPr>
        <w:t>1.4.1“投标人</w:t>
      </w:r>
      <w:r>
        <w:rPr>
          <w:b/>
          <w:bCs/>
          <w:spacing w:val="-3"/>
          <w:sz w:val="21"/>
          <w:szCs w:val="21"/>
          <w:lang w:eastAsia="zh-CN"/>
        </w:rPr>
        <w:t>资格条件”为准。</w:t>
      </w:r>
    </w:p>
    <w:p w14:paraId="0424D583">
      <w:pPr>
        <w:pStyle w:val="5"/>
        <w:spacing w:before="218" w:line="221" w:lineRule="auto"/>
        <w:ind w:left="5"/>
        <w:outlineLvl w:val="2"/>
        <w:rPr>
          <w:sz w:val="21"/>
          <w:szCs w:val="21"/>
          <w:lang w:eastAsia="zh-CN"/>
        </w:rPr>
      </w:pPr>
      <w:r>
        <w:rPr>
          <w:b/>
          <w:bCs/>
          <w:spacing w:val="-3"/>
          <w:sz w:val="21"/>
          <w:szCs w:val="21"/>
          <w:lang w:eastAsia="zh-CN"/>
        </w:rPr>
        <w:t>3.6.备选投标方案</w:t>
      </w:r>
    </w:p>
    <w:p w14:paraId="41A90A3F">
      <w:pPr>
        <w:pStyle w:val="5"/>
        <w:spacing w:before="216" w:line="221" w:lineRule="auto"/>
        <w:ind w:left="424"/>
        <w:rPr>
          <w:sz w:val="21"/>
          <w:szCs w:val="21"/>
          <w:lang w:eastAsia="zh-CN"/>
        </w:rPr>
      </w:pPr>
      <w:r>
        <w:rPr>
          <w:spacing w:val="-3"/>
          <w:sz w:val="21"/>
          <w:szCs w:val="21"/>
          <w:lang w:eastAsia="zh-CN"/>
        </w:rPr>
        <w:t>不允许。</w:t>
      </w:r>
    </w:p>
    <w:p w14:paraId="4CBFC688">
      <w:pPr>
        <w:pStyle w:val="5"/>
        <w:spacing w:before="217" w:line="221" w:lineRule="auto"/>
        <w:ind w:left="5"/>
        <w:outlineLvl w:val="2"/>
        <w:rPr>
          <w:sz w:val="21"/>
          <w:szCs w:val="21"/>
          <w:lang w:eastAsia="zh-CN"/>
        </w:rPr>
      </w:pPr>
      <w:r>
        <w:rPr>
          <w:b/>
          <w:bCs/>
          <w:spacing w:val="-3"/>
          <w:sz w:val="21"/>
          <w:szCs w:val="21"/>
          <w:lang w:eastAsia="zh-CN"/>
        </w:rPr>
        <w:t>3.7.投标文件的编制</w:t>
      </w:r>
    </w:p>
    <w:p w14:paraId="67E2A1E9">
      <w:pPr>
        <w:pStyle w:val="5"/>
        <w:spacing w:before="218" w:line="402" w:lineRule="auto"/>
        <w:ind w:left="1" w:right="58" w:firstLine="423"/>
        <w:jc w:val="both"/>
        <w:rPr>
          <w:sz w:val="21"/>
          <w:szCs w:val="21"/>
          <w:lang w:eastAsia="zh-CN"/>
        </w:rPr>
      </w:pPr>
      <w:r>
        <w:rPr>
          <w:spacing w:val="1"/>
          <w:sz w:val="21"/>
          <w:szCs w:val="21"/>
          <w:lang w:eastAsia="zh-CN"/>
        </w:rPr>
        <w:t>3.7.1.投标文件应按第七章“投标文件格式</w:t>
      </w:r>
      <w:r>
        <w:rPr>
          <w:sz w:val="21"/>
          <w:szCs w:val="21"/>
          <w:lang w:eastAsia="zh-CN"/>
        </w:rPr>
        <w:t xml:space="preserve">”进行编写，如有必要，可以增加附页，作为 </w:t>
      </w:r>
      <w:r>
        <w:rPr>
          <w:spacing w:val="1"/>
          <w:sz w:val="21"/>
          <w:szCs w:val="21"/>
          <w:lang w:eastAsia="zh-CN"/>
        </w:rPr>
        <w:t>投标文件的组成部分。其中，投标函附录在满足招</w:t>
      </w:r>
      <w:r>
        <w:rPr>
          <w:sz w:val="21"/>
          <w:szCs w:val="21"/>
          <w:lang w:eastAsia="zh-CN"/>
        </w:rPr>
        <w:t xml:space="preserve">标文件实质性要求的基础上，可以提出比招 </w:t>
      </w:r>
      <w:r>
        <w:rPr>
          <w:spacing w:val="-2"/>
          <w:sz w:val="21"/>
          <w:szCs w:val="21"/>
          <w:lang w:eastAsia="zh-CN"/>
        </w:rPr>
        <w:t>标文件要求更有利于招标人的承诺。</w:t>
      </w:r>
    </w:p>
    <w:p w14:paraId="20DBB480">
      <w:pPr>
        <w:pStyle w:val="5"/>
        <w:spacing w:before="31" w:line="398" w:lineRule="auto"/>
        <w:ind w:left="1" w:right="58" w:firstLine="423"/>
        <w:rPr>
          <w:sz w:val="21"/>
          <w:szCs w:val="21"/>
          <w:lang w:eastAsia="zh-CN"/>
        </w:rPr>
      </w:pPr>
      <w:r>
        <w:rPr>
          <w:spacing w:val="1"/>
          <w:sz w:val="21"/>
          <w:szCs w:val="21"/>
          <w:lang w:eastAsia="zh-CN"/>
        </w:rPr>
        <w:t>3.7.2.投标文件应当对招标文件有关工期</w:t>
      </w:r>
      <w:r>
        <w:rPr>
          <w:sz w:val="21"/>
          <w:szCs w:val="21"/>
          <w:lang w:eastAsia="zh-CN"/>
        </w:rPr>
        <w:t xml:space="preserve">、投标有效期、质量要求、技术标准和要求、招 </w:t>
      </w:r>
      <w:r>
        <w:rPr>
          <w:spacing w:val="-2"/>
          <w:sz w:val="21"/>
          <w:szCs w:val="21"/>
          <w:lang w:eastAsia="zh-CN"/>
        </w:rPr>
        <w:t>标范围实质性内容作出响应。</w:t>
      </w:r>
    </w:p>
    <w:p w14:paraId="7CAF9B1B">
      <w:pPr>
        <w:pStyle w:val="5"/>
        <w:spacing w:before="31" w:line="220" w:lineRule="auto"/>
        <w:jc w:val="right"/>
        <w:outlineLvl w:val="1"/>
        <w:rPr>
          <w:sz w:val="21"/>
          <w:szCs w:val="21"/>
          <w:lang w:eastAsia="zh-CN"/>
        </w:rPr>
      </w:pPr>
      <w:r>
        <w:rPr>
          <w:spacing w:val="-3"/>
          <w:sz w:val="21"/>
          <w:szCs w:val="21"/>
          <w:lang w:eastAsia="zh-CN"/>
        </w:rPr>
        <w:t>3.7.3.投标文件全部采用电子文档，由投标人的法定代表人签字或盖章或加盖电子印章的，</w:t>
      </w:r>
    </w:p>
    <w:p w14:paraId="2FA9C09D">
      <w:pPr>
        <w:pStyle w:val="5"/>
        <w:spacing w:before="217" w:line="398" w:lineRule="auto"/>
        <w:ind w:right="60"/>
        <w:rPr>
          <w:sz w:val="21"/>
          <w:szCs w:val="21"/>
          <w:lang w:eastAsia="zh-CN"/>
        </w:rPr>
      </w:pPr>
      <w:r>
        <w:rPr>
          <w:spacing w:val="1"/>
          <w:sz w:val="21"/>
          <w:szCs w:val="21"/>
          <w:lang w:eastAsia="zh-CN"/>
        </w:rPr>
        <w:t>应附法定代表人身份证明，由代理人签字或盖章或加盖</w:t>
      </w:r>
      <w:r>
        <w:rPr>
          <w:sz w:val="21"/>
          <w:szCs w:val="21"/>
          <w:lang w:eastAsia="zh-CN"/>
        </w:rPr>
        <w:t>电子印章的，应附由法定代表人签署的 授权委托书。签字或盖章的具体要求见投标人须知前附</w:t>
      </w:r>
      <w:r>
        <w:rPr>
          <w:spacing w:val="-1"/>
          <w:sz w:val="21"/>
          <w:szCs w:val="21"/>
          <w:lang w:eastAsia="zh-CN"/>
        </w:rPr>
        <w:t>表</w:t>
      </w:r>
      <w:r>
        <w:rPr>
          <w:rFonts w:hint="eastAsia"/>
          <w:spacing w:val="-1"/>
          <w:sz w:val="21"/>
          <w:szCs w:val="21"/>
          <w:lang w:eastAsia="zh-CN"/>
        </w:rPr>
        <w:t>，其中项目经理无在建承诺必须有项目经理本人签字。</w:t>
      </w:r>
    </w:p>
    <w:p w14:paraId="2DCAE4E0">
      <w:pPr>
        <w:pStyle w:val="5"/>
        <w:spacing w:before="74" w:line="221" w:lineRule="auto"/>
        <w:ind w:left="2"/>
        <w:outlineLvl w:val="1"/>
        <w:rPr>
          <w:sz w:val="28"/>
          <w:szCs w:val="28"/>
          <w:lang w:eastAsia="zh-CN"/>
        </w:rPr>
      </w:pPr>
      <w:r>
        <w:rPr>
          <w:b/>
          <w:bCs/>
          <w:spacing w:val="-3"/>
          <w:sz w:val="28"/>
          <w:szCs w:val="28"/>
          <w:lang w:eastAsia="zh-CN"/>
        </w:rPr>
        <w:t>4.投标</w:t>
      </w:r>
    </w:p>
    <w:p w14:paraId="726DB4DD">
      <w:pPr>
        <w:pStyle w:val="5"/>
        <w:spacing w:before="246" w:line="221" w:lineRule="auto"/>
        <w:outlineLvl w:val="2"/>
        <w:rPr>
          <w:sz w:val="21"/>
          <w:szCs w:val="21"/>
          <w:lang w:eastAsia="zh-CN"/>
        </w:rPr>
      </w:pPr>
      <w:r>
        <w:rPr>
          <w:b/>
          <w:bCs/>
          <w:spacing w:val="-2"/>
          <w:sz w:val="21"/>
          <w:szCs w:val="21"/>
          <w:lang w:eastAsia="zh-CN"/>
        </w:rPr>
        <w:t>4.1.投标文件的密封和标记</w:t>
      </w:r>
    </w:p>
    <w:p w14:paraId="70E04C62">
      <w:pPr>
        <w:pStyle w:val="5"/>
        <w:spacing w:before="216" w:line="316" w:lineRule="auto"/>
        <w:ind w:left="4" w:right="139" w:firstLine="415"/>
        <w:rPr>
          <w:sz w:val="21"/>
          <w:szCs w:val="21"/>
          <w:lang w:eastAsia="zh-CN"/>
        </w:rPr>
      </w:pPr>
      <w:r>
        <w:rPr>
          <w:sz w:val="21"/>
          <w:szCs w:val="21"/>
          <w:lang w:eastAsia="zh-CN"/>
        </w:rPr>
        <w:t>4.1.1</w:t>
      </w:r>
      <w:r>
        <w:rPr>
          <w:spacing w:val="-44"/>
          <w:sz w:val="21"/>
          <w:szCs w:val="21"/>
          <w:lang w:eastAsia="zh-CN"/>
        </w:rPr>
        <w:t xml:space="preserve"> </w:t>
      </w:r>
      <w:r>
        <w:rPr>
          <w:sz w:val="21"/>
          <w:szCs w:val="21"/>
          <w:lang w:eastAsia="zh-CN"/>
        </w:rPr>
        <w:t>投标人应当按照招标文件和电子招标投标交易平台的要求</w:t>
      </w:r>
      <w:r>
        <w:rPr>
          <w:spacing w:val="-1"/>
          <w:sz w:val="21"/>
          <w:szCs w:val="21"/>
          <w:lang w:eastAsia="zh-CN"/>
        </w:rPr>
        <w:t>加密投标文件，具体要求</w:t>
      </w:r>
      <w:r>
        <w:rPr>
          <w:sz w:val="21"/>
          <w:szCs w:val="21"/>
          <w:lang w:eastAsia="zh-CN"/>
        </w:rPr>
        <w:t xml:space="preserve"> </w:t>
      </w:r>
      <w:r>
        <w:rPr>
          <w:spacing w:val="-1"/>
          <w:sz w:val="21"/>
          <w:szCs w:val="21"/>
          <w:lang w:eastAsia="zh-CN"/>
        </w:rPr>
        <w:t>见投标人须知前附表。</w:t>
      </w:r>
    </w:p>
    <w:p w14:paraId="3F641794">
      <w:pPr>
        <w:pStyle w:val="5"/>
        <w:spacing w:before="218" w:line="220" w:lineRule="auto"/>
        <w:ind w:left="420"/>
        <w:rPr>
          <w:sz w:val="21"/>
          <w:szCs w:val="21"/>
          <w:lang w:eastAsia="zh-CN"/>
        </w:rPr>
      </w:pPr>
      <w:r>
        <w:rPr>
          <w:sz w:val="21"/>
          <w:szCs w:val="21"/>
          <w:lang w:eastAsia="zh-CN"/>
        </w:rPr>
        <w:t>4.1.2 未按本章第 4.1.1 项</w:t>
      </w:r>
      <w:r>
        <w:rPr>
          <w:spacing w:val="-1"/>
          <w:sz w:val="21"/>
          <w:szCs w:val="21"/>
          <w:lang w:eastAsia="zh-CN"/>
        </w:rPr>
        <w:t>要求加密的投标文件，招标人将予以拒收。</w:t>
      </w:r>
    </w:p>
    <w:p w14:paraId="56881AD4">
      <w:pPr>
        <w:pStyle w:val="5"/>
        <w:spacing w:before="217" w:line="221" w:lineRule="auto"/>
        <w:outlineLvl w:val="2"/>
        <w:rPr>
          <w:sz w:val="21"/>
          <w:szCs w:val="21"/>
          <w:lang w:eastAsia="zh-CN"/>
        </w:rPr>
      </w:pPr>
      <w:r>
        <w:rPr>
          <w:b/>
          <w:bCs/>
          <w:spacing w:val="-2"/>
          <w:sz w:val="21"/>
          <w:szCs w:val="21"/>
          <w:lang w:eastAsia="zh-CN"/>
        </w:rPr>
        <w:t>4.2.投标文件的递交</w:t>
      </w:r>
    </w:p>
    <w:p w14:paraId="68063A00">
      <w:pPr>
        <w:pStyle w:val="5"/>
        <w:spacing w:before="218" w:line="220" w:lineRule="auto"/>
        <w:ind w:left="420"/>
        <w:rPr>
          <w:sz w:val="21"/>
          <w:szCs w:val="21"/>
          <w:lang w:eastAsia="zh-CN"/>
        </w:rPr>
      </w:pPr>
      <w:r>
        <w:rPr>
          <w:spacing w:val="-1"/>
          <w:sz w:val="21"/>
          <w:szCs w:val="21"/>
          <w:lang w:eastAsia="zh-CN"/>
        </w:rPr>
        <w:t>4.2.1 投标人应在投标人须知前附表规定的投标截止时间前递交投标文件。</w:t>
      </w:r>
    </w:p>
    <w:p w14:paraId="37864F30">
      <w:pPr>
        <w:pStyle w:val="5"/>
        <w:spacing w:before="217" w:line="221" w:lineRule="auto"/>
        <w:ind w:left="420"/>
        <w:rPr>
          <w:sz w:val="21"/>
          <w:szCs w:val="21"/>
          <w:lang w:eastAsia="zh-CN"/>
        </w:rPr>
      </w:pPr>
      <w:r>
        <w:rPr>
          <w:sz w:val="21"/>
          <w:szCs w:val="21"/>
          <w:lang w:eastAsia="zh-CN"/>
        </w:rPr>
        <w:t>4.2.2 投标人通过下载招标文件的电子招标投标交易平台递交电子投标文</w:t>
      </w:r>
      <w:r>
        <w:rPr>
          <w:spacing w:val="-1"/>
          <w:sz w:val="21"/>
          <w:szCs w:val="21"/>
          <w:lang w:eastAsia="zh-CN"/>
        </w:rPr>
        <w:t>件。</w:t>
      </w:r>
    </w:p>
    <w:p w14:paraId="41EFE59D">
      <w:pPr>
        <w:pStyle w:val="5"/>
        <w:spacing w:before="217" w:line="220" w:lineRule="auto"/>
        <w:ind w:left="420"/>
        <w:rPr>
          <w:sz w:val="21"/>
          <w:szCs w:val="21"/>
          <w:lang w:eastAsia="zh-CN"/>
        </w:rPr>
      </w:pPr>
      <w:r>
        <w:rPr>
          <w:sz w:val="21"/>
          <w:szCs w:val="21"/>
          <w:lang w:eastAsia="zh-CN"/>
        </w:rPr>
        <w:t>4.2.3 除投标人须知前附表另有规定外，投标人所递交的投标文件不予退</w:t>
      </w:r>
      <w:r>
        <w:rPr>
          <w:spacing w:val="-1"/>
          <w:sz w:val="21"/>
          <w:szCs w:val="21"/>
          <w:lang w:eastAsia="zh-CN"/>
        </w:rPr>
        <w:t>还。</w:t>
      </w:r>
    </w:p>
    <w:p w14:paraId="06D0D283">
      <w:pPr>
        <w:pStyle w:val="5"/>
        <w:spacing w:before="217" w:line="316" w:lineRule="auto"/>
        <w:ind w:right="58" w:firstLine="419"/>
        <w:rPr>
          <w:sz w:val="21"/>
          <w:szCs w:val="21"/>
          <w:lang w:eastAsia="zh-CN"/>
        </w:rPr>
      </w:pPr>
      <w:r>
        <w:rPr>
          <w:spacing w:val="1"/>
          <w:sz w:val="21"/>
          <w:szCs w:val="21"/>
          <w:lang w:eastAsia="zh-CN"/>
        </w:rPr>
        <w:t>4.2.4 投标人完成电子投标文件上传后，电子招标投</w:t>
      </w:r>
      <w:r>
        <w:rPr>
          <w:sz w:val="21"/>
          <w:szCs w:val="21"/>
          <w:lang w:eastAsia="zh-CN"/>
        </w:rPr>
        <w:t xml:space="preserve">标交易平台即时向投标人发出递交回 </w:t>
      </w:r>
      <w:r>
        <w:rPr>
          <w:spacing w:val="-1"/>
          <w:sz w:val="21"/>
          <w:szCs w:val="21"/>
          <w:lang w:eastAsia="zh-CN"/>
        </w:rPr>
        <w:t>执通知。递交时间以递交回执通知载明的传输完成时间为准。</w:t>
      </w:r>
    </w:p>
    <w:p w14:paraId="01670585">
      <w:pPr>
        <w:pStyle w:val="5"/>
        <w:spacing w:before="218" w:line="220" w:lineRule="auto"/>
        <w:ind w:left="420"/>
        <w:rPr>
          <w:sz w:val="21"/>
          <w:szCs w:val="21"/>
          <w:lang w:eastAsia="zh-CN"/>
        </w:rPr>
      </w:pPr>
      <w:r>
        <w:rPr>
          <w:spacing w:val="-1"/>
          <w:sz w:val="21"/>
          <w:szCs w:val="21"/>
          <w:lang w:eastAsia="zh-CN"/>
        </w:rPr>
        <w:t>4.2.5 逾期送达（上传）的投标文件，电子招标投标交易平台将予以拒收。</w:t>
      </w:r>
    </w:p>
    <w:p w14:paraId="093BFAD1">
      <w:pPr>
        <w:spacing w:line="220" w:lineRule="auto"/>
        <w:rPr>
          <w:lang w:eastAsia="zh-CN"/>
        </w:rPr>
        <w:sectPr>
          <w:footerReference r:id="rId19" w:type="default"/>
          <w:pgSz w:w="11907" w:h="16839"/>
          <w:pgMar w:top="1431" w:right="1649" w:bottom="1156" w:left="1560" w:header="0" w:footer="996" w:gutter="0"/>
          <w:cols w:space="720" w:num="1"/>
        </w:sectPr>
      </w:pPr>
    </w:p>
    <w:p w14:paraId="4543CEFD">
      <w:pPr>
        <w:pStyle w:val="5"/>
        <w:spacing w:before="112" w:line="221" w:lineRule="auto"/>
        <w:ind w:left="211"/>
        <w:outlineLvl w:val="2"/>
        <w:rPr>
          <w:sz w:val="21"/>
          <w:szCs w:val="21"/>
          <w:lang w:eastAsia="zh-CN"/>
        </w:rPr>
      </w:pPr>
      <w:r>
        <w:rPr>
          <w:b/>
          <w:bCs/>
          <w:spacing w:val="-2"/>
          <w:sz w:val="21"/>
          <w:szCs w:val="21"/>
          <w:lang w:eastAsia="zh-CN"/>
        </w:rPr>
        <w:t>4.3.投标文件的修改与撤回</w:t>
      </w:r>
    </w:p>
    <w:p w14:paraId="6B0562D5">
      <w:pPr>
        <w:pStyle w:val="5"/>
        <w:spacing w:before="216" w:line="316" w:lineRule="auto"/>
        <w:ind w:right="74" w:firstLine="420"/>
        <w:rPr>
          <w:sz w:val="21"/>
          <w:szCs w:val="21"/>
          <w:lang w:eastAsia="zh-CN"/>
        </w:rPr>
      </w:pPr>
      <w:r>
        <w:rPr>
          <w:sz w:val="21"/>
          <w:szCs w:val="21"/>
          <w:lang w:eastAsia="zh-CN"/>
        </w:rPr>
        <w:t>4.3.1</w:t>
      </w:r>
      <w:r>
        <w:rPr>
          <w:spacing w:val="-33"/>
          <w:sz w:val="21"/>
          <w:szCs w:val="21"/>
          <w:lang w:eastAsia="zh-CN"/>
        </w:rPr>
        <w:t xml:space="preserve"> </w:t>
      </w:r>
      <w:r>
        <w:rPr>
          <w:sz w:val="21"/>
          <w:szCs w:val="21"/>
          <w:lang w:eastAsia="zh-CN"/>
        </w:rPr>
        <w:t>在本章第</w:t>
      </w:r>
      <w:r>
        <w:rPr>
          <w:spacing w:val="-31"/>
          <w:sz w:val="21"/>
          <w:szCs w:val="21"/>
          <w:lang w:eastAsia="zh-CN"/>
        </w:rPr>
        <w:t xml:space="preserve"> </w:t>
      </w:r>
      <w:r>
        <w:rPr>
          <w:sz w:val="21"/>
          <w:szCs w:val="21"/>
          <w:lang w:eastAsia="zh-CN"/>
        </w:rPr>
        <w:t>4.2.1 项规定的投标截止时间前，投标人</w:t>
      </w:r>
      <w:r>
        <w:rPr>
          <w:spacing w:val="-1"/>
          <w:sz w:val="21"/>
          <w:szCs w:val="21"/>
          <w:lang w:eastAsia="zh-CN"/>
        </w:rPr>
        <w:t>可以修改或撤回已递交的投标文</w:t>
      </w:r>
      <w:r>
        <w:rPr>
          <w:sz w:val="21"/>
          <w:szCs w:val="21"/>
          <w:lang w:eastAsia="zh-CN"/>
        </w:rPr>
        <w:t xml:space="preserve"> </w:t>
      </w:r>
      <w:r>
        <w:rPr>
          <w:spacing w:val="-1"/>
          <w:sz w:val="21"/>
          <w:szCs w:val="21"/>
          <w:lang w:eastAsia="zh-CN"/>
        </w:rPr>
        <w:t>件，但应以书面形式通知招标人。</w:t>
      </w:r>
    </w:p>
    <w:p w14:paraId="4439873B">
      <w:pPr>
        <w:pStyle w:val="5"/>
        <w:spacing w:before="217" w:line="316" w:lineRule="auto"/>
        <w:ind w:left="25" w:firstLine="394"/>
        <w:rPr>
          <w:sz w:val="21"/>
          <w:szCs w:val="21"/>
          <w:lang w:eastAsia="zh-CN"/>
        </w:rPr>
      </w:pPr>
      <w:r>
        <w:rPr>
          <w:spacing w:val="-3"/>
          <w:sz w:val="21"/>
          <w:szCs w:val="21"/>
          <w:lang w:eastAsia="zh-CN"/>
        </w:rPr>
        <w:t>4.3.2</w:t>
      </w:r>
      <w:r>
        <w:rPr>
          <w:spacing w:val="-38"/>
          <w:sz w:val="21"/>
          <w:szCs w:val="21"/>
          <w:lang w:eastAsia="zh-CN"/>
        </w:rPr>
        <w:t xml:space="preserve"> </w:t>
      </w:r>
      <w:r>
        <w:rPr>
          <w:spacing w:val="-3"/>
          <w:sz w:val="21"/>
          <w:szCs w:val="21"/>
          <w:lang w:eastAsia="zh-CN"/>
        </w:rPr>
        <w:t>投标人修改或撤回已递交投标文件的通知，应按照本章第 3.7.3</w:t>
      </w:r>
      <w:r>
        <w:rPr>
          <w:spacing w:val="-40"/>
          <w:sz w:val="21"/>
          <w:szCs w:val="21"/>
          <w:lang w:eastAsia="zh-CN"/>
        </w:rPr>
        <w:t xml:space="preserve"> </w:t>
      </w:r>
      <w:r>
        <w:rPr>
          <w:spacing w:val="-3"/>
          <w:sz w:val="21"/>
          <w:szCs w:val="21"/>
          <w:lang w:eastAsia="zh-CN"/>
        </w:rPr>
        <w:t>项的要求加盖印章。</w:t>
      </w:r>
      <w:r>
        <w:rPr>
          <w:sz w:val="21"/>
          <w:szCs w:val="21"/>
          <w:lang w:eastAsia="zh-CN"/>
        </w:rPr>
        <w:t xml:space="preserve"> </w:t>
      </w:r>
      <w:r>
        <w:rPr>
          <w:spacing w:val="-1"/>
          <w:sz w:val="21"/>
          <w:szCs w:val="21"/>
          <w:lang w:eastAsia="zh-CN"/>
        </w:rPr>
        <w:t>电子招标投标交易平台收到通知后，即时向</w:t>
      </w:r>
      <w:r>
        <w:rPr>
          <w:spacing w:val="-2"/>
          <w:sz w:val="21"/>
          <w:szCs w:val="21"/>
          <w:lang w:eastAsia="zh-CN"/>
        </w:rPr>
        <w:t>投标人发出确认回执通知。</w:t>
      </w:r>
    </w:p>
    <w:p w14:paraId="3B8F9DA8">
      <w:pPr>
        <w:pStyle w:val="5"/>
        <w:spacing w:before="260" w:line="221" w:lineRule="auto"/>
        <w:ind w:left="9"/>
        <w:outlineLvl w:val="1"/>
        <w:rPr>
          <w:sz w:val="28"/>
          <w:szCs w:val="28"/>
          <w:lang w:eastAsia="zh-CN"/>
        </w:rPr>
      </w:pPr>
      <w:r>
        <w:rPr>
          <w:b/>
          <w:bCs/>
          <w:spacing w:val="-6"/>
          <w:sz w:val="28"/>
          <w:szCs w:val="28"/>
          <w:lang w:eastAsia="zh-CN"/>
        </w:rPr>
        <w:t>5.开标</w:t>
      </w:r>
    </w:p>
    <w:p w14:paraId="6BDD2F6E">
      <w:pPr>
        <w:pStyle w:val="5"/>
        <w:spacing w:before="246" w:line="221" w:lineRule="auto"/>
        <w:ind w:left="5"/>
        <w:outlineLvl w:val="2"/>
        <w:rPr>
          <w:sz w:val="21"/>
          <w:szCs w:val="21"/>
          <w:lang w:eastAsia="zh-CN"/>
        </w:rPr>
      </w:pPr>
      <w:r>
        <w:rPr>
          <w:b/>
          <w:bCs/>
          <w:spacing w:val="-3"/>
          <w:sz w:val="21"/>
          <w:szCs w:val="21"/>
          <w:lang w:eastAsia="zh-CN"/>
        </w:rPr>
        <w:t>5.1.开标时间和地点</w:t>
      </w:r>
    </w:p>
    <w:p w14:paraId="7FD379CF">
      <w:pPr>
        <w:pStyle w:val="5"/>
        <w:spacing w:before="217" w:line="398" w:lineRule="auto"/>
        <w:ind w:right="19" w:firstLine="420"/>
        <w:rPr>
          <w:sz w:val="21"/>
          <w:szCs w:val="21"/>
          <w:lang w:eastAsia="zh-CN"/>
        </w:rPr>
      </w:pPr>
      <w:r>
        <w:rPr>
          <w:sz w:val="21"/>
          <w:szCs w:val="21"/>
          <w:lang w:eastAsia="zh-CN"/>
        </w:rPr>
        <w:t>招标人在本章第 4.2.1 项规定的投</w:t>
      </w:r>
      <w:r>
        <w:rPr>
          <w:spacing w:val="-1"/>
          <w:sz w:val="21"/>
          <w:szCs w:val="21"/>
          <w:lang w:eastAsia="zh-CN"/>
        </w:rPr>
        <w:t>标截止时间前，通过电子招标投标交易平台公开开标，</w:t>
      </w:r>
      <w:r>
        <w:rPr>
          <w:sz w:val="21"/>
          <w:szCs w:val="21"/>
          <w:lang w:eastAsia="zh-CN"/>
        </w:rPr>
        <w:t xml:space="preserve"> </w:t>
      </w:r>
      <w:r>
        <w:rPr>
          <w:spacing w:val="-1"/>
          <w:sz w:val="21"/>
          <w:szCs w:val="21"/>
          <w:lang w:eastAsia="zh-CN"/>
        </w:rPr>
        <w:t>所有投标人的法定代表人或其委托代理人应当准时参加。</w:t>
      </w:r>
    </w:p>
    <w:p w14:paraId="6065B2D3">
      <w:pPr>
        <w:pStyle w:val="5"/>
        <w:spacing w:before="31" w:line="221" w:lineRule="auto"/>
        <w:ind w:left="5"/>
        <w:outlineLvl w:val="2"/>
        <w:rPr>
          <w:sz w:val="21"/>
          <w:szCs w:val="21"/>
          <w:lang w:eastAsia="zh-CN"/>
        </w:rPr>
      </w:pPr>
      <w:r>
        <w:rPr>
          <w:b/>
          <w:bCs/>
          <w:spacing w:val="-3"/>
          <w:sz w:val="21"/>
          <w:szCs w:val="21"/>
          <w:lang w:eastAsia="zh-CN"/>
        </w:rPr>
        <w:t>5.2.开标程序</w:t>
      </w:r>
    </w:p>
    <w:p w14:paraId="4397012D">
      <w:pPr>
        <w:pStyle w:val="5"/>
        <w:spacing w:before="216" w:line="220" w:lineRule="auto"/>
        <w:ind w:left="425"/>
        <w:outlineLvl w:val="2"/>
        <w:rPr>
          <w:sz w:val="21"/>
          <w:szCs w:val="21"/>
          <w:lang w:eastAsia="zh-CN"/>
        </w:rPr>
      </w:pPr>
      <w:r>
        <w:rPr>
          <w:b/>
          <w:bCs/>
          <w:spacing w:val="-3"/>
          <w:sz w:val="21"/>
          <w:szCs w:val="21"/>
          <w:lang w:eastAsia="zh-CN"/>
        </w:rPr>
        <w:t>详见投标人须知前附表，具体以交易中心系统最新规定为准。</w:t>
      </w:r>
    </w:p>
    <w:p w14:paraId="048F612F">
      <w:pPr>
        <w:pStyle w:val="5"/>
        <w:spacing w:before="217" w:line="221" w:lineRule="auto"/>
        <w:ind w:left="5"/>
        <w:outlineLvl w:val="2"/>
        <w:rPr>
          <w:sz w:val="21"/>
          <w:szCs w:val="21"/>
          <w:lang w:eastAsia="zh-CN"/>
        </w:rPr>
      </w:pPr>
      <w:r>
        <w:rPr>
          <w:b/>
          <w:bCs/>
          <w:spacing w:val="-3"/>
          <w:sz w:val="21"/>
          <w:szCs w:val="21"/>
          <w:lang w:eastAsia="zh-CN"/>
        </w:rPr>
        <w:t>5.3.开标异议</w:t>
      </w:r>
    </w:p>
    <w:p w14:paraId="497C37E9">
      <w:pPr>
        <w:pStyle w:val="5"/>
        <w:spacing w:before="217" w:line="221" w:lineRule="auto"/>
        <w:ind w:left="423"/>
        <w:rPr>
          <w:sz w:val="21"/>
          <w:szCs w:val="21"/>
          <w:lang w:eastAsia="zh-CN"/>
        </w:rPr>
      </w:pPr>
      <w:r>
        <w:rPr>
          <w:sz w:val="21"/>
          <w:szCs w:val="21"/>
          <w:lang w:eastAsia="zh-CN"/>
        </w:rPr>
        <w:t>投标人对开标有异议的，应当在开标系统中</w:t>
      </w:r>
      <w:r>
        <w:rPr>
          <w:spacing w:val="-1"/>
          <w:sz w:val="21"/>
          <w:szCs w:val="21"/>
          <w:lang w:eastAsia="zh-CN"/>
        </w:rPr>
        <w:t>提出，招标人当场作出答复，并制作记录。</w:t>
      </w:r>
    </w:p>
    <w:p w14:paraId="75C7632F">
      <w:pPr>
        <w:pStyle w:val="5"/>
        <w:spacing w:before="260" w:line="221" w:lineRule="auto"/>
        <w:ind w:left="5"/>
        <w:outlineLvl w:val="1"/>
        <w:rPr>
          <w:sz w:val="28"/>
          <w:szCs w:val="28"/>
          <w:lang w:eastAsia="zh-CN"/>
        </w:rPr>
      </w:pPr>
      <w:r>
        <w:rPr>
          <w:b/>
          <w:bCs/>
          <w:spacing w:val="-6"/>
          <w:sz w:val="28"/>
          <w:szCs w:val="28"/>
          <w:lang w:eastAsia="zh-CN"/>
        </w:rPr>
        <w:t>6.评标</w:t>
      </w:r>
    </w:p>
    <w:p w14:paraId="5660ACBF">
      <w:pPr>
        <w:pStyle w:val="5"/>
        <w:spacing w:before="245" w:line="220" w:lineRule="auto"/>
        <w:ind w:left="2"/>
        <w:outlineLvl w:val="2"/>
        <w:rPr>
          <w:sz w:val="21"/>
          <w:szCs w:val="21"/>
          <w:lang w:eastAsia="zh-CN"/>
        </w:rPr>
      </w:pPr>
      <w:r>
        <w:rPr>
          <w:b/>
          <w:bCs/>
          <w:spacing w:val="-3"/>
          <w:sz w:val="21"/>
          <w:szCs w:val="21"/>
          <w:lang w:eastAsia="zh-CN"/>
        </w:rPr>
        <w:t>6.1.评标委员会</w:t>
      </w:r>
    </w:p>
    <w:p w14:paraId="19DFC24A">
      <w:pPr>
        <w:pStyle w:val="5"/>
        <w:spacing w:before="218" w:line="398" w:lineRule="auto"/>
        <w:ind w:left="1" w:right="90" w:firstLine="420"/>
        <w:rPr>
          <w:sz w:val="21"/>
          <w:szCs w:val="21"/>
          <w:lang w:eastAsia="zh-CN"/>
        </w:rPr>
      </w:pPr>
      <w:r>
        <w:rPr>
          <w:sz w:val="21"/>
          <w:szCs w:val="21"/>
          <w:lang w:eastAsia="zh-CN"/>
        </w:rPr>
        <w:t>6.1.1.评标由招标人依法组建的评标委员会负责。评标委员会由</w:t>
      </w:r>
      <w:r>
        <w:rPr>
          <w:rFonts w:hint="eastAsia"/>
          <w:sz w:val="21"/>
          <w:szCs w:val="21"/>
          <w:lang w:eastAsia="zh-CN"/>
        </w:rPr>
        <w:t>招标人代表及</w:t>
      </w:r>
      <w:r>
        <w:rPr>
          <w:sz w:val="21"/>
          <w:szCs w:val="21"/>
          <w:lang w:eastAsia="zh-CN"/>
        </w:rPr>
        <w:t>有关技术、经济等方面的</w:t>
      </w:r>
      <w:r>
        <w:rPr>
          <w:spacing w:val="8"/>
          <w:sz w:val="21"/>
          <w:szCs w:val="21"/>
          <w:lang w:eastAsia="zh-CN"/>
        </w:rPr>
        <w:t xml:space="preserve"> </w:t>
      </w:r>
      <w:r>
        <w:rPr>
          <w:sz w:val="21"/>
          <w:szCs w:val="21"/>
          <w:lang w:eastAsia="zh-CN"/>
        </w:rPr>
        <w:t>专家组成。评标委员会成员人数以及技术、经济等方面专家的确定方式见投标人须知前附</w:t>
      </w:r>
      <w:r>
        <w:rPr>
          <w:spacing w:val="-1"/>
          <w:sz w:val="21"/>
          <w:szCs w:val="21"/>
          <w:lang w:eastAsia="zh-CN"/>
        </w:rPr>
        <w:t>表。</w:t>
      </w:r>
    </w:p>
    <w:p w14:paraId="04E1D357">
      <w:pPr>
        <w:pStyle w:val="5"/>
        <w:spacing w:before="31" w:line="220" w:lineRule="auto"/>
        <w:ind w:left="482"/>
        <w:rPr>
          <w:sz w:val="21"/>
          <w:szCs w:val="21"/>
          <w:lang w:eastAsia="zh-CN"/>
        </w:rPr>
      </w:pPr>
      <w:r>
        <w:rPr>
          <w:spacing w:val="-2"/>
          <w:sz w:val="21"/>
          <w:szCs w:val="21"/>
          <w:lang w:eastAsia="zh-CN"/>
        </w:rPr>
        <w:t>6.2.1</w:t>
      </w:r>
      <w:r>
        <w:rPr>
          <w:spacing w:val="-31"/>
          <w:sz w:val="21"/>
          <w:szCs w:val="21"/>
          <w:lang w:eastAsia="zh-CN"/>
        </w:rPr>
        <w:t xml:space="preserve"> </w:t>
      </w:r>
      <w:r>
        <w:rPr>
          <w:spacing w:val="-2"/>
          <w:sz w:val="21"/>
          <w:szCs w:val="21"/>
          <w:lang w:eastAsia="zh-CN"/>
        </w:rPr>
        <w:t>评标委员会成员有下列情形之一的，应当回避：</w:t>
      </w:r>
    </w:p>
    <w:p w14:paraId="435D1446">
      <w:pPr>
        <w:pStyle w:val="5"/>
        <w:spacing w:before="218" w:line="221" w:lineRule="auto"/>
        <w:ind w:left="427"/>
        <w:rPr>
          <w:sz w:val="21"/>
          <w:szCs w:val="21"/>
          <w:lang w:eastAsia="zh-CN"/>
        </w:rPr>
      </w:pPr>
      <w:r>
        <w:rPr>
          <w:spacing w:val="-1"/>
          <w:sz w:val="21"/>
          <w:szCs w:val="21"/>
          <w:lang w:eastAsia="zh-CN"/>
        </w:rPr>
        <w:t>（1）</w:t>
      </w:r>
      <w:r>
        <w:rPr>
          <w:spacing w:val="-47"/>
          <w:sz w:val="21"/>
          <w:szCs w:val="21"/>
          <w:lang w:eastAsia="zh-CN"/>
        </w:rPr>
        <w:t xml:space="preserve"> </w:t>
      </w:r>
      <w:r>
        <w:rPr>
          <w:spacing w:val="-1"/>
          <w:sz w:val="21"/>
          <w:szCs w:val="21"/>
          <w:lang w:eastAsia="zh-CN"/>
        </w:rPr>
        <w:t>投标人或投标人主要负责人的近亲属；</w:t>
      </w:r>
    </w:p>
    <w:p w14:paraId="79C820F1">
      <w:pPr>
        <w:pStyle w:val="5"/>
        <w:spacing w:before="216" w:line="221" w:lineRule="auto"/>
        <w:ind w:left="427"/>
        <w:rPr>
          <w:sz w:val="21"/>
          <w:szCs w:val="21"/>
          <w:lang w:eastAsia="zh-CN"/>
        </w:rPr>
      </w:pPr>
      <w:r>
        <w:rPr>
          <w:spacing w:val="-3"/>
          <w:sz w:val="21"/>
          <w:szCs w:val="21"/>
          <w:lang w:eastAsia="zh-CN"/>
        </w:rPr>
        <w:t>（2）</w:t>
      </w:r>
      <w:r>
        <w:rPr>
          <w:spacing w:val="-29"/>
          <w:sz w:val="21"/>
          <w:szCs w:val="21"/>
          <w:lang w:eastAsia="zh-CN"/>
        </w:rPr>
        <w:t xml:space="preserve"> </w:t>
      </w:r>
      <w:r>
        <w:rPr>
          <w:spacing w:val="-3"/>
          <w:sz w:val="21"/>
          <w:szCs w:val="21"/>
          <w:lang w:eastAsia="zh-CN"/>
        </w:rPr>
        <w:t>项目主管部门或者行政监督部门的人员；</w:t>
      </w:r>
    </w:p>
    <w:p w14:paraId="3C1B87EC">
      <w:pPr>
        <w:pStyle w:val="5"/>
        <w:spacing w:before="218" w:line="221" w:lineRule="auto"/>
        <w:ind w:left="427"/>
        <w:rPr>
          <w:sz w:val="21"/>
          <w:szCs w:val="21"/>
          <w:lang w:eastAsia="zh-CN"/>
        </w:rPr>
      </w:pPr>
      <w:r>
        <w:rPr>
          <w:spacing w:val="-2"/>
          <w:sz w:val="21"/>
          <w:szCs w:val="21"/>
          <w:lang w:eastAsia="zh-CN"/>
        </w:rPr>
        <w:t>（3）</w:t>
      </w:r>
      <w:r>
        <w:rPr>
          <w:spacing w:val="-39"/>
          <w:sz w:val="21"/>
          <w:szCs w:val="21"/>
          <w:lang w:eastAsia="zh-CN"/>
        </w:rPr>
        <w:t xml:space="preserve"> </w:t>
      </w:r>
      <w:r>
        <w:rPr>
          <w:spacing w:val="-2"/>
          <w:sz w:val="21"/>
          <w:szCs w:val="21"/>
          <w:lang w:eastAsia="zh-CN"/>
        </w:rPr>
        <w:t>与投标人有经济利益关系；</w:t>
      </w:r>
    </w:p>
    <w:p w14:paraId="2725EE7F">
      <w:pPr>
        <w:pStyle w:val="5"/>
        <w:spacing w:before="217" w:line="316" w:lineRule="auto"/>
        <w:ind w:left="2" w:right="81" w:firstLine="424"/>
        <w:rPr>
          <w:sz w:val="21"/>
          <w:szCs w:val="21"/>
          <w:lang w:eastAsia="zh-CN"/>
        </w:rPr>
      </w:pPr>
      <w:r>
        <w:rPr>
          <w:spacing w:val="1"/>
          <w:sz w:val="21"/>
          <w:szCs w:val="21"/>
          <w:lang w:eastAsia="zh-CN"/>
        </w:rPr>
        <w:t>（4）</w:t>
      </w:r>
      <w:r>
        <w:rPr>
          <w:spacing w:val="-22"/>
          <w:sz w:val="21"/>
          <w:szCs w:val="21"/>
          <w:lang w:eastAsia="zh-CN"/>
        </w:rPr>
        <w:t xml:space="preserve"> </w:t>
      </w:r>
      <w:r>
        <w:rPr>
          <w:spacing w:val="1"/>
          <w:sz w:val="21"/>
          <w:szCs w:val="21"/>
          <w:lang w:eastAsia="zh-CN"/>
        </w:rPr>
        <w:t>曾因在招标、评标以及其他与招标投标有关活动中从事违法行为而受过行</w:t>
      </w:r>
      <w:r>
        <w:rPr>
          <w:sz w:val="21"/>
          <w:szCs w:val="21"/>
          <w:lang w:eastAsia="zh-CN"/>
        </w:rPr>
        <w:t xml:space="preserve">政处罚或 </w:t>
      </w:r>
      <w:r>
        <w:rPr>
          <w:spacing w:val="-2"/>
          <w:sz w:val="21"/>
          <w:szCs w:val="21"/>
          <w:lang w:eastAsia="zh-CN"/>
        </w:rPr>
        <w:t>刑事处罚的；</w:t>
      </w:r>
    </w:p>
    <w:p w14:paraId="039D0F4F">
      <w:pPr>
        <w:pStyle w:val="5"/>
        <w:spacing w:before="217" w:line="221" w:lineRule="auto"/>
        <w:ind w:left="427"/>
        <w:rPr>
          <w:sz w:val="21"/>
          <w:szCs w:val="21"/>
          <w:lang w:eastAsia="zh-CN"/>
        </w:rPr>
      </w:pPr>
      <w:r>
        <w:rPr>
          <w:spacing w:val="-2"/>
          <w:sz w:val="21"/>
          <w:szCs w:val="21"/>
          <w:lang w:eastAsia="zh-CN"/>
        </w:rPr>
        <w:t>（5）</w:t>
      </w:r>
      <w:r>
        <w:rPr>
          <w:spacing w:val="-39"/>
          <w:sz w:val="21"/>
          <w:szCs w:val="21"/>
          <w:lang w:eastAsia="zh-CN"/>
        </w:rPr>
        <w:t xml:space="preserve"> </w:t>
      </w:r>
      <w:r>
        <w:rPr>
          <w:spacing w:val="-2"/>
          <w:sz w:val="21"/>
          <w:szCs w:val="21"/>
          <w:lang w:eastAsia="zh-CN"/>
        </w:rPr>
        <w:t>与投标人有其他利害关系。</w:t>
      </w:r>
    </w:p>
    <w:p w14:paraId="7BF46328">
      <w:pPr>
        <w:pStyle w:val="5"/>
        <w:spacing w:before="217" w:line="221" w:lineRule="auto"/>
        <w:ind w:left="2"/>
        <w:outlineLvl w:val="2"/>
        <w:rPr>
          <w:sz w:val="21"/>
          <w:szCs w:val="21"/>
          <w:lang w:eastAsia="zh-CN"/>
        </w:rPr>
      </w:pPr>
      <w:r>
        <w:rPr>
          <w:b/>
          <w:bCs/>
          <w:spacing w:val="-3"/>
          <w:sz w:val="21"/>
          <w:szCs w:val="21"/>
          <w:lang w:eastAsia="zh-CN"/>
        </w:rPr>
        <w:t>6.2.评标原则</w:t>
      </w:r>
    </w:p>
    <w:p w14:paraId="645A63F2">
      <w:pPr>
        <w:pStyle w:val="5"/>
        <w:spacing w:before="216" w:line="220" w:lineRule="auto"/>
        <w:ind w:left="420"/>
        <w:rPr>
          <w:sz w:val="21"/>
          <w:szCs w:val="21"/>
          <w:lang w:eastAsia="zh-CN"/>
        </w:rPr>
      </w:pPr>
      <w:r>
        <w:rPr>
          <w:spacing w:val="-1"/>
          <w:sz w:val="21"/>
          <w:szCs w:val="21"/>
          <w:lang w:eastAsia="zh-CN"/>
        </w:rPr>
        <w:t>评标活动遵循公平、公正、科学和择优的原则。</w:t>
      </w:r>
    </w:p>
    <w:p w14:paraId="7C6C0DEC">
      <w:pPr>
        <w:pStyle w:val="5"/>
        <w:spacing w:before="218" w:line="221" w:lineRule="auto"/>
        <w:ind w:left="2"/>
        <w:outlineLvl w:val="2"/>
        <w:rPr>
          <w:sz w:val="21"/>
          <w:szCs w:val="21"/>
          <w:lang w:eastAsia="zh-CN"/>
        </w:rPr>
      </w:pPr>
      <w:r>
        <w:rPr>
          <w:b/>
          <w:bCs/>
          <w:spacing w:val="-4"/>
          <w:sz w:val="21"/>
          <w:szCs w:val="21"/>
          <w:lang w:eastAsia="zh-CN"/>
        </w:rPr>
        <w:t>6.3.评标</w:t>
      </w:r>
    </w:p>
    <w:p w14:paraId="65E82670">
      <w:pPr>
        <w:pStyle w:val="5"/>
        <w:spacing w:before="215" w:line="398" w:lineRule="auto"/>
        <w:ind w:right="77" w:firstLine="420"/>
        <w:rPr>
          <w:sz w:val="21"/>
          <w:szCs w:val="21"/>
          <w:lang w:eastAsia="zh-CN"/>
        </w:rPr>
      </w:pPr>
      <w:r>
        <w:rPr>
          <w:spacing w:val="1"/>
          <w:sz w:val="21"/>
          <w:szCs w:val="21"/>
          <w:lang w:eastAsia="zh-CN"/>
        </w:rPr>
        <w:t>评标委员会按照第三章“评标办法”规定的方法、评审</w:t>
      </w:r>
      <w:r>
        <w:rPr>
          <w:sz w:val="21"/>
          <w:szCs w:val="21"/>
          <w:lang w:eastAsia="zh-CN"/>
        </w:rPr>
        <w:t xml:space="preserve">因素、标准和程序对投标文件进行 </w:t>
      </w:r>
      <w:r>
        <w:rPr>
          <w:spacing w:val="-1"/>
          <w:sz w:val="21"/>
          <w:szCs w:val="21"/>
          <w:lang w:eastAsia="zh-CN"/>
        </w:rPr>
        <w:t>评审。第三章“评标办法”没有规定的方法、评审因素和标准，不作为评标依据。</w:t>
      </w:r>
    </w:p>
    <w:p w14:paraId="27A291B5">
      <w:pPr>
        <w:spacing w:line="398" w:lineRule="auto"/>
        <w:rPr>
          <w:lang w:eastAsia="zh-CN"/>
        </w:rPr>
        <w:sectPr>
          <w:footerReference r:id="rId20" w:type="default"/>
          <w:pgSz w:w="11907" w:h="16839"/>
          <w:pgMar w:top="1431" w:right="1632" w:bottom="1156" w:left="1560" w:header="0" w:footer="996" w:gutter="0"/>
          <w:cols w:space="720" w:num="1"/>
        </w:sectPr>
      </w:pPr>
    </w:p>
    <w:p w14:paraId="01DA1D0E">
      <w:pPr>
        <w:pStyle w:val="5"/>
        <w:spacing w:before="157" w:line="221" w:lineRule="auto"/>
        <w:ind w:left="11"/>
        <w:outlineLvl w:val="1"/>
        <w:rPr>
          <w:sz w:val="28"/>
          <w:szCs w:val="28"/>
          <w:lang w:eastAsia="zh-CN"/>
        </w:rPr>
      </w:pPr>
      <w:r>
        <w:rPr>
          <w:b/>
          <w:bCs/>
          <w:spacing w:val="-5"/>
          <w:sz w:val="28"/>
          <w:szCs w:val="28"/>
          <w:lang w:eastAsia="zh-CN"/>
        </w:rPr>
        <w:t>7.合同授予</w:t>
      </w:r>
    </w:p>
    <w:p w14:paraId="17628EA1">
      <w:pPr>
        <w:tabs>
          <w:tab w:val="left" w:pos="5680"/>
        </w:tabs>
        <w:spacing w:line="360" w:lineRule="auto"/>
        <w:ind w:firstLine="420" w:firstLineChars="200"/>
        <w:rPr>
          <w:rFonts w:ascii="宋体" w:hAnsi="宋体" w:cs="宋体"/>
          <w:lang w:eastAsia="zh-CN"/>
        </w:rPr>
      </w:pPr>
    </w:p>
    <w:p w14:paraId="4C1A4F44">
      <w:pPr>
        <w:tabs>
          <w:tab w:val="left" w:pos="5680"/>
        </w:tabs>
        <w:spacing w:line="360" w:lineRule="auto"/>
        <w:ind w:firstLine="420" w:firstLineChars="200"/>
        <w:rPr>
          <w:rFonts w:ascii="宋体" w:hAnsi="宋体" w:cs="宋体"/>
          <w:lang w:eastAsia="zh-CN"/>
        </w:rPr>
      </w:pPr>
      <w:r>
        <w:rPr>
          <w:rFonts w:hint="eastAsia" w:ascii="宋体" w:hAnsi="宋体" w:cs="宋体"/>
          <w:lang w:eastAsia="zh-CN"/>
        </w:rPr>
        <w:t>7.1 中标候选人公示</w:t>
      </w:r>
    </w:p>
    <w:p w14:paraId="3D26915D">
      <w:pPr>
        <w:tabs>
          <w:tab w:val="left" w:pos="5680"/>
        </w:tabs>
        <w:spacing w:line="360" w:lineRule="auto"/>
        <w:ind w:firstLine="420" w:firstLineChars="200"/>
        <w:rPr>
          <w:rFonts w:ascii="宋体" w:hAnsi="宋体" w:cs="宋体"/>
          <w:lang w:eastAsia="zh-CN"/>
        </w:rPr>
      </w:pPr>
      <w:r>
        <w:rPr>
          <w:rFonts w:hint="eastAsia" w:ascii="宋体" w:hAnsi="宋体" w:cs="宋体"/>
          <w:lang w:eastAsia="zh-CN"/>
        </w:rPr>
        <w:t>招标人在收到评标报告之日起3日内，按照投标人须知前附表规定的公示媒介和期限公示中标候选人，公示期不得少于3天。</w:t>
      </w:r>
    </w:p>
    <w:p w14:paraId="35D7C7C5">
      <w:pPr>
        <w:tabs>
          <w:tab w:val="left" w:pos="5680"/>
        </w:tabs>
        <w:spacing w:line="360" w:lineRule="auto"/>
        <w:ind w:firstLine="420" w:firstLineChars="200"/>
        <w:rPr>
          <w:rFonts w:ascii="宋体" w:hAnsi="宋体" w:cs="宋体"/>
          <w:lang w:eastAsia="zh-CN"/>
        </w:rPr>
      </w:pPr>
      <w:r>
        <w:rPr>
          <w:rFonts w:hint="eastAsia" w:ascii="宋体" w:hAnsi="宋体" w:cs="宋体"/>
          <w:lang w:eastAsia="zh-CN"/>
        </w:rPr>
        <w:t>7.2 评标结果异议</w:t>
      </w:r>
    </w:p>
    <w:p w14:paraId="4D4D8A50">
      <w:pPr>
        <w:tabs>
          <w:tab w:val="left" w:pos="5680"/>
        </w:tabs>
        <w:spacing w:line="360" w:lineRule="auto"/>
        <w:ind w:firstLine="420" w:firstLineChars="200"/>
        <w:rPr>
          <w:rFonts w:ascii="宋体" w:hAnsi="宋体" w:cs="宋体"/>
          <w:lang w:eastAsia="zh-CN"/>
        </w:rPr>
      </w:pPr>
      <w:r>
        <w:rPr>
          <w:rFonts w:hint="eastAsia" w:ascii="宋体" w:hAnsi="宋体" w:cs="宋体"/>
          <w:lang w:eastAsia="zh-CN"/>
        </w:rPr>
        <w:t>投标人或者其他利害关系人对评标结果有异议的，应当在中标候选人公示期间提出。招标人将在收到异议之日起3日内作出答复；作出答复前，将暂停招标投标活动。</w:t>
      </w:r>
    </w:p>
    <w:p w14:paraId="359231F2">
      <w:pPr>
        <w:tabs>
          <w:tab w:val="left" w:pos="5680"/>
        </w:tabs>
        <w:spacing w:line="360" w:lineRule="auto"/>
        <w:ind w:firstLine="420" w:firstLineChars="200"/>
        <w:rPr>
          <w:rFonts w:ascii="宋体" w:hAnsi="宋体" w:cs="宋体"/>
          <w:lang w:eastAsia="zh-CN"/>
        </w:rPr>
      </w:pPr>
      <w:r>
        <w:rPr>
          <w:rFonts w:hint="eastAsia" w:ascii="宋体" w:hAnsi="宋体" w:cs="宋体"/>
          <w:lang w:eastAsia="zh-CN"/>
        </w:rPr>
        <w:t>7.3 中标候选人履约能力审查</w:t>
      </w:r>
    </w:p>
    <w:p w14:paraId="5EEBB760">
      <w:pPr>
        <w:tabs>
          <w:tab w:val="left" w:pos="5680"/>
        </w:tabs>
        <w:spacing w:line="360" w:lineRule="auto"/>
        <w:ind w:firstLine="420" w:firstLineChars="200"/>
        <w:rPr>
          <w:rFonts w:ascii="宋体" w:hAnsi="宋体" w:cs="宋体"/>
          <w:lang w:eastAsia="zh-CN"/>
        </w:rPr>
      </w:pPr>
      <w:r>
        <w:rPr>
          <w:rFonts w:hint="eastAsia" w:ascii="宋体" w:hAnsi="宋体" w:cs="宋体"/>
          <w:lang w:eastAsia="zh-CN"/>
        </w:rPr>
        <w:t>中标候选人的经营、财务状况发生较大变化或存在违法行为，招标人认为可能影响其履约能力的，将在发出中标通知书前提请原评标委员会按照招标文件规定的标准和方法进行审查确认。</w:t>
      </w:r>
    </w:p>
    <w:p w14:paraId="698B45E1">
      <w:pPr>
        <w:tabs>
          <w:tab w:val="left" w:pos="5680"/>
        </w:tabs>
        <w:spacing w:line="360" w:lineRule="auto"/>
        <w:ind w:firstLine="420" w:firstLineChars="200"/>
        <w:rPr>
          <w:rFonts w:ascii="宋体" w:hAnsi="宋体" w:cs="宋体"/>
          <w:lang w:eastAsia="zh-CN"/>
        </w:rPr>
      </w:pPr>
      <w:r>
        <w:rPr>
          <w:rFonts w:hint="eastAsia" w:ascii="宋体" w:hAnsi="宋体" w:cs="宋体"/>
          <w:lang w:eastAsia="zh-CN"/>
        </w:rPr>
        <w:t>7.4 定标</w:t>
      </w:r>
    </w:p>
    <w:p w14:paraId="16954DCF">
      <w:pPr>
        <w:spacing w:line="360" w:lineRule="auto"/>
        <w:ind w:firstLine="420"/>
        <w:rPr>
          <w:rFonts w:ascii="宋体" w:hAnsi="宋体" w:cs="宋体"/>
          <w:lang w:eastAsia="zh-CN"/>
        </w:rPr>
      </w:pPr>
      <w:r>
        <w:rPr>
          <w:rFonts w:hint="eastAsia" w:ascii="宋体" w:hAnsi="宋体" w:cs="宋体"/>
          <w:lang w:eastAsia="zh-CN"/>
        </w:rPr>
        <w:t>本项目采用评定分离的方式，定标委员会根据前附表规定的定标办法从评标委员会推荐的中标候选人中确定中标人，评标委员会推荐中标候选人的人数见投标人须知前附表。</w:t>
      </w:r>
    </w:p>
    <w:p w14:paraId="17B28582">
      <w:pPr>
        <w:tabs>
          <w:tab w:val="left" w:pos="5680"/>
        </w:tabs>
        <w:spacing w:line="360" w:lineRule="auto"/>
        <w:ind w:firstLine="420" w:firstLineChars="200"/>
        <w:rPr>
          <w:rFonts w:ascii="宋体" w:hAnsi="宋体" w:cs="宋体"/>
          <w:lang w:eastAsia="zh-CN"/>
        </w:rPr>
      </w:pPr>
      <w:r>
        <w:rPr>
          <w:rFonts w:hint="eastAsia" w:ascii="宋体" w:hAnsi="宋体" w:cs="宋体"/>
          <w:lang w:eastAsia="zh-CN"/>
        </w:rPr>
        <w:t>7.5 中标通知</w:t>
      </w:r>
    </w:p>
    <w:p w14:paraId="3A9FBF26">
      <w:pPr>
        <w:tabs>
          <w:tab w:val="left" w:pos="5680"/>
        </w:tabs>
        <w:spacing w:line="360" w:lineRule="auto"/>
        <w:ind w:firstLine="420" w:firstLineChars="200"/>
        <w:rPr>
          <w:rFonts w:ascii="宋体" w:hAnsi="宋体" w:cs="宋体"/>
          <w:lang w:eastAsia="zh-CN"/>
        </w:rPr>
      </w:pPr>
      <w:r>
        <w:rPr>
          <w:rFonts w:hint="eastAsia" w:ascii="宋体" w:hAnsi="宋体" w:cs="宋体"/>
          <w:lang w:eastAsia="zh-CN"/>
        </w:rPr>
        <w:t>在本章第 3.3 款规定的投标有效期内，招标人以书面形式向中标人发出中标通知书，同时将中标结果通知未中标的投标人。</w:t>
      </w:r>
    </w:p>
    <w:p w14:paraId="519B991A">
      <w:pPr>
        <w:tabs>
          <w:tab w:val="left" w:pos="5680"/>
        </w:tabs>
        <w:spacing w:line="360" w:lineRule="auto"/>
        <w:ind w:firstLine="420" w:firstLineChars="200"/>
        <w:rPr>
          <w:rFonts w:ascii="宋体" w:hAnsi="宋体" w:cs="宋体"/>
          <w:lang w:eastAsia="zh-CN"/>
        </w:rPr>
      </w:pPr>
      <w:r>
        <w:rPr>
          <w:rFonts w:hint="eastAsia" w:ascii="宋体" w:hAnsi="宋体" w:cs="宋体"/>
          <w:lang w:eastAsia="zh-CN"/>
        </w:rPr>
        <w:t>7.6履约保证金</w:t>
      </w:r>
    </w:p>
    <w:p w14:paraId="203F9423">
      <w:pPr>
        <w:tabs>
          <w:tab w:val="left" w:pos="5680"/>
        </w:tabs>
        <w:spacing w:line="360" w:lineRule="auto"/>
        <w:ind w:firstLine="420" w:firstLineChars="200"/>
        <w:rPr>
          <w:rFonts w:ascii="宋体" w:hAnsi="宋体" w:cs="宋体"/>
          <w:lang w:eastAsia="zh-CN"/>
        </w:rPr>
      </w:pPr>
      <w:r>
        <w:rPr>
          <w:rFonts w:hint="eastAsia" w:ascii="宋体" w:hAnsi="宋体" w:cs="宋体"/>
          <w:lang w:eastAsia="zh-CN"/>
        </w:rPr>
        <w:t>7.6.1 在签订合同前，中标人应按投标人须知前附表规定的形式、金额和招标文件第四章“合同条款及格式”规定的或者事先经过招标人书面认可的履约保证金格式向招标人提交履约保证金。</w:t>
      </w:r>
    </w:p>
    <w:p w14:paraId="540B2C73">
      <w:pPr>
        <w:tabs>
          <w:tab w:val="left" w:pos="5680"/>
        </w:tabs>
        <w:spacing w:line="360" w:lineRule="auto"/>
        <w:ind w:firstLine="420" w:firstLineChars="200"/>
        <w:rPr>
          <w:rFonts w:ascii="宋体" w:hAnsi="宋体" w:cs="宋体"/>
          <w:lang w:eastAsia="zh-CN"/>
        </w:rPr>
      </w:pPr>
      <w:r>
        <w:rPr>
          <w:rFonts w:hint="eastAsia" w:ascii="宋体" w:hAnsi="宋体" w:cs="宋体"/>
          <w:lang w:eastAsia="zh-CN"/>
        </w:rPr>
        <w:t>7.6.2 中标人不能按本章第 7.7.1 项要求提交履约保证金的，视为放弃中标，其投标保证金不予退还，给招标人造成的损失超过投标保证金数额的，中标人还应当对超过部分予以赔偿。</w:t>
      </w:r>
    </w:p>
    <w:p w14:paraId="09B326ED">
      <w:pPr>
        <w:tabs>
          <w:tab w:val="left" w:pos="5680"/>
        </w:tabs>
        <w:spacing w:line="360" w:lineRule="auto"/>
        <w:ind w:firstLine="420" w:firstLineChars="200"/>
        <w:rPr>
          <w:rFonts w:ascii="宋体" w:hAnsi="宋体" w:cs="宋体"/>
          <w:lang w:eastAsia="zh-CN"/>
        </w:rPr>
      </w:pPr>
      <w:r>
        <w:rPr>
          <w:rFonts w:hint="eastAsia" w:ascii="宋体" w:hAnsi="宋体" w:cs="宋体"/>
          <w:lang w:eastAsia="zh-CN"/>
        </w:rPr>
        <w:t>7.7 签订合同</w:t>
      </w:r>
    </w:p>
    <w:p w14:paraId="77E14CE1">
      <w:pPr>
        <w:tabs>
          <w:tab w:val="left" w:pos="5680"/>
        </w:tabs>
        <w:spacing w:line="360" w:lineRule="auto"/>
        <w:ind w:firstLine="420" w:firstLineChars="200"/>
        <w:rPr>
          <w:rFonts w:ascii="宋体" w:hAnsi="宋体" w:cs="宋体"/>
          <w:lang w:eastAsia="zh-CN"/>
        </w:rPr>
      </w:pPr>
      <w:r>
        <w:rPr>
          <w:rFonts w:hint="eastAsia" w:ascii="宋体" w:hAnsi="宋体" w:cs="宋体"/>
          <w:lang w:eastAsia="zh-CN"/>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1AAF521">
      <w:pPr>
        <w:tabs>
          <w:tab w:val="left" w:pos="5680"/>
        </w:tabs>
        <w:spacing w:line="360" w:lineRule="auto"/>
        <w:ind w:firstLine="420" w:firstLineChars="200"/>
        <w:rPr>
          <w:rFonts w:ascii="宋体" w:hAnsi="宋体" w:cs="宋体"/>
          <w:lang w:eastAsia="zh-CN"/>
        </w:rPr>
      </w:pPr>
      <w:r>
        <w:rPr>
          <w:rFonts w:hint="eastAsia" w:ascii="宋体" w:hAnsi="宋体" w:cs="宋体"/>
          <w:lang w:eastAsia="zh-CN"/>
        </w:rPr>
        <w:t>7.7.2 发出中标通知书后，招标人无正当理由拒签合同，或者在签订合同时向中标人提出附加条件的，招标人向中标人退还投标保证金；给中标人造成损失的，还应当赔偿损失。</w:t>
      </w:r>
    </w:p>
    <w:p w14:paraId="57B7521B">
      <w:pPr>
        <w:tabs>
          <w:tab w:val="left" w:pos="5680"/>
        </w:tabs>
        <w:spacing w:line="360" w:lineRule="auto"/>
        <w:ind w:firstLine="420" w:firstLineChars="200"/>
        <w:rPr>
          <w:rFonts w:ascii="宋体" w:hAnsi="宋体" w:cs="宋体"/>
          <w:lang w:eastAsia="zh-CN"/>
        </w:rPr>
      </w:pPr>
      <w:r>
        <w:rPr>
          <w:rFonts w:hint="eastAsia" w:ascii="宋体" w:hAnsi="宋体" w:cs="宋体"/>
          <w:lang w:eastAsia="zh-CN"/>
        </w:rPr>
        <w:t>7.7.3 联合体中标的，联合体各方应当共同与招标人签订合同，就中标项目向招标人承担连带责任。</w:t>
      </w:r>
    </w:p>
    <w:p w14:paraId="039E5ACE">
      <w:pPr>
        <w:tabs>
          <w:tab w:val="left" w:pos="5680"/>
        </w:tabs>
        <w:spacing w:line="360" w:lineRule="auto"/>
        <w:ind w:firstLine="420" w:firstLineChars="200"/>
        <w:rPr>
          <w:rFonts w:ascii="宋体" w:hAnsi="宋体" w:cs="宋体"/>
          <w:lang w:eastAsia="zh-CN"/>
        </w:rPr>
      </w:pPr>
      <w:r>
        <w:rPr>
          <w:rFonts w:hint="eastAsia" w:ascii="宋体" w:hAnsi="宋体" w:cs="宋体"/>
          <w:lang w:eastAsia="zh-CN"/>
        </w:rPr>
        <w:t>7.7.4 若中标人通过受让或租借等方式获取的资格、资质证书投标的，以他人名义投标或者以其他方式弄虚作假骗取中标的，招标人有权终止合同并追究其法律责任，同时给招标人造成的损失由中标单位承担。</w:t>
      </w:r>
    </w:p>
    <w:p w14:paraId="7D9B73AF">
      <w:pPr>
        <w:pStyle w:val="5"/>
        <w:spacing w:before="74" w:line="221" w:lineRule="auto"/>
        <w:ind w:left="5"/>
        <w:outlineLvl w:val="1"/>
        <w:rPr>
          <w:sz w:val="28"/>
          <w:szCs w:val="28"/>
          <w:lang w:eastAsia="zh-CN"/>
        </w:rPr>
      </w:pPr>
      <w:r>
        <w:rPr>
          <w:b/>
          <w:bCs/>
          <w:spacing w:val="-3"/>
          <w:sz w:val="28"/>
          <w:szCs w:val="28"/>
          <w:lang w:eastAsia="zh-CN"/>
        </w:rPr>
        <w:t>8.重新招标和不再招标</w:t>
      </w:r>
    </w:p>
    <w:p w14:paraId="3CECAAFA">
      <w:pPr>
        <w:pStyle w:val="5"/>
        <w:spacing w:before="246" w:line="221" w:lineRule="auto"/>
        <w:ind w:left="2"/>
        <w:outlineLvl w:val="2"/>
        <w:rPr>
          <w:sz w:val="21"/>
          <w:szCs w:val="21"/>
          <w:lang w:eastAsia="zh-CN"/>
        </w:rPr>
      </w:pPr>
      <w:r>
        <w:rPr>
          <w:b/>
          <w:bCs/>
          <w:spacing w:val="-3"/>
          <w:sz w:val="21"/>
          <w:szCs w:val="21"/>
          <w:lang w:eastAsia="zh-CN"/>
        </w:rPr>
        <w:t>8.1.重新招标</w:t>
      </w:r>
    </w:p>
    <w:p w14:paraId="4B59423B">
      <w:pPr>
        <w:pStyle w:val="5"/>
        <w:spacing w:before="216" w:line="221" w:lineRule="auto"/>
        <w:ind w:left="422"/>
        <w:rPr>
          <w:sz w:val="21"/>
          <w:szCs w:val="21"/>
          <w:lang w:eastAsia="zh-CN"/>
        </w:rPr>
      </w:pPr>
      <w:r>
        <w:rPr>
          <w:spacing w:val="-2"/>
          <w:sz w:val="21"/>
          <w:szCs w:val="21"/>
          <w:lang w:eastAsia="zh-CN"/>
        </w:rPr>
        <w:t>有下列情形之一的，招标人将重新招标：</w:t>
      </w:r>
    </w:p>
    <w:p w14:paraId="3A383BAE">
      <w:pPr>
        <w:pStyle w:val="5"/>
        <w:spacing w:before="217" w:line="221" w:lineRule="auto"/>
        <w:ind w:left="427"/>
        <w:rPr>
          <w:sz w:val="21"/>
          <w:szCs w:val="21"/>
          <w:lang w:eastAsia="zh-CN"/>
        </w:rPr>
      </w:pPr>
      <w:r>
        <w:rPr>
          <w:spacing w:val="-2"/>
          <w:sz w:val="21"/>
          <w:szCs w:val="21"/>
          <w:lang w:eastAsia="zh-CN"/>
        </w:rPr>
        <w:t>（1）投标截止时间止，投标人少于</w:t>
      </w:r>
      <w:r>
        <w:rPr>
          <w:spacing w:val="-29"/>
          <w:sz w:val="21"/>
          <w:szCs w:val="21"/>
          <w:lang w:eastAsia="zh-CN"/>
        </w:rPr>
        <w:t xml:space="preserve"> </w:t>
      </w:r>
      <w:r>
        <w:rPr>
          <w:spacing w:val="-2"/>
          <w:sz w:val="21"/>
          <w:szCs w:val="21"/>
          <w:lang w:eastAsia="zh-CN"/>
        </w:rPr>
        <w:t>3</w:t>
      </w:r>
      <w:r>
        <w:rPr>
          <w:spacing w:val="-46"/>
          <w:sz w:val="21"/>
          <w:szCs w:val="21"/>
          <w:lang w:eastAsia="zh-CN"/>
        </w:rPr>
        <w:t xml:space="preserve"> </w:t>
      </w:r>
      <w:r>
        <w:rPr>
          <w:spacing w:val="-2"/>
          <w:sz w:val="21"/>
          <w:szCs w:val="21"/>
          <w:lang w:eastAsia="zh-CN"/>
        </w:rPr>
        <w:t>个的；</w:t>
      </w:r>
    </w:p>
    <w:p w14:paraId="0EF3B873">
      <w:pPr>
        <w:pStyle w:val="5"/>
        <w:spacing w:before="217" w:line="220" w:lineRule="auto"/>
        <w:ind w:left="427"/>
        <w:rPr>
          <w:sz w:val="21"/>
          <w:szCs w:val="21"/>
          <w:lang w:eastAsia="zh-CN"/>
        </w:rPr>
      </w:pPr>
      <w:r>
        <w:rPr>
          <w:spacing w:val="-1"/>
          <w:sz w:val="21"/>
          <w:szCs w:val="21"/>
          <w:lang w:eastAsia="zh-CN"/>
        </w:rPr>
        <w:t>（2）经评标委员会评审后否决所有投标的。</w:t>
      </w:r>
    </w:p>
    <w:p w14:paraId="12A723A8">
      <w:pPr>
        <w:pStyle w:val="5"/>
        <w:spacing w:before="218" w:line="221" w:lineRule="auto"/>
        <w:ind w:left="2"/>
        <w:outlineLvl w:val="2"/>
        <w:rPr>
          <w:sz w:val="21"/>
          <w:szCs w:val="21"/>
          <w:lang w:eastAsia="zh-CN"/>
        </w:rPr>
      </w:pPr>
      <w:r>
        <w:rPr>
          <w:b/>
          <w:bCs/>
          <w:spacing w:val="-3"/>
          <w:sz w:val="21"/>
          <w:szCs w:val="21"/>
          <w:lang w:eastAsia="zh-CN"/>
        </w:rPr>
        <w:t>8.2.不再招标</w:t>
      </w:r>
    </w:p>
    <w:p w14:paraId="5D95925F">
      <w:pPr>
        <w:pStyle w:val="5"/>
        <w:spacing w:before="216" w:line="398" w:lineRule="auto"/>
        <w:ind w:left="42" w:firstLine="380"/>
        <w:rPr>
          <w:sz w:val="21"/>
          <w:szCs w:val="21"/>
          <w:lang w:eastAsia="zh-CN"/>
        </w:rPr>
      </w:pPr>
      <w:r>
        <w:rPr>
          <w:spacing w:val="-1"/>
          <w:sz w:val="21"/>
          <w:szCs w:val="21"/>
          <w:lang w:eastAsia="zh-CN"/>
        </w:rPr>
        <w:t>重新招标后投标人仍少于</w:t>
      </w:r>
      <w:r>
        <w:rPr>
          <w:spacing w:val="-11"/>
          <w:sz w:val="21"/>
          <w:szCs w:val="21"/>
          <w:lang w:eastAsia="zh-CN"/>
        </w:rPr>
        <w:t xml:space="preserve"> </w:t>
      </w:r>
      <w:r>
        <w:rPr>
          <w:spacing w:val="-1"/>
          <w:sz w:val="21"/>
          <w:szCs w:val="21"/>
          <w:lang w:eastAsia="zh-CN"/>
        </w:rPr>
        <w:t>3</w:t>
      </w:r>
      <w:r>
        <w:rPr>
          <w:spacing w:val="-29"/>
          <w:sz w:val="21"/>
          <w:szCs w:val="21"/>
          <w:lang w:eastAsia="zh-CN"/>
        </w:rPr>
        <w:t xml:space="preserve"> </w:t>
      </w:r>
      <w:r>
        <w:rPr>
          <w:spacing w:val="-1"/>
          <w:sz w:val="21"/>
          <w:szCs w:val="21"/>
          <w:lang w:eastAsia="zh-CN"/>
        </w:rPr>
        <w:t>个或者所有投标被否决的，属于必须审批或核准的工程建设项</w:t>
      </w:r>
      <w:r>
        <w:rPr>
          <w:sz w:val="21"/>
          <w:szCs w:val="21"/>
          <w:lang w:eastAsia="zh-CN"/>
        </w:rPr>
        <w:t xml:space="preserve"> </w:t>
      </w:r>
      <w:r>
        <w:rPr>
          <w:spacing w:val="-3"/>
          <w:sz w:val="21"/>
          <w:szCs w:val="21"/>
          <w:lang w:eastAsia="zh-CN"/>
        </w:rPr>
        <w:t>目，经原审批或核准部门批准后不再进行招标。</w:t>
      </w:r>
    </w:p>
    <w:p w14:paraId="4AABE373">
      <w:pPr>
        <w:pStyle w:val="5"/>
        <w:spacing w:before="156" w:line="220" w:lineRule="auto"/>
        <w:ind w:left="5"/>
        <w:outlineLvl w:val="1"/>
        <w:rPr>
          <w:sz w:val="28"/>
          <w:szCs w:val="28"/>
          <w:lang w:eastAsia="zh-CN"/>
        </w:rPr>
      </w:pPr>
      <w:r>
        <w:rPr>
          <w:b/>
          <w:bCs/>
          <w:spacing w:val="-4"/>
          <w:sz w:val="28"/>
          <w:szCs w:val="28"/>
          <w:lang w:eastAsia="zh-CN"/>
        </w:rPr>
        <w:t>9.纪律和监督</w:t>
      </w:r>
    </w:p>
    <w:p w14:paraId="57C7CACC">
      <w:pPr>
        <w:pStyle w:val="5"/>
        <w:spacing w:before="246" w:line="221" w:lineRule="auto"/>
        <w:ind w:left="2"/>
        <w:outlineLvl w:val="2"/>
        <w:rPr>
          <w:sz w:val="21"/>
          <w:szCs w:val="21"/>
          <w:lang w:eastAsia="zh-CN"/>
        </w:rPr>
      </w:pPr>
      <w:r>
        <w:rPr>
          <w:b/>
          <w:bCs/>
          <w:spacing w:val="-2"/>
          <w:sz w:val="21"/>
          <w:szCs w:val="21"/>
          <w:lang w:eastAsia="zh-CN"/>
        </w:rPr>
        <w:t>9.1.对招标人的纪律要求</w:t>
      </w:r>
    </w:p>
    <w:p w14:paraId="58793BD6">
      <w:pPr>
        <w:pStyle w:val="5"/>
        <w:spacing w:before="216" w:line="398" w:lineRule="auto"/>
        <w:ind w:left="3" w:firstLine="419"/>
        <w:rPr>
          <w:sz w:val="21"/>
          <w:szCs w:val="21"/>
          <w:lang w:eastAsia="zh-CN"/>
        </w:rPr>
      </w:pPr>
      <w:r>
        <w:rPr>
          <w:spacing w:val="-3"/>
          <w:sz w:val="21"/>
          <w:szCs w:val="21"/>
          <w:lang w:eastAsia="zh-CN"/>
        </w:rPr>
        <w:t>招标人不得泄漏招标投标活动中应当保密的情况和资料，不得与投标人串通损害国家利益、</w:t>
      </w:r>
      <w:r>
        <w:rPr>
          <w:spacing w:val="10"/>
          <w:sz w:val="21"/>
          <w:szCs w:val="21"/>
          <w:lang w:eastAsia="zh-CN"/>
        </w:rPr>
        <w:t xml:space="preserve"> </w:t>
      </w:r>
      <w:r>
        <w:rPr>
          <w:spacing w:val="-1"/>
          <w:sz w:val="21"/>
          <w:szCs w:val="21"/>
          <w:lang w:eastAsia="zh-CN"/>
        </w:rPr>
        <w:t>社会公共利益或者他人合法权益。</w:t>
      </w:r>
    </w:p>
    <w:p w14:paraId="61801AA4">
      <w:pPr>
        <w:pStyle w:val="5"/>
        <w:spacing w:before="31" w:line="221" w:lineRule="auto"/>
        <w:ind w:left="2"/>
        <w:outlineLvl w:val="2"/>
        <w:rPr>
          <w:sz w:val="21"/>
          <w:szCs w:val="21"/>
          <w:lang w:eastAsia="zh-CN"/>
        </w:rPr>
      </w:pPr>
      <w:r>
        <w:rPr>
          <w:b/>
          <w:bCs/>
          <w:spacing w:val="-2"/>
          <w:sz w:val="21"/>
          <w:szCs w:val="21"/>
          <w:lang w:eastAsia="zh-CN"/>
        </w:rPr>
        <w:t>9.2.对投标人的纪律要求</w:t>
      </w:r>
    </w:p>
    <w:p w14:paraId="78DE258B">
      <w:pPr>
        <w:pStyle w:val="5"/>
        <w:spacing w:before="215" w:line="403" w:lineRule="auto"/>
        <w:ind w:left="1" w:right="77" w:firstLine="422"/>
        <w:jc w:val="both"/>
        <w:rPr>
          <w:sz w:val="21"/>
          <w:szCs w:val="21"/>
          <w:lang w:eastAsia="zh-CN"/>
        </w:rPr>
      </w:pPr>
      <w:r>
        <w:rPr>
          <w:spacing w:val="1"/>
          <w:sz w:val="21"/>
          <w:szCs w:val="21"/>
          <w:lang w:eastAsia="zh-CN"/>
        </w:rPr>
        <w:t>投标人不得相互串通投标或者与招标人串通投标</w:t>
      </w:r>
      <w:r>
        <w:rPr>
          <w:sz w:val="21"/>
          <w:szCs w:val="21"/>
          <w:lang w:eastAsia="zh-CN"/>
        </w:rPr>
        <w:t xml:space="preserve">，不得向招标人或者评标委员会成员行贿 </w:t>
      </w:r>
      <w:r>
        <w:rPr>
          <w:spacing w:val="1"/>
          <w:sz w:val="21"/>
          <w:szCs w:val="21"/>
          <w:lang w:eastAsia="zh-CN"/>
        </w:rPr>
        <w:t>谋取中标，不得以他人名义投标或者以其他方式弄虚</w:t>
      </w:r>
      <w:r>
        <w:rPr>
          <w:sz w:val="21"/>
          <w:szCs w:val="21"/>
          <w:lang w:eastAsia="zh-CN"/>
        </w:rPr>
        <w:t xml:space="preserve">作假骗取中标；投标人不得以任何方式干 </w:t>
      </w:r>
      <w:r>
        <w:rPr>
          <w:spacing w:val="-3"/>
          <w:sz w:val="21"/>
          <w:szCs w:val="21"/>
          <w:lang w:eastAsia="zh-CN"/>
        </w:rPr>
        <w:t>扰、影响评标工作。</w:t>
      </w:r>
    </w:p>
    <w:p w14:paraId="3A80429C">
      <w:pPr>
        <w:pStyle w:val="5"/>
        <w:spacing w:before="30" w:line="220" w:lineRule="auto"/>
        <w:ind w:left="2"/>
        <w:outlineLvl w:val="2"/>
        <w:rPr>
          <w:sz w:val="21"/>
          <w:szCs w:val="21"/>
          <w:lang w:eastAsia="zh-CN"/>
        </w:rPr>
      </w:pPr>
      <w:r>
        <w:rPr>
          <w:b/>
          <w:bCs/>
          <w:spacing w:val="-2"/>
          <w:sz w:val="21"/>
          <w:szCs w:val="21"/>
          <w:lang w:eastAsia="zh-CN"/>
        </w:rPr>
        <w:t>9.3.对评标委员会成员的纪律要求</w:t>
      </w:r>
    </w:p>
    <w:p w14:paraId="7DD5CE18">
      <w:pPr>
        <w:pStyle w:val="5"/>
        <w:spacing w:before="217" w:line="405" w:lineRule="auto"/>
        <w:ind w:right="77" w:firstLine="420"/>
        <w:jc w:val="both"/>
        <w:rPr>
          <w:sz w:val="21"/>
          <w:szCs w:val="21"/>
          <w:lang w:eastAsia="zh-CN"/>
        </w:rPr>
      </w:pPr>
      <w:r>
        <w:rPr>
          <w:spacing w:val="1"/>
          <w:sz w:val="21"/>
          <w:szCs w:val="21"/>
          <w:lang w:eastAsia="zh-CN"/>
        </w:rPr>
        <w:t>评标委员会成员不得收受他人的财物或者其他好处，不</w:t>
      </w:r>
      <w:r>
        <w:rPr>
          <w:sz w:val="21"/>
          <w:szCs w:val="21"/>
          <w:lang w:eastAsia="zh-CN"/>
        </w:rPr>
        <w:t xml:space="preserve">得向他人透漏对投标文件的评审和 </w:t>
      </w:r>
      <w:r>
        <w:rPr>
          <w:spacing w:val="1"/>
          <w:sz w:val="21"/>
          <w:szCs w:val="21"/>
          <w:lang w:eastAsia="zh-CN"/>
        </w:rPr>
        <w:t>比较、中标候选人的推荐情况以及评标有关的其他情况。</w:t>
      </w:r>
      <w:r>
        <w:rPr>
          <w:sz w:val="21"/>
          <w:szCs w:val="21"/>
          <w:lang w:eastAsia="zh-CN"/>
        </w:rPr>
        <w:t xml:space="preserve">在评标活动中，评标委员会成员不得 </w:t>
      </w:r>
      <w:r>
        <w:rPr>
          <w:spacing w:val="1"/>
          <w:sz w:val="21"/>
          <w:szCs w:val="21"/>
          <w:lang w:eastAsia="zh-CN"/>
        </w:rPr>
        <w:t>擅离职守，影响评标程序正常进行，不得使用第三章“评</w:t>
      </w:r>
      <w:r>
        <w:rPr>
          <w:sz w:val="21"/>
          <w:szCs w:val="21"/>
          <w:lang w:eastAsia="zh-CN"/>
        </w:rPr>
        <w:t xml:space="preserve">标办法”没有规定的评审因素和标准 </w:t>
      </w:r>
      <w:r>
        <w:rPr>
          <w:spacing w:val="-4"/>
          <w:sz w:val="21"/>
          <w:szCs w:val="21"/>
          <w:lang w:eastAsia="zh-CN"/>
        </w:rPr>
        <w:t>进行评标。</w:t>
      </w:r>
    </w:p>
    <w:p w14:paraId="01BD4217">
      <w:pPr>
        <w:pStyle w:val="5"/>
        <w:spacing w:before="30" w:line="221" w:lineRule="auto"/>
        <w:ind w:left="2"/>
        <w:outlineLvl w:val="2"/>
        <w:rPr>
          <w:sz w:val="21"/>
          <w:szCs w:val="21"/>
          <w:lang w:eastAsia="zh-CN"/>
        </w:rPr>
      </w:pPr>
      <w:r>
        <w:rPr>
          <w:b/>
          <w:bCs/>
          <w:spacing w:val="-2"/>
          <w:sz w:val="21"/>
          <w:szCs w:val="21"/>
          <w:lang w:eastAsia="zh-CN"/>
        </w:rPr>
        <w:t>9.4.对与评标活动有关的工作人员的纪律要求</w:t>
      </w:r>
    </w:p>
    <w:p w14:paraId="28737D24">
      <w:pPr>
        <w:pStyle w:val="5"/>
        <w:spacing w:before="216" w:line="403" w:lineRule="auto"/>
        <w:ind w:right="77" w:firstLine="425"/>
        <w:jc w:val="both"/>
        <w:rPr>
          <w:sz w:val="21"/>
          <w:szCs w:val="21"/>
          <w:lang w:eastAsia="zh-CN"/>
        </w:rPr>
      </w:pPr>
      <w:r>
        <w:rPr>
          <w:spacing w:val="1"/>
          <w:sz w:val="21"/>
          <w:szCs w:val="21"/>
          <w:lang w:eastAsia="zh-CN"/>
        </w:rPr>
        <w:t>与评标活动有关的工作人员不得收受他人的</w:t>
      </w:r>
      <w:r>
        <w:rPr>
          <w:sz w:val="21"/>
          <w:szCs w:val="21"/>
          <w:lang w:eastAsia="zh-CN"/>
        </w:rPr>
        <w:t xml:space="preserve">财物或者其他好处，不得向他人透漏对投标文 </w:t>
      </w:r>
      <w:r>
        <w:rPr>
          <w:spacing w:val="1"/>
          <w:sz w:val="21"/>
          <w:szCs w:val="21"/>
          <w:lang w:eastAsia="zh-CN"/>
        </w:rPr>
        <w:t>件的评审和比较、中标候选人的推荐情况以及评标有关</w:t>
      </w:r>
      <w:r>
        <w:rPr>
          <w:sz w:val="21"/>
          <w:szCs w:val="21"/>
          <w:lang w:eastAsia="zh-CN"/>
        </w:rPr>
        <w:t>的其他情况。在评标活动中，与评标活 动有关的工作人员不得擅离职守，影响评标程序正常进</w:t>
      </w:r>
      <w:r>
        <w:rPr>
          <w:spacing w:val="-1"/>
          <w:sz w:val="21"/>
          <w:szCs w:val="21"/>
          <w:lang w:eastAsia="zh-CN"/>
        </w:rPr>
        <w:t>行。</w:t>
      </w:r>
    </w:p>
    <w:p w14:paraId="4F48D9A2">
      <w:pPr>
        <w:pStyle w:val="5"/>
        <w:spacing w:before="30" w:line="221" w:lineRule="auto"/>
        <w:ind w:left="2"/>
        <w:outlineLvl w:val="2"/>
        <w:rPr>
          <w:sz w:val="21"/>
          <w:szCs w:val="21"/>
          <w:lang w:eastAsia="zh-CN"/>
        </w:rPr>
      </w:pPr>
      <w:r>
        <w:rPr>
          <w:b/>
          <w:bCs/>
          <w:spacing w:val="-3"/>
          <w:sz w:val="21"/>
          <w:szCs w:val="21"/>
          <w:lang w:eastAsia="zh-CN"/>
        </w:rPr>
        <w:t>9.5.投诉</w:t>
      </w:r>
    </w:p>
    <w:p w14:paraId="0D394FC1">
      <w:pPr>
        <w:pStyle w:val="5"/>
        <w:spacing w:before="217" w:line="398" w:lineRule="auto"/>
        <w:ind w:right="77" w:firstLine="423"/>
        <w:rPr>
          <w:sz w:val="21"/>
          <w:szCs w:val="21"/>
          <w:lang w:eastAsia="zh-CN"/>
        </w:rPr>
      </w:pPr>
      <w:r>
        <w:rPr>
          <w:spacing w:val="1"/>
          <w:sz w:val="21"/>
          <w:szCs w:val="21"/>
          <w:lang w:eastAsia="zh-CN"/>
        </w:rPr>
        <w:t>投标人和其他利害关系人认为本次招标活动违反</w:t>
      </w:r>
      <w:r>
        <w:rPr>
          <w:sz w:val="21"/>
          <w:szCs w:val="21"/>
          <w:lang w:eastAsia="zh-CN"/>
        </w:rPr>
        <w:t xml:space="preserve">法律、法规和规章规定的，有权向有关行 </w:t>
      </w:r>
      <w:r>
        <w:rPr>
          <w:spacing w:val="-1"/>
          <w:sz w:val="21"/>
          <w:szCs w:val="21"/>
          <w:lang w:eastAsia="zh-CN"/>
        </w:rPr>
        <w:t>政监督部门投诉。</w:t>
      </w:r>
    </w:p>
    <w:p w14:paraId="3CFF9115">
      <w:pPr>
        <w:pStyle w:val="5"/>
        <w:spacing w:before="74" w:line="220" w:lineRule="auto"/>
        <w:ind w:left="25"/>
        <w:outlineLvl w:val="1"/>
        <w:rPr>
          <w:sz w:val="28"/>
          <w:szCs w:val="28"/>
          <w:lang w:eastAsia="zh-CN"/>
        </w:rPr>
      </w:pPr>
      <w:r>
        <w:rPr>
          <w:b/>
          <w:bCs/>
          <w:spacing w:val="-5"/>
          <w:sz w:val="28"/>
          <w:szCs w:val="28"/>
          <w:lang w:eastAsia="zh-CN"/>
        </w:rPr>
        <w:t>10.需要补充的其他内容</w:t>
      </w:r>
    </w:p>
    <w:p w14:paraId="0DE1CD52">
      <w:pPr>
        <w:pStyle w:val="5"/>
        <w:spacing w:before="246" w:line="220" w:lineRule="auto"/>
        <w:ind w:left="433"/>
        <w:rPr>
          <w:sz w:val="21"/>
          <w:szCs w:val="21"/>
          <w:lang w:eastAsia="zh-CN"/>
        </w:rPr>
      </w:pPr>
      <w:r>
        <w:rPr>
          <w:spacing w:val="-2"/>
          <w:sz w:val="21"/>
          <w:szCs w:val="21"/>
          <w:lang w:eastAsia="zh-CN"/>
        </w:rPr>
        <w:t>需要补充的其他内容：见投标人须知前附表。</w:t>
      </w:r>
    </w:p>
    <w:p w14:paraId="379502BE">
      <w:pPr>
        <w:spacing w:line="220" w:lineRule="auto"/>
        <w:rPr>
          <w:lang w:eastAsia="zh-CN"/>
        </w:rPr>
        <w:sectPr>
          <w:footerReference r:id="rId21" w:type="default"/>
          <w:pgSz w:w="11907" w:h="16839"/>
          <w:pgMar w:top="1431" w:right="1632" w:bottom="1156" w:left="1559" w:header="0" w:footer="996" w:gutter="0"/>
          <w:cols w:space="720" w:num="1"/>
        </w:sectPr>
      </w:pPr>
    </w:p>
    <w:p w14:paraId="31513BBF">
      <w:pPr>
        <w:pStyle w:val="5"/>
        <w:spacing w:before="63" w:line="224" w:lineRule="auto"/>
        <w:ind w:left="2384"/>
        <w:outlineLvl w:val="0"/>
        <w:rPr>
          <w:lang w:eastAsia="zh-CN"/>
        </w:rPr>
      </w:pPr>
      <w:bookmarkStart w:id="4" w:name="bookmark5"/>
      <w:bookmarkEnd w:id="4"/>
      <w:bookmarkStart w:id="5" w:name="bookmark6"/>
      <w:bookmarkEnd w:id="5"/>
      <w:r>
        <w:rPr>
          <w:b/>
          <w:bCs/>
          <w:spacing w:val="5"/>
          <w:lang w:eastAsia="zh-CN"/>
        </w:rPr>
        <w:t>第三章</w:t>
      </w:r>
      <w:r>
        <w:rPr>
          <w:spacing w:val="5"/>
          <w:lang w:eastAsia="zh-CN"/>
        </w:rPr>
        <w:t xml:space="preserve">  </w:t>
      </w:r>
      <w:r>
        <w:rPr>
          <w:b/>
          <w:bCs/>
          <w:spacing w:val="5"/>
          <w:lang w:eastAsia="zh-CN"/>
        </w:rPr>
        <w:t>评标办法（综合评估法）</w:t>
      </w:r>
    </w:p>
    <w:p w14:paraId="532DA3BF">
      <w:pPr>
        <w:pStyle w:val="5"/>
        <w:spacing w:before="100" w:line="219" w:lineRule="auto"/>
        <w:ind w:left="3628"/>
        <w:rPr>
          <w:spacing w:val="-2"/>
          <w:sz w:val="24"/>
          <w:szCs w:val="24"/>
          <w:lang w:eastAsia="zh-CN"/>
        </w:rPr>
      </w:pPr>
    </w:p>
    <w:p w14:paraId="686D48BC">
      <w:pPr>
        <w:spacing w:before="66"/>
        <w:ind w:left="573"/>
        <w:rPr>
          <w:b/>
          <w:sz w:val="24"/>
        </w:rPr>
      </w:pPr>
      <w:r>
        <w:rPr>
          <w:b/>
          <w:sz w:val="24"/>
        </w:rPr>
        <w:t>附件 1：商务标清标内容</w:t>
      </w:r>
      <w:r>
        <w:rPr>
          <w:b/>
          <w:w w:val="99"/>
          <w:sz w:val="24"/>
        </w:rPr>
        <w:t xml:space="preserve"> </w:t>
      </w:r>
    </w:p>
    <w:p w14:paraId="104FB319">
      <w:pPr>
        <w:pStyle w:val="5"/>
        <w:spacing w:before="4"/>
        <w:rPr>
          <w:b/>
          <w:sz w:val="6"/>
        </w:rPr>
      </w:pPr>
    </w:p>
    <w:tbl>
      <w:tblPr>
        <w:tblStyle w:val="6"/>
        <w:tblW w:w="0" w:type="auto"/>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3"/>
        <w:gridCol w:w="496"/>
        <w:gridCol w:w="3154"/>
        <w:gridCol w:w="3418"/>
        <w:gridCol w:w="475"/>
        <w:gridCol w:w="491"/>
      </w:tblGrid>
      <w:tr w14:paraId="7CB86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019" w:type="dxa"/>
            <w:gridSpan w:val="2"/>
            <w:vMerge w:val="restart"/>
          </w:tcPr>
          <w:p w14:paraId="73B1B9FD">
            <w:pPr>
              <w:pStyle w:val="12"/>
              <w:spacing w:before="5"/>
              <w:rPr>
                <w:b/>
                <w:sz w:val="15"/>
              </w:rPr>
            </w:pPr>
          </w:p>
          <w:p w14:paraId="35932E28">
            <w:pPr>
              <w:pStyle w:val="12"/>
              <w:ind w:left="405"/>
              <w:rPr>
                <w:b/>
              </w:rPr>
            </w:pPr>
            <w:r>
              <w:rPr>
                <w:b/>
              </w:rPr>
              <w:t>序号</w:t>
            </w:r>
            <w:r>
              <w:rPr>
                <w:b/>
                <w:w w:val="99"/>
              </w:rPr>
              <w:t xml:space="preserve"> </w:t>
            </w:r>
          </w:p>
        </w:tc>
        <w:tc>
          <w:tcPr>
            <w:tcW w:w="3154" w:type="dxa"/>
            <w:vMerge w:val="restart"/>
          </w:tcPr>
          <w:p w14:paraId="1B3D8167">
            <w:pPr>
              <w:pStyle w:val="12"/>
              <w:spacing w:before="5"/>
              <w:rPr>
                <w:b/>
                <w:sz w:val="15"/>
              </w:rPr>
            </w:pPr>
          </w:p>
          <w:p w14:paraId="5C811050">
            <w:pPr>
              <w:pStyle w:val="12"/>
              <w:ind w:left="1162"/>
              <w:rPr>
                <w:b/>
              </w:rPr>
            </w:pPr>
            <w:r>
              <w:rPr>
                <w:b/>
              </w:rPr>
              <w:t>清标项目</w:t>
            </w:r>
            <w:r>
              <w:rPr>
                <w:b/>
                <w:w w:val="99"/>
              </w:rPr>
              <w:t xml:space="preserve"> </w:t>
            </w:r>
          </w:p>
        </w:tc>
        <w:tc>
          <w:tcPr>
            <w:tcW w:w="3418" w:type="dxa"/>
            <w:vMerge w:val="restart"/>
          </w:tcPr>
          <w:p w14:paraId="048F1E63">
            <w:pPr>
              <w:pStyle w:val="12"/>
              <w:spacing w:before="5"/>
              <w:rPr>
                <w:b/>
                <w:sz w:val="15"/>
              </w:rPr>
            </w:pPr>
          </w:p>
          <w:p w14:paraId="63846D5C">
            <w:pPr>
              <w:pStyle w:val="12"/>
              <w:ind w:left="1550" w:right="1429"/>
              <w:jc w:val="center"/>
              <w:rPr>
                <w:b/>
              </w:rPr>
            </w:pPr>
            <w:r>
              <w:rPr>
                <w:b/>
              </w:rPr>
              <w:t>清标内容</w:t>
            </w:r>
            <w:r>
              <w:rPr>
                <w:b/>
                <w:w w:val="99"/>
              </w:rPr>
              <w:t xml:space="preserve"> </w:t>
            </w:r>
          </w:p>
        </w:tc>
        <w:tc>
          <w:tcPr>
            <w:tcW w:w="966" w:type="dxa"/>
            <w:gridSpan w:val="2"/>
          </w:tcPr>
          <w:p w14:paraId="016E6B0A">
            <w:pPr>
              <w:pStyle w:val="12"/>
              <w:spacing w:before="37"/>
              <w:ind w:left="112"/>
              <w:rPr>
                <w:b/>
              </w:rPr>
            </w:pPr>
            <w:r>
              <w:rPr>
                <w:b/>
              </w:rPr>
              <w:t>清标结果</w:t>
            </w:r>
            <w:r>
              <w:rPr>
                <w:b/>
                <w:w w:val="99"/>
              </w:rPr>
              <w:t xml:space="preserve"> </w:t>
            </w:r>
          </w:p>
        </w:tc>
      </w:tr>
      <w:tr w14:paraId="44C90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019" w:type="dxa"/>
            <w:gridSpan w:val="2"/>
            <w:vMerge w:val="continue"/>
            <w:tcBorders>
              <w:top w:val="nil"/>
            </w:tcBorders>
          </w:tcPr>
          <w:p w14:paraId="1657D698">
            <w:pPr>
              <w:rPr>
                <w:sz w:val="2"/>
                <w:szCs w:val="2"/>
              </w:rPr>
            </w:pPr>
          </w:p>
        </w:tc>
        <w:tc>
          <w:tcPr>
            <w:tcW w:w="3154" w:type="dxa"/>
            <w:vMerge w:val="continue"/>
            <w:tcBorders>
              <w:top w:val="nil"/>
            </w:tcBorders>
          </w:tcPr>
          <w:p w14:paraId="6E26EA2C">
            <w:pPr>
              <w:rPr>
                <w:sz w:val="2"/>
                <w:szCs w:val="2"/>
              </w:rPr>
            </w:pPr>
          </w:p>
        </w:tc>
        <w:tc>
          <w:tcPr>
            <w:tcW w:w="3418" w:type="dxa"/>
            <w:vMerge w:val="continue"/>
            <w:tcBorders>
              <w:top w:val="nil"/>
            </w:tcBorders>
          </w:tcPr>
          <w:p w14:paraId="70048D33">
            <w:pPr>
              <w:rPr>
                <w:sz w:val="2"/>
                <w:szCs w:val="2"/>
              </w:rPr>
            </w:pPr>
          </w:p>
        </w:tc>
        <w:tc>
          <w:tcPr>
            <w:tcW w:w="475" w:type="dxa"/>
          </w:tcPr>
          <w:p w14:paraId="5C60190E">
            <w:pPr>
              <w:pStyle w:val="12"/>
              <w:spacing w:before="22"/>
              <w:ind w:left="200" w:right="78"/>
              <w:jc w:val="center"/>
              <w:rPr>
                <w:b/>
              </w:rPr>
            </w:pPr>
            <w:r>
              <w:t>是</w:t>
            </w:r>
            <w:r>
              <w:rPr>
                <w:b/>
                <w:w w:val="99"/>
              </w:rPr>
              <w:t xml:space="preserve"> </w:t>
            </w:r>
          </w:p>
        </w:tc>
        <w:tc>
          <w:tcPr>
            <w:tcW w:w="491" w:type="dxa"/>
          </w:tcPr>
          <w:p w14:paraId="292C9142">
            <w:pPr>
              <w:pStyle w:val="12"/>
              <w:spacing w:before="22"/>
              <w:ind w:left="209" w:right="87"/>
              <w:jc w:val="center"/>
              <w:rPr>
                <w:b/>
              </w:rPr>
            </w:pPr>
            <w:r>
              <w:t>否</w:t>
            </w:r>
            <w:r>
              <w:rPr>
                <w:b/>
                <w:w w:val="99"/>
              </w:rPr>
              <w:t xml:space="preserve"> </w:t>
            </w:r>
          </w:p>
        </w:tc>
      </w:tr>
      <w:tr w14:paraId="2D67B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523" w:type="dxa"/>
            <w:vMerge w:val="restart"/>
          </w:tcPr>
          <w:p w14:paraId="2E6C8AD5">
            <w:pPr>
              <w:pStyle w:val="12"/>
              <w:rPr>
                <w:b/>
                <w:sz w:val="20"/>
              </w:rPr>
            </w:pPr>
          </w:p>
          <w:p w14:paraId="6F62F069">
            <w:pPr>
              <w:pStyle w:val="12"/>
              <w:rPr>
                <w:b/>
                <w:sz w:val="20"/>
              </w:rPr>
            </w:pPr>
          </w:p>
          <w:p w14:paraId="2070C4D6">
            <w:pPr>
              <w:pStyle w:val="12"/>
              <w:spacing w:before="3"/>
              <w:rPr>
                <w:b/>
                <w:sz w:val="19"/>
              </w:rPr>
            </w:pPr>
          </w:p>
          <w:p w14:paraId="215193AA">
            <w:pPr>
              <w:pStyle w:val="12"/>
              <w:ind w:left="254"/>
            </w:pPr>
            <w:r>
              <w:t xml:space="preserve">1 </w:t>
            </w:r>
          </w:p>
        </w:tc>
        <w:tc>
          <w:tcPr>
            <w:tcW w:w="496" w:type="dxa"/>
          </w:tcPr>
          <w:p w14:paraId="44A5C368">
            <w:pPr>
              <w:pStyle w:val="12"/>
              <w:spacing w:before="125"/>
              <w:ind w:left="108" w:right="-44"/>
            </w:pPr>
            <w:r>
              <w:t>1.1</w:t>
            </w:r>
            <w:r>
              <w:rPr>
                <w:spacing w:val="-3"/>
              </w:rPr>
              <w:t xml:space="preserve"> </w:t>
            </w:r>
            <w:r>
              <w:t xml:space="preserve"> </w:t>
            </w:r>
          </w:p>
        </w:tc>
        <w:tc>
          <w:tcPr>
            <w:tcW w:w="3154" w:type="dxa"/>
          </w:tcPr>
          <w:p w14:paraId="08CA89A0">
            <w:pPr>
              <w:pStyle w:val="12"/>
              <w:spacing w:before="171"/>
              <w:ind w:left="110"/>
            </w:pPr>
            <w:r>
              <w:t xml:space="preserve">项目总报价 </w:t>
            </w:r>
          </w:p>
        </w:tc>
        <w:tc>
          <w:tcPr>
            <w:tcW w:w="3418" w:type="dxa"/>
          </w:tcPr>
          <w:p w14:paraId="5F0F8302">
            <w:pPr>
              <w:pStyle w:val="12"/>
              <w:spacing w:before="125"/>
              <w:ind w:left="111"/>
            </w:pPr>
            <w:r>
              <w:t xml:space="preserve">是否等于各单项工程造价之和 </w:t>
            </w:r>
          </w:p>
        </w:tc>
        <w:tc>
          <w:tcPr>
            <w:tcW w:w="475" w:type="dxa"/>
          </w:tcPr>
          <w:p w14:paraId="6B5EDE47">
            <w:pPr>
              <w:pStyle w:val="12"/>
              <w:spacing w:before="125"/>
              <w:ind w:left="122"/>
              <w:jc w:val="center"/>
            </w:pPr>
            <w:r>
              <w:t xml:space="preserve"> </w:t>
            </w:r>
          </w:p>
        </w:tc>
        <w:tc>
          <w:tcPr>
            <w:tcW w:w="491" w:type="dxa"/>
          </w:tcPr>
          <w:p w14:paraId="7477DF91">
            <w:pPr>
              <w:pStyle w:val="12"/>
              <w:spacing w:before="125"/>
              <w:ind w:left="122"/>
              <w:jc w:val="center"/>
            </w:pPr>
            <w:r>
              <w:t xml:space="preserve"> </w:t>
            </w:r>
          </w:p>
        </w:tc>
      </w:tr>
      <w:tr w14:paraId="18753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523" w:type="dxa"/>
            <w:vMerge w:val="continue"/>
            <w:tcBorders>
              <w:top w:val="nil"/>
            </w:tcBorders>
          </w:tcPr>
          <w:p w14:paraId="0015AEC7">
            <w:pPr>
              <w:rPr>
                <w:sz w:val="2"/>
                <w:szCs w:val="2"/>
              </w:rPr>
            </w:pPr>
          </w:p>
        </w:tc>
        <w:tc>
          <w:tcPr>
            <w:tcW w:w="496" w:type="dxa"/>
          </w:tcPr>
          <w:p w14:paraId="19CE6422">
            <w:pPr>
              <w:pStyle w:val="12"/>
              <w:spacing w:before="128"/>
              <w:ind w:left="108"/>
            </w:pPr>
            <w:r>
              <w:t xml:space="preserve">1.2 </w:t>
            </w:r>
          </w:p>
        </w:tc>
        <w:tc>
          <w:tcPr>
            <w:tcW w:w="3154" w:type="dxa"/>
          </w:tcPr>
          <w:p w14:paraId="1381CA29">
            <w:pPr>
              <w:pStyle w:val="12"/>
              <w:spacing w:before="176"/>
              <w:ind w:left="110"/>
            </w:pPr>
            <w:r>
              <w:t xml:space="preserve">单项工程费 </w:t>
            </w:r>
            <w:bookmarkStart w:id="20" w:name="_GoBack"/>
            <w:bookmarkEnd w:id="20"/>
          </w:p>
        </w:tc>
        <w:tc>
          <w:tcPr>
            <w:tcW w:w="3418" w:type="dxa"/>
          </w:tcPr>
          <w:p w14:paraId="75786F4D">
            <w:pPr>
              <w:pStyle w:val="12"/>
              <w:spacing w:before="176"/>
              <w:ind w:left="111"/>
            </w:pPr>
            <w:r>
              <w:t xml:space="preserve">是否等于各单位工程造价之和 </w:t>
            </w:r>
          </w:p>
        </w:tc>
        <w:tc>
          <w:tcPr>
            <w:tcW w:w="475" w:type="dxa"/>
          </w:tcPr>
          <w:p w14:paraId="4EF9A591">
            <w:pPr>
              <w:pStyle w:val="12"/>
              <w:spacing w:before="128"/>
              <w:ind w:left="122"/>
              <w:jc w:val="center"/>
            </w:pPr>
            <w:r>
              <w:t xml:space="preserve"> </w:t>
            </w:r>
          </w:p>
        </w:tc>
        <w:tc>
          <w:tcPr>
            <w:tcW w:w="491" w:type="dxa"/>
          </w:tcPr>
          <w:p w14:paraId="701B8B39">
            <w:pPr>
              <w:pStyle w:val="12"/>
              <w:spacing w:before="128"/>
              <w:ind w:left="122"/>
              <w:jc w:val="center"/>
            </w:pPr>
            <w:r>
              <w:t xml:space="preserve"> </w:t>
            </w:r>
          </w:p>
        </w:tc>
      </w:tr>
      <w:tr w14:paraId="5DBCA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523" w:type="dxa"/>
            <w:vMerge w:val="continue"/>
            <w:tcBorders>
              <w:top w:val="nil"/>
            </w:tcBorders>
          </w:tcPr>
          <w:p w14:paraId="537C0364">
            <w:pPr>
              <w:rPr>
                <w:sz w:val="2"/>
                <w:szCs w:val="2"/>
              </w:rPr>
            </w:pPr>
          </w:p>
        </w:tc>
        <w:tc>
          <w:tcPr>
            <w:tcW w:w="496" w:type="dxa"/>
          </w:tcPr>
          <w:p w14:paraId="0A39B51F">
            <w:pPr>
              <w:pStyle w:val="12"/>
              <w:rPr>
                <w:b/>
                <w:sz w:val="18"/>
              </w:rPr>
            </w:pPr>
          </w:p>
          <w:p w14:paraId="4D439234">
            <w:pPr>
              <w:pStyle w:val="12"/>
              <w:ind w:left="108"/>
            </w:pPr>
            <w:r>
              <w:t xml:space="preserve">1.3 </w:t>
            </w:r>
          </w:p>
        </w:tc>
        <w:tc>
          <w:tcPr>
            <w:tcW w:w="3154" w:type="dxa"/>
          </w:tcPr>
          <w:p w14:paraId="581E8AE2">
            <w:pPr>
              <w:pStyle w:val="12"/>
              <w:spacing w:before="5"/>
              <w:rPr>
                <w:b/>
              </w:rPr>
            </w:pPr>
          </w:p>
          <w:p w14:paraId="38E864D3">
            <w:pPr>
              <w:pStyle w:val="12"/>
              <w:ind w:left="110"/>
            </w:pPr>
            <w:r>
              <w:t xml:space="preserve">单位工程费 </w:t>
            </w:r>
          </w:p>
        </w:tc>
        <w:tc>
          <w:tcPr>
            <w:tcW w:w="3418" w:type="dxa"/>
          </w:tcPr>
          <w:p w14:paraId="6CD19463">
            <w:pPr>
              <w:pStyle w:val="12"/>
              <w:spacing w:before="75"/>
              <w:ind w:left="111"/>
            </w:pPr>
            <w:r>
              <w:t>是否等于分部分项工程费＋措施项目费</w:t>
            </w:r>
          </w:p>
          <w:p w14:paraId="6902FB24">
            <w:pPr>
              <w:pStyle w:val="12"/>
              <w:spacing w:before="43"/>
              <w:ind w:left="111"/>
            </w:pPr>
            <w:r>
              <w:t xml:space="preserve">＋其它项目费+规费+税金之和 </w:t>
            </w:r>
          </w:p>
        </w:tc>
        <w:tc>
          <w:tcPr>
            <w:tcW w:w="475" w:type="dxa"/>
          </w:tcPr>
          <w:p w14:paraId="2A859CC1">
            <w:pPr>
              <w:pStyle w:val="12"/>
              <w:rPr>
                <w:b/>
                <w:sz w:val="18"/>
              </w:rPr>
            </w:pPr>
          </w:p>
          <w:p w14:paraId="2D140F64">
            <w:pPr>
              <w:pStyle w:val="12"/>
              <w:ind w:left="122"/>
              <w:jc w:val="center"/>
            </w:pPr>
            <w:r>
              <w:t xml:space="preserve"> </w:t>
            </w:r>
          </w:p>
        </w:tc>
        <w:tc>
          <w:tcPr>
            <w:tcW w:w="491" w:type="dxa"/>
          </w:tcPr>
          <w:p w14:paraId="1A8091A7">
            <w:pPr>
              <w:pStyle w:val="12"/>
              <w:rPr>
                <w:b/>
                <w:sz w:val="18"/>
              </w:rPr>
            </w:pPr>
          </w:p>
          <w:p w14:paraId="612D0FBD">
            <w:pPr>
              <w:pStyle w:val="12"/>
              <w:ind w:left="122"/>
              <w:jc w:val="center"/>
            </w:pPr>
            <w:r>
              <w:t xml:space="preserve"> </w:t>
            </w:r>
          </w:p>
        </w:tc>
      </w:tr>
      <w:tr w14:paraId="16218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523" w:type="dxa"/>
            <w:vMerge w:val="restart"/>
          </w:tcPr>
          <w:p w14:paraId="6336ECDE">
            <w:pPr>
              <w:pStyle w:val="12"/>
              <w:rPr>
                <w:b/>
                <w:sz w:val="20"/>
              </w:rPr>
            </w:pPr>
          </w:p>
          <w:p w14:paraId="29E9B583">
            <w:pPr>
              <w:pStyle w:val="12"/>
              <w:rPr>
                <w:b/>
                <w:sz w:val="20"/>
              </w:rPr>
            </w:pPr>
          </w:p>
          <w:p w14:paraId="407A7DD5">
            <w:pPr>
              <w:pStyle w:val="12"/>
              <w:rPr>
                <w:b/>
                <w:sz w:val="20"/>
              </w:rPr>
            </w:pPr>
          </w:p>
          <w:p w14:paraId="2F7F443E">
            <w:pPr>
              <w:pStyle w:val="12"/>
              <w:rPr>
                <w:b/>
                <w:sz w:val="20"/>
              </w:rPr>
            </w:pPr>
          </w:p>
          <w:p w14:paraId="1C3D11D8">
            <w:pPr>
              <w:pStyle w:val="12"/>
              <w:rPr>
                <w:b/>
                <w:sz w:val="20"/>
              </w:rPr>
            </w:pPr>
          </w:p>
          <w:p w14:paraId="185477AC">
            <w:pPr>
              <w:pStyle w:val="12"/>
              <w:rPr>
                <w:b/>
                <w:sz w:val="20"/>
              </w:rPr>
            </w:pPr>
          </w:p>
          <w:p w14:paraId="47F63169">
            <w:pPr>
              <w:pStyle w:val="12"/>
              <w:rPr>
                <w:b/>
                <w:sz w:val="20"/>
              </w:rPr>
            </w:pPr>
          </w:p>
          <w:p w14:paraId="6C441D45">
            <w:pPr>
              <w:pStyle w:val="12"/>
              <w:rPr>
                <w:b/>
                <w:sz w:val="20"/>
              </w:rPr>
            </w:pPr>
          </w:p>
          <w:p w14:paraId="6D266917">
            <w:pPr>
              <w:pStyle w:val="12"/>
              <w:rPr>
                <w:b/>
                <w:sz w:val="20"/>
              </w:rPr>
            </w:pPr>
          </w:p>
          <w:p w14:paraId="6EC84396">
            <w:pPr>
              <w:pStyle w:val="12"/>
              <w:spacing w:before="179"/>
              <w:ind w:left="254"/>
            </w:pPr>
            <w:r>
              <w:t xml:space="preserve">2 </w:t>
            </w:r>
          </w:p>
        </w:tc>
        <w:tc>
          <w:tcPr>
            <w:tcW w:w="496" w:type="dxa"/>
          </w:tcPr>
          <w:p w14:paraId="1F8758B8">
            <w:pPr>
              <w:pStyle w:val="12"/>
              <w:spacing w:before="3"/>
              <w:rPr>
                <w:b/>
                <w:sz w:val="17"/>
              </w:rPr>
            </w:pPr>
          </w:p>
          <w:p w14:paraId="221F254D">
            <w:pPr>
              <w:pStyle w:val="12"/>
              <w:spacing w:before="1"/>
              <w:ind w:left="108"/>
            </w:pPr>
            <w:r>
              <w:t xml:space="preserve">2.1 </w:t>
            </w:r>
          </w:p>
        </w:tc>
        <w:tc>
          <w:tcPr>
            <w:tcW w:w="3154" w:type="dxa"/>
          </w:tcPr>
          <w:p w14:paraId="63E922EA">
            <w:pPr>
              <w:pStyle w:val="12"/>
              <w:spacing w:before="3"/>
              <w:rPr>
                <w:b/>
                <w:sz w:val="17"/>
              </w:rPr>
            </w:pPr>
          </w:p>
          <w:p w14:paraId="135D33BC">
            <w:pPr>
              <w:pStyle w:val="12"/>
              <w:spacing w:before="1"/>
              <w:ind w:left="110"/>
            </w:pPr>
            <w:r>
              <w:t xml:space="preserve">分部分项工程费及单价措施费 </w:t>
            </w:r>
          </w:p>
        </w:tc>
        <w:tc>
          <w:tcPr>
            <w:tcW w:w="3418" w:type="dxa"/>
          </w:tcPr>
          <w:p w14:paraId="513B399A">
            <w:pPr>
              <w:pStyle w:val="12"/>
              <w:spacing w:before="25" w:line="310" w:lineRule="atLeast"/>
              <w:ind w:left="111" w:right="176"/>
            </w:pPr>
            <w:r>
              <w:t xml:space="preserve">是否等于各分部分项清单（含单价措施项目）费之和 </w:t>
            </w:r>
          </w:p>
        </w:tc>
        <w:tc>
          <w:tcPr>
            <w:tcW w:w="475" w:type="dxa"/>
          </w:tcPr>
          <w:p w14:paraId="2DFE48CD">
            <w:pPr>
              <w:pStyle w:val="12"/>
              <w:spacing w:before="3"/>
              <w:rPr>
                <w:b/>
                <w:sz w:val="17"/>
              </w:rPr>
            </w:pPr>
          </w:p>
          <w:p w14:paraId="6BC0E8EC">
            <w:pPr>
              <w:pStyle w:val="12"/>
              <w:spacing w:before="1"/>
              <w:ind w:left="122"/>
              <w:jc w:val="center"/>
            </w:pPr>
            <w:r>
              <w:t xml:space="preserve"> </w:t>
            </w:r>
          </w:p>
        </w:tc>
        <w:tc>
          <w:tcPr>
            <w:tcW w:w="491" w:type="dxa"/>
          </w:tcPr>
          <w:p w14:paraId="6CBA76F6">
            <w:pPr>
              <w:pStyle w:val="12"/>
              <w:spacing w:before="3"/>
              <w:rPr>
                <w:b/>
                <w:sz w:val="17"/>
              </w:rPr>
            </w:pPr>
          </w:p>
          <w:p w14:paraId="1EAB9EB5">
            <w:pPr>
              <w:pStyle w:val="12"/>
              <w:spacing w:before="1"/>
              <w:ind w:left="122"/>
              <w:jc w:val="center"/>
            </w:pPr>
            <w:r>
              <w:t xml:space="preserve"> </w:t>
            </w:r>
          </w:p>
        </w:tc>
      </w:tr>
      <w:tr w14:paraId="07142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23" w:type="dxa"/>
            <w:vMerge w:val="continue"/>
            <w:tcBorders>
              <w:top w:val="nil"/>
            </w:tcBorders>
          </w:tcPr>
          <w:p w14:paraId="4E5B3A52">
            <w:pPr>
              <w:rPr>
                <w:sz w:val="2"/>
                <w:szCs w:val="2"/>
              </w:rPr>
            </w:pPr>
          </w:p>
        </w:tc>
        <w:tc>
          <w:tcPr>
            <w:tcW w:w="496" w:type="dxa"/>
          </w:tcPr>
          <w:p w14:paraId="03A0CC5F">
            <w:pPr>
              <w:pStyle w:val="12"/>
              <w:spacing w:before="81"/>
              <w:ind w:left="108"/>
            </w:pPr>
            <w:r>
              <w:t xml:space="preserve">2.2 </w:t>
            </w:r>
          </w:p>
        </w:tc>
        <w:tc>
          <w:tcPr>
            <w:tcW w:w="3154" w:type="dxa"/>
          </w:tcPr>
          <w:p w14:paraId="6591AFF9">
            <w:pPr>
              <w:pStyle w:val="12"/>
              <w:spacing w:before="81"/>
              <w:ind w:left="110"/>
            </w:pPr>
            <w:r>
              <w:t xml:space="preserve">分部分项及单价措施项目编码 </w:t>
            </w:r>
          </w:p>
        </w:tc>
        <w:tc>
          <w:tcPr>
            <w:tcW w:w="3418" w:type="dxa"/>
          </w:tcPr>
          <w:p w14:paraId="07E54555">
            <w:pPr>
              <w:pStyle w:val="12"/>
              <w:spacing w:before="81"/>
              <w:ind w:left="111"/>
            </w:pPr>
            <w:r>
              <w:t xml:space="preserve">不得修改招标人清单 </w:t>
            </w:r>
          </w:p>
        </w:tc>
        <w:tc>
          <w:tcPr>
            <w:tcW w:w="475" w:type="dxa"/>
          </w:tcPr>
          <w:p w14:paraId="11DE4623">
            <w:pPr>
              <w:pStyle w:val="12"/>
              <w:spacing w:before="81"/>
              <w:ind w:left="122"/>
              <w:jc w:val="center"/>
            </w:pPr>
            <w:r>
              <w:t xml:space="preserve"> </w:t>
            </w:r>
          </w:p>
        </w:tc>
        <w:tc>
          <w:tcPr>
            <w:tcW w:w="491" w:type="dxa"/>
          </w:tcPr>
          <w:p w14:paraId="45E77A02">
            <w:pPr>
              <w:pStyle w:val="12"/>
              <w:spacing w:before="81"/>
              <w:ind w:left="122"/>
              <w:jc w:val="center"/>
            </w:pPr>
            <w:r>
              <w:t xml:space="preserve"> </w:t>
            </w:r>
          </w:p>
        </w:tc>
      </w:tr>
      <w:tr w14:paraId="24792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523" w:type="dxa"/>
            <w:vMerge w:val="continue"/>
            <w:tcBorders>
              <w:top w:val="nil"/>
            </w:tcBorders>
          </w:tcPr>
          <w:p w14:paraId="2B3FBC6D">
            <w:pPr>
              <w:rPr>
                <w:sz w:val="2"/>
                <w:szCs w:val="2"/>
              </w:rPr>
            </w:pPr>
          </w:p>
        </w:tc>
        <w:tc>
          <w:tcPr>
            <w:tcW w:w="496" w:type="dxa"/>
          </w:tcPr>
          <w:p w14:paraId="32EF2AD2">
            <w:pPr>
              <w:pStyle w:val="12"/>
              <w:spacing w:before="77"/>
              <w:ind w:left="108"/>
            </w:pPr>
            <w:r>
              <w:t xml:space="preserve">2.3 </w:t>
            </w:r>
          </w:p>
        </w:tc>
        <w:tc>
          <w:tcPr>
            <w:tcW w:w="3154" w:type="dxa"/>
          </w:tcPr>
          <w:p w14:paraId="24DDE767">
            <w:pPr>
              <w:pStyle w:val="12"/>
              <w:spacing w:before="77"/>
              <w:ind w:left="110"/>
            </w:pPr>
            <w:r>
              <w:t xml:space="preserve">分部分项及单价措施项目名称 </w:t>
            </w:r>
          </w:p>
        </w:tc>
        <w:tc>
          <w:tcPr>
            <w:tcW w:w="3418" w:type="dxa"/>
          </w:tcPr>
          <w:p w14:paraId="325A902F">
            <w:pPr>
              <w:pStyle w:val="12"/>
              <w:spacing w:before="77"/>
              <w:ind w:left="111"/>
            </w:pPr>
            <w:r>
              <w:t xml:space="preserve">不得修改招标人清单 </w:t>
            </w:r>
          </w:p>
        </w:tc>
        <w:tc>
          <w:tcPr>
            <w:tcW w:w="475" w:type="dxa"/>
          </w:tcPr>
          <w:p w14:paraId="4F4E18F3">
            <w:pPr>
              <w:pStyle w:val="12"/>
              <w:spacing w:before="77"/>
              <w:ind w:left="122"/>
              <w:jc w:val="center"/>
            </w:pPr>
            <w:r>
              <w:t xml:space="preserve"> </w:t>
            </w:r>
          </w:p>
        </w:tc>
        <w:tc>
          <w:tcPr>
            <w:tcW w:w="491" w:type="dxa"/>
          </w:tcPr>
          <w:p w14:paraId="1681142E">
            <w:pPr>
              <w:pStyle w:val="12"/>
              <w:spacing w:before="77"/>
              <w:ind w:left="122"/>
              <w:jc w:val="center"/>
            </w:pPr>
            <w:r>
              <w:t xml:space="preserve"> </w:t>
            </w:r>
          </w:p>
        </w:tc>
      </w:tr>
      <w:tr w14:paraId="2470C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523" w:type="dxa"/>
            <w:vMerge w:val="continue"/>
            <w:tcBorders>
              <w:top w:val="nil"/>
            </w:tcBorders>
          </w:tcPr>
          <w:p w14:paraId="6097D899">
            <w:pPr>
              <w:rPr>
                <w:sz w:val="2"/>
                <w:szCs w:val="2"/>
              </w:rPr>
            </w:pPr>
          </w:p>
        </w:tc>
        <w:tc>
          <w:tcPr>
            <w:tcW w:w="496" w:type="dxa"/>
          </w:tcPr>
          <w:p w14:paraId="090D9370">
            <w:pPr>
              <w:pStyle w:val="12"/>
              <w:spacing w:before="80"/>
              <w:ind w:left="108"/>
            </w:pPr>
            <w:r>
              <w:t xml:space="preserve">2.4 </w:t>
            </w:r>
          </w:p>
        </w:tc>
        <w:tc>
          <w:tcPr>
            <w:tcW w:w="3154" w:type="dxa"/>
          </w:tcPr>
          <w:p w14:paraId="4FFBAC18">
            <w:pPr>
              <w:pStyle w:val="12"/>
              <w:spacing w:before="80"/>
              <w:ind w:left="110"/>
            </w:pPr>
            <w:r>
              <w:t xml:space="preserve">分部分项及单价措施项目特征 </w:t>
            </w:r>
          </w:p>
        </w:tc>
        <w:tc>
          <w:tcPr>
            <w:tcW w:w="3418" w:type="dxa"/>
          </w:tcPr>
          <w:p w14:paraId="15EB4606">
            <w:pPr>
              <w:pStyle w:val="12"/>
              <w:spacing w:before="80"/>
              <w:ind w:left="111"/>
            </w:pPr>
            <w:r>
              <w:t xml:space="preserve">不得修改招标人清单 </w:t>
            </w:r>
          </w:p>
        </w:tc>
        <w:tc>
          <w:tcPr>
            <w:tcW w:w="475" w:type="dxa"/>
          </w:tcPr>
          <w:p w14:paraId="2D02398B">
            <w:pPr>
              <w:pStyle w:val="12"/>
              <w:spacing w:before="80"/>
              <w:ind w:left="122"/>
              <w:jc w:val="center"/>
            </w:pPr>
            <w:r>
              <w:t xml:space="preserve"> </w:t>
            </w:r>
          </w:p>
        </w:tc>
        <w:tc>
          <w:tcPr>
            <w:tcW w:w="491" w:type="dxa"/>
          </w:tcPr>
          <w:p w14:paraId="18ACF126">
            <w:pPr>
              <w:pStyle w:val="12"/>
              <w:spacing w:before="80"/>
              <w:ind w:left="122"/>
              <w:jc w:val="center"/>
            </w:pPr>
            <w:r>
              <w:t xml:space="preserve"> </w:t>
            </w:r>
          </w:p>
        </w:tc>
      </w:tr>
      <w:tr w14:paraId="54EF0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523" w:type="dxa"/>
            <w:vMerge w:val="continue"/>
            <w:tcBorders>
              <w:top w:val="nil"/>
            </w:tcBorders>
          </w:tcPr>
          <w:p w14:paraId="191B636A">
            <w:pPr>
              <w:rPr>
                <w:sz w:val="2"/>
                <w:szCs w:val="2"/>
              </w:rPr>
            </w:pPr>
          </w:p>
        </w:tc>
        <w:tc>
          <w:tcPr>
            <w:tcW w:w="496" w:type="dxa"/>
          </w:tcPr>
          <w:p w14:paraId="2350BB35">
            <w:pPr>
              <w:pStyle w:val="12"/>
              <w:spacing w:before="4"/>
              <w:rPr>
                <w:b/>
                <w:sz w:val="22"/>
              </w:rPr>
            </w:pPr>
          </w:p>
          <w:p w14:paraId="434ABB47">
            <w:pPr>
              <w:pStyle w:val="12"/>
              <w:ind w:left="108"/>
            </w:pPr>
            <w:r>
              <w:t xml:space="preserve">2.5 </w:t>
            </w:r>
          </w:p>
        </w:tc>
        <w:tc>
          <w:tcPr>
            <w:tcW w:w="3154" w:type="dxa"/>
          </w:tcPr>
          <w:p w14:paraId="0E4ED3FB">
            <w:pPr>
              <w:pStyle w:val="12"/>
              <w:spacing w:before="130" w:line="278" w:lineRule="auto"/>
              <w:ind w:left="110" w:right="94"/>
            </w:pPr>
            <w:r>
              <w:t xml:space="preserve">分部分项及单价措施项目计量单位 </w:t>
            </w:r>
          </w:p>
        </w:tc>
        <w:tc>
          <w:tcPr>
            <w:tcW w:w="3418" w:type="dxa"/>
          </w:tcPr>
          <w:p w14:paraId="48050254">
            <w:pPr>
              <w:pStyle w:val="12"/>
              <w:spacing w:before="4"/>
              <w:rPr>
                <w:b/>
                <w:sz w:val="22"/>
              </w:rPr>
            </w:pPr>
          </w:p>
          <w:p w14:paraId="79D53372">
            <w:pPr>
              <w:pStyle w:val="12"/>
              <w:ind w:left="111"/>
            </w:pPr>
            <w:r>
              <w:t xml:space="preserve">不得修改招标人清单 </w:t>
            </w:r>
          </w:p>
        </w:tc>
        <w:tc>
          <w:tcPr>
            <w:tcW w:w="475" w:type="dxa"/>
          </w:tcPr>
          <w:p w14:paraId="1537937A">
            <w:pPr>
              <w:pStyle w:val="12"/>
              <w:spacing w:before="4"/>
              <w:rPr>
                <w:b/>
                <w:sz w:val="22"/>
              </w:rPr>
            </w:pPr>
          </w:p>
          <w:p w14:paraId="67A4742D">
            <w:pPr>
              <w:pStyle w:val="12"/>
              <w:ind w:left="122"/>
              <w:jc w:val="center"/>
            </w:pPr>
            <w:r>
              <w:t xml:space="preserve"> </w:t>
            </w:r>
          </w:p>
        </w:tc>
        <w:tc>
          <w:tcPr>
            <w:tcW w:w="491" w:type="dxa"/>
          </w:tcPr>
          <w:p w14:paraId="11DF1A74">
            <w:pPr>
              <w:pStyle w:val="12"/>
              <w:spacing w:before="4"/>
              <w:rPr>
                <w:b/>
                <w:sz w:val="22"/>
              </w:rPr>
            </w:pPr>
          </w:p>
          <w:p w14:paraId="773EE177">
            <w:pPr>
              <w:pStyle w:val="12"/>
              <w:ind w:left="122"/>
              <w:jc w:val="center"/>
            </w:pPr>
            <w:r>
              <w:t xml:space="preserve"> </w:t>
            </w:r>
          </w:p>
        </w:tc>
      </w:tr>
      <w:tr w14:paraId="18147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523" w:type="dxa"/>
            <w:vMerge w:val="continue"/>
            <w:tcBorders>
              <w:top w:val="nil"/>
            </w:tcBorders>
          </w:tcPr>
          <w:p w14:paraId="463614E8">
            <w:pPr>
              <w:rPr>
                <w:sz w:val="2"/>
                <w:szCs w:val="2"/>
              </w:rPr>
            </w:pPr>
          </w:p>
        </w:tc>
        <w:tc>
          <w:tcPr>
            <w:tcW w:w="496" w:type="dxa"/>
          </w:tcPr>
          <w:p w14:paraId="7636378A">
            <w:pPr>
              <w:pStyle w:val="12"/>
              <w:spacing w:before="4"/>
              <w:rPr>
                <w:b/>
                <w:sz w:val="22"/>
              </w:rPr>
            </w:pPr>
          </w:p>
          <w:p w14:paraId="35A1C1EA">
            <w:pPr>
              <w:pStyle w:val="12"/>
              <w:ind w:left="108"/>
            </w:pPr>
            <w:r>
              <w:t xml:space="preserve">2.6 </w:t>
            </w:r>
          </w:p>
        </w:tc>
        <w:tc>
          <w:tcPr>
            <w:tcW w:w="3154" w:type="dxa"/>
          </w:tcPr>
          <w:p w14:paraId="61AA595E">
            <w:pPr>
              <w:pStyle w:val="12"/>
              <w:spacing w:before="4"/>
              <w:rPr>
                <w:b/>
                <w:sz w:val="22"/>
              </w:rPr>
            </w:pPr>
          </w:p>
          <w:p w14:paraId="7FF36E30">
            <w:pPr>
              <w:pStyle w:val="12"/>
              <w:ind w:left="110" w:right="-15"/>
            </w:pPr>
            <w:r>
              <w:rPr>
                <w:spacing w:val="-3"/>
              </w:rPr>
              <w:t>分部分项及单价措施项目工程量</w:t>
            </w:r>
            <w:r>
              <w:t xml:space="preserve"> </w:t>
            </w:r>
          </w:p>
        </w:tc>
        <w:tc>
          <w:tcPr>
            <w:tcW w:w="3418" w:type="dxa"/>
          </w:tcPr>
          <w:p w14:paraId="67924626">
            <w:pPr>
              <w:pStyle w:val="12"/>
              <w:spacing w:before="4"/>
              <w:rPr>
                <w:b/>
                <w:sz w:val="22"/>
              </w:rPr>
            </w:pPr>
          </w:p>
          <w:p w14:paraId="63A6180F">
            <w:pPr>
              <w:pStyle w:val="12"/>
              <w:ind w:left="111"/>
            </w:pPr>
            <w:r>
              <w:t xml:space="preserve">不得修改招标人清单 </w:t>
            </w:r>
          </w:p>
        </w:tc>
        <w:tc>
          <w:tcPr>
            <w:tcW w:w="475" w:type="dxa"/>
          </w:tcPr>
          <w:p w14:paraId="0AA9BFED">
            <w:pPr>
              <w:pStyle w:val="12"/>
              <w:spacing w:before="4"/>
              <w:rPr>
                <w:b/>
                <w:sz w:val="22"/>
              </w:rPr>
            </w:pPr>
          </w:p>
          <w:p w14:paraId="2B21F7CF">
            <w:pPr>
              <w:pStyle w:val="12"/>
              <w:ind w:left="122"/>
              <w:jc w:val="center"/>
            </w:pPr>
            <w:r>
              <w:t xml:space="preserve"> </w:t>
            </w:r>
          </w:p>
        </w:tc>
        <w:tc>
          <w:tcPr>
            <w:tcW w:w="491" w:type="dxa"/>
          </w:tcPr>
          <w:p w14:paraId="602B02B7">
            <w:pPr>
              <w:pStyle w:val="12"/>
              <w:spacing w:before="4"/>
              <w:rPr>
                <w:b/>
                <w:sz w:val="22"/>
              </w:rPr>
            </w:pPr>
          </w:p>
          <w:p w14:paraId="2980ADCA">
            <w:pPr>
              <w:pStyle w:val="12"/>
              <w:ind w:left="122"/>
              <w:jc w:val="center"/>
            </w:pPr>
            <w:r>
              <w:t xml:space="preserve"> </w:t>
            </w:r>
          </w:p>
        </w:tc>
      </w:tr>
      <w:tr w14:paraId="5EC5B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523" w:type="dxa"/>
            <w:vMerge w:val="continue"/>
            <w:tcBorders>
              <w:top w:val="nil"/>
            </w:tcBorders>
          </w:tcPr>
          <w:p w14:paraId="04E25132">
            <w:pPr>
              <w:rPr>
                <w:sz w:val="2"/>
                <w:szCs w:val="2"/>
              </w:rPr>
            </w:pPr>
          </w:p>
        </w:tc>
        <w:tc>
          <w:tcPr>
            <w:tcW w:w="496" w:type="dxa"/>
          </w:tcPr>
          <w:p w14:paraId="58A7A4F5">
            <w:pPr>
              <w:pStyle w:val="12"/>
              <w:spacing w:before="6"/>
              <w:rPr>
                <w:b/>
                <w:sz w:val="17"/>
              </w:rPr>
            </w:pPr>
          </w:p>
          <w:p w14:paraId="3E1B7D9B">
            <w:pPr>
              <w:pStyle w:val="12"/>
              <w:ind w:left="108"/>
            </w:pPr>
            <w:r>
              <w:t xml:space="preserve">2.7 </w:t>
            </w:r>
          </w:p>
        </w:tc>
        <w:tc>
          <w:tcPr>
            <w:tcW w:w="3154" w:type="dxa"/>
          </w:tcPr>
          <w:p w14:paraId="08F13E91">
            <w:pPr>
              <w:pStyle w:val="12"/>
              <w:spacing w:before="68" w:line="278" w:lineRule="auto"/>
              <w:ind w:left="110" w:right="94"/>
            </w:pPr>
            <w:r>
              <w:t xml:space="preserve">分部分项工程费及单价措施费清单综合单价 </w:t>
            </w:r>
          </w:p>
        </w:tc>
        <w:tc>
          <w:tcPr>
            <w:tcW w:w="3418" w:type="dxa"/>
          </w:tcPr>
          <w:p w14:paraId="0D101DDE">
            <w:pPr>
              <w:pStyle w:val="12"/>
              <w:spacing w:before="68" w:line="278" w:lineRule="auto"/>
              <w:ind w:left="111" w:right="180"/>
            </w:pPr>
            <w:r>
              <w:t xml:space="preserve">综合单价=人工费+材料费+机械费+管理费+利润之和 </w:t>
            </w:r>
          </w:p>
        </w:tc>
        <w:tc>
          <w:tcPr>
            <w:tcW w:w="475" w:type="dxa"/>
          </w:tcPr>
          <w:p w14:paraId="6B9728DB">
            <w:pPr>
              <w:pStyle w:val="12"/>
              <w:spacing w:before="6"/>
              <w:rPr>
                <w:b/>
                <w:sz w:val="17"/>
              </w:rPr>
            </w:pPr>
          </w:p>
          <w:p w14:paraId="31E27B4D">
            <w:pPr>
              <w:pStyle w:val="12"/>
              <w:ind w:left="122"/>
              <w:jc w:val="center"/>
            </w:pPr>
            <w:r>
              <w:t xml:space="preserve"> </w:t>
            </w:r>
          </w:p>
        </w:tc>
        <w:tc>
          <w:tcPr>
            <w:tcW w:w="491" w:type="dxa"/>
          </w:tcPr>
          <w:p w14:paraId="0BA63B1C">
            <w:pPr>
              <w:pStyle w:val="12"/>
              <w:spacing w:before="6"/>
              <w:rPr>
                <w:b/>
                <w:sz w:val="17"/>
              </w:rPr>
            </w:pPr>
          </w:p>
          <w:p w14:paraId="6EC1B64B">
            <w:pPr>
              <w:pStyle w:val="12"/>
              <w:ind w:left="122"/>
              <w:jc w:val="center"/>
            </w:pPr>
            <w:r>
              <w:t xml:space="preserve"> </w:t>
            </w:r>
          </w:p>
        </w:tc>
      </w:tr>
      <w:tr w14:paraId="71B96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523" w:type="dxa"/>
            <w:vMerge w:val="continue"/>
            <w:tcBorders>
              <w:top w:val="nil"/>
            </w:tcBorders>
          </w:tcPr>
          <w:p w14:paraId="3A2B2829">
            <w:pPr>
              <w:rPr>
                <w:sz w:val="2"/>
                <w:szCs w:val="2"/>
              </w:rPr>
            </w:pPr>
          </w:p>
        </w:tc>
        <w:tc>
          <w:tcPr>
            <w:tcW w:w="496" w:type="dxa"/>
          </w:tcPr>
          <w:p w14:paraId="57A4631E">
            <w:pPr>
              <w:pStyle w:val="12"/>
              <w:spacing w:before="3"/>
              <w:rPr>
                <w:b/>
                <w:sz w:val="20"/>
              </w:rPr>
            </w:pPr>
          </w:p>
          <w:p w14:paraId="49B97C0D">
            <w:pPr>
              <w:pStyle w:val="12"/>
              <w:spacing w:before="1"/>
              <w:ind w:left="108"/>
            </w:pPr>
            <w:r>
              <w:t xml:space="preserve">2.8 </w:t>
            </w:r>
          </w:p>
        </w:tc>
        <w:tc>
          <w:tcPr>
            <w:tcW w:w="3154" w:type="dxa"/>
          </w:tcPr>
          <w:p w14:paraId="17D51633">
            <w:pPr>
              <w:pStyle w:val="12"/>
              <w:spacing w:before="3"/>
              <w:rPr>
                <w:b/>
                <w:sz w:val="20"/>
              </w:rPr>
            </w:pPr>
          </w:p>
          <w:p w14:paraId="6670FDA6">
            <w:pPr>
              <w:pStyle w:val="12"/>
              <w:spacing w:before="1"/>
              <w:ind w:left="110"/>
            </w:pPr>
            <w:r>
              <w:t xml:space="preserve">材料单价 </w:t>
            </w:r>
          </w:p>
        </w:tc>
        <w:tc>
          <w:tcPr>
            <w:tcW w:w="3418" w:type="dxa"/>
          </w:tcPr>
          <w:p w14:paraId="7E21C7C4">
            <w:pPr>
              <w:pStyle w:val="12"/>
              <w:spacing w:before="104" w:line="278" w:lineRule="auto"/>
              <w:ind w:left="111" w:right="176"/>
            </w:pPr>
            <w:r>
              <w:t xml:space="preserve">材料表中的单价与组成清单单价中的综合单价必须一致 </w:t>
            </w:r>
          </w:p>
        </w:tc>
        <w:tc>
          <w:tcPr>
            <w:tcW w:w="475" w:type="dxa"/>
          </w:tcPr>
          <w:p w14:paraId="4252E518">
            <w:pPr>
              <w:pStyle w:val="12"/>
              <w:spacing w:before="3"/>
              <w:rPr>
                <w:b/>
                <w:sz w:val="20"/>
              </w:rPr>
            </w:pPr>
          </w:p>
          <w:p w14:paraId="1A2542B9">
            <w:pPr>
              <w:pStyle w:val="12"/>
              <w:spacing w:before="1"/>
              <w:ind w:left="122"/>
              <w:jc w:val="center"/>
            </w:pPr>
            <w:r>
              <w:t xml:space="preserve"> </w:t>
            </w:r>
          </w:p>
        </w:tc>
        <w:tc>
          <w:tcPr>
            <w:tcW w:w="491" w:type="dxa"/>
          </w:tcPr>
          <w:p w14:paraId="0E4D0731">
            <w:pPr>
              <w:pStyle w:val="12"/>
              <w:spacing w:before="3"/>
              <w:rPr>
                <w:b/>
                <w:sz w:val="20"/>
              </w:rPr>
            </w:pPr>
          </w:p>
          <w:p w14:paraId="1D27F3A9">
            <w:pPr>
              <w:pStyle w:val="12"/>
              <w:spacing w:before="1"/>
              <w:ind w:left="122"/>
              <w:jc w:val="center"/>
            </w:pPr>
            <w:r>
              <w:t xml:space="preserve"> </w:t>
            </w:r>
          </w:p>
        </w:tc>
      </w:tr>
      <w:tr w14:paraId="62FAB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23" w:type="dxa"/>
            <w:vMerge w:val="restart"/>
          </w:tcPr>
          <w:p w14:paraId="3BC6655C">
            <w:pPr>
              <w:pStyle w:val="12"/>
              <w:spacing w:before="3"/>
              <w:rPr>
                <w:b/>
                <w:sz w:val="23"/>
              </w:rPr>
            </w:pPr>
          </w:p>
          <w:p w14:paraId="304B4749">
            <w:pPr>
              <w:pStyle w:val="12"/>
              <w:spacing w:before="1"/>
              <w:ind w:left="254"/>
            </w:pPr>
            <w:r>
              <w:t xml:space="preserve">3 </w:t>
            </w:r>
          </w:p>
        </w:tc>
        <w:tc>
          <w:tcPr>
            <w:tcW w:w="496" w:type="dxa"/>
          </w:tcPr>
          <w:p w14:paraId="1AFFF84B">
            <w:pPr>
              <w:pStyle w:val="12"/>
              <w:spacing w:before="80"/>
              <w:ind w:left="108"/>
            </w:pPr>
            <w:r>
              <w:t xml:space="preserve">3.1 </w:t>
            </w:r>
          </w:p>
        </w:tc>
        <w:tc>
          <w:tcPr>
            <w:tcW w:w="3154" w:type="dxa"/>
          </w:tcPr>
          <w:p w14:paraId="61BAE1A9">
            <w:pPr>
              <w:pStyle w:val="12"/>
              <w:spacing w:before="80"/>
              <w:ind w:left="110"/>
            </w:pPr>
            <w:r>
              <w:t xml:space="preserve">安全文明施工费 </w:t>
            </w:r>
          </w:p>
        </w:tc>
        <w:tc>
          <w:tcPr>
            <w:tcW w:w="3418" w:type="dxa"/>
          </w:tcPr>
          <w:p w14:paraId="3A1AB4C1">
            <w:pPr>
              <w:pStyle w:val="12"/>
              <w:spacing w:before="80"/>
              <w:ind w:left="111"/>
            </w:pPr>
            <w:r>
              <w:t xml:space="preserve">根据河南省计价依据规定计算 </w:t>
            </w:r>
          </w:p>
        </w:tc>
        <w:tc>
          <w:tcPr>
            <w:tcW w:w="475" w:type="dxa"/>
          </w:tcPr>
          <w:p w14:paraId="7A3C3739">
            <w:pPr>
              <w:pStyle w:val="12"/>
              <w:spacing w:before="80"/>
              <w:ind w:left="122"/>
              <w:jc w:val="center"/>
            </w:pPr>
            <w:r>
              <w:t xml:space="preserve"> </w:t>
            </w:r>
          </w:p>
        </w:tc>
        <w:tc>
          <w:tcPr>
            <w:tcW w:w="491" w:type="dxa"/>
          </w:tcPr>
          <w:p w14:paraId="252F2EA5">
            <w:pPr>
              <w:pStyle w:val="12"/>
              <w:spacing w:before="80"/>
              <w:ind w:left="122"/>
              <w:jc w:val="center"/>
            </w:pPr>
            <w:r>
              <w:t xml:space="preserve"> </w:t>
            </w:r>
          </w:p>
        </w:tc>
      </w:tr>
      <w:tr w14:paraId="1C373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523" w:type="dxa"/>
            <w:vMerge w:val="continue"/>
            <w:tcBorders>
              <w:top w:val="nil"/>
            </w:tcBorders>
          </w:tcPr>
          <w:p w14:paraId="60C5763A">
            <w:pPr>
              <w:rPr>
                <w:sz w:val="2"/>
                <w:szCs w:val="2"/>
              </w:rPr>
            </w:pPr>
          </w:p>
        </w:tc>
        <w:tc>
          <w:tcPr>
            <w:tcW w:w="496" w:type="dxa"/>
          </w:tcPr>
          <w:p w14:paraId="0DED1016">
            <w:pPr>
              <w:pStyle w:val="12"/>
              <w:spacing w:before="78"/>
              <w:ind w:left="108"/>
            </w:pPr>
            <w:r>
              <w:t xml:space="preserve">3.2 </w:t>
            </w:r>
          </w:p>
        </w:tc>
        <w:tc>
          <w:tcPr>
            <w:tcW w:w="3154" w:type="dxa"/>
          </w:tcPr>
          <w:p w14:paraId="586D8EE8">
            <w:pPr>
              <w:pStyle w:val="12"/>
              <w:spacing w:before="78"/>
              <w:ind w:left="110"/>
            </w:pPr>
            <w:r>
              <w:t xml:space="preserve">其他措施费（费率类）项目 </w:t>
            </w:r>
          </w:p>
        </w:tc>
        <w:tc>
          <w:tcPr>
            <w:tcW w:w="3418" w:type="dxa"/>
          </w:tcPr>
          <w:p w14:paraId="163126A1">
            <w:pPr>
              <w:pStyle w:val="12"/>
              <w:spacing w:before="78"/>
              <w:ind w:left="111"/>
            </w:pPr>
            <w:r>
              <w:t xml:space="preserve">根据招标文件要求自主报价 </w:t>
            </w:r>
          </w:p>
        </w:tc>
        <w:tc>
          <w:tcPr>
            <w:tcW w:w="475" w:type="dxa"/>
          </w:tcPr>
          <w:p w14:paraId="044B76D6">
            <w:pPr>
              <w:pStyle w:val="12"/>
              <w:spacing w:before="78"/>
              <w:ind w:left="122"/>
              <w:jc w:val="center"/>
            </w:pPr>
            <w:r>
              <w:t xml:space="preserve"> </w:t>
            </w:r>
          </w:p>
        </w:tc>
        <w:tc>
          <w:tcPr>
            <w:tcW w:w="491" w:type="dxa"/>
          </w:tcPr>
          <w:p w14:paraId="280A4844">
            <w:pPr>
              <w:pStyle w:val="12"/>
              <w:spacing w:before="78"/>
              <w:ind w:left="122"/>
              <w:jc w:val="center"/>
            </w:pPr>
            <w:r>
              <w:t xml:space="preserve"> </w:t>
            </w:r>
          </w:p>
        </w:tc>
      </w:tr>
      <w:tr w14:paraId="30A06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523" w:type="dxa"/>
            <w:vMerge w:val="restart"/>
          </w:tcPr>
          <w:p w14:paraId="05B39201">
            <w:pPr>
              <w:pStyle w:val="12"/>
              <w:rPr>
                <w:b/>
                <w:sz w:val="20"/>
              </w:rPr>
            </w:pPr>
          </w:p>
          <w:p w14:paraId="57F20DEE">
            <w:pPr>
              <w:pStyle w:val="12"/>
              <w:rPr>
                <w:b/>
                <w:sz w:val="20"/>
              </w:rPr>
            </w:pPr>
          </w:p>
          <w:p w14:paraId="74F90493">
            <w:pPr>
              <w:pStyle w:val="12"/>
              <w:rPr>
                <w:b/>
                <w:sz w:val="20"/>
              </w:rPr>
            </w:pPr>
          </w:p>
          <w:p w14:paraId="15EC32FB">
            <w:pPr>
              <w:pStyle w:val="12"/>
              <w:rPr>
                <w:b/>
                <w:sz w:val="20"/>
              </w:rPr>
            </w:pPr>
          </w:p>
          <w:p w14:paraId="2A93EAB3">
            <w:pPr>
              <w:pStyle w:val="12"/>
              <w:spacing w:before="132"/>
              <w:ind w:left="254"/>
            </w:pPr>
            <w:r>
              <w:t xml:space="preserve">4 </w:t>
            </w:r>
          </w:p>
        </w:tc>
        <w:tc>
          <w:tcPr>
            <w:tcW w:w="496" w:type="dxa"/>
          </w:tcPr>
          <w:p w14:paraId="01DE8235">
            <w:pPr>
              <w:pStyle w:val="12"/>
              <w:spacing w:before="4"/>
              <w:rPr>
                <w:b/>
                <w:sz w:val="22"/>
              </w:rPr>
            </w:pPr>
          </w:p>
          <w:p w14:paraId="6F1067BD">
            <w:pPr>
              <w:pStyle w:val="12"/>
              <w:ind w:left="108"/>
            </w:pPr>
            <w:r>
              <w:t xml:space="preserve">4.1 </w:t>
            </w:r>
          </w:p>
        </w:tc>
        <w:tc>
          <w:tcPr>
            <w:tcW w:w="3154" w:type="dxa"/>
          </w:tcPr>
          <w:p w14:paraId="72994D8C">
            <w:pPr>
              <w:pStyle w:val="12"/>
              <w:spacing w:before="4"/>
              <w:rPr>
                <w:b/>
                <w:sz w:val="22"/>
              </w:rPr>
            </w:pPr>
          </w:p>
          <w:p w14:paraId="2AF52A44">
            <w:pPr>
              <w:pStyle w:val="12"/>
              <w:ind w:left="110"/>
            </w:pPr>
            <w:r>
              <w:t xml:space="preserve">其它项目费 </w:t>
            </w:r>
          </w:p>
        </w:tc>
        <w:tc>
          <w:tcPr>
            <w:tcW w:w="3418" w:type="dxa"/>
          </w:tcPr>
          <w:p w14:paraId="348F0DB4">
            <w:pPr>
              <w:pStyle w:val="12"/>
              <w:spacing w:before="130"/>
              <w:ind w:left="111"/>
            </w:pPr>
            <w:r>
              <w:t>各组成部分之和（暂列金额+专业暂估价</w:t>
            </w:r>
          </w:p>
          <w:p w14:paraId="67801BB3">
            <w:pPr>
              <w:pStyle w:val="12"/>
              <w:spacing w:before="43"/>
              <w:ind w:left="111"/>
            </w:pPr>
            <w:r>
              <w:t xml:space="preserve">+计日工费+总承包服务费） </w:t>
            </w:r>
          </w:p>
        </w:tc>
        <w:tc>
          <w:tcPr>
            <w:tcW w:w="475" w:type="dxa"/>
          </w:tcPr>
          <w:p w14:paraId="3CE49533">
            <w:pPr>
              <w:pStyle w:val="12"/>
              <w:spacing w:before="4"/>
              <w:rPr>
                <w:b/>
                <w:sz w:val="22"/>
              </w:rPr>
            </w:pPr>
          </w:p>
          <w:p w14:paraId="4504707D">
            <w:pPr>
              <w:pStyle w:val="12"/>
              <w:ind w:left="122"/>
              <w:jc w:val="center"/>
            </w:pPr>
            <w:r>
              <w:t xml:space="preserve"> </w:t>
            </w:r>
          </w:p>
        </w:tc>
        <w:tc>
          <w:tcPr>
            <w:tcW w:w="491" w:type="dxa"/>
          </w:tcPr>
          <w:p w14:paraId="79D34578">
            <w:pPr>
              <w:pStyle w:val="12"/>
              <w:spacing w:before="4"/>
              <w:rPr>
                <w:b/>
                <w:sz w:val="22"/>
              </w:rPr>
            </w:pPr>
          </w:p>
          <w:p w14:paraId="188F7A39">
            <w:pPr>
              <w:pStyle w:val="12"/>
              <w:ind w:left="122"/>
              <w:jc w:val="center"/>
            </w:pPr>
            <w:r>
              <w:t xml:space="preserve"> </w:t>
            </w:r>
          </w:p>
        </w:tc>
      </w:tr>
      <w:tr w14:paraId="1BD42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23" w:type="dxa"/>
            <w:vMerge w:val="continue"/>
            <w:tcBorders>
              <w:top w:val="nil"/>
            </w:tcBorders>
          </w:tcPr>
          <w:p w14:paraId="7AD1DCE7">
            <w:pPr>
              <w:rPr>
                <w:sz w:val="2"/>
                <w:szCs w:val="2"/>
              </w:rPr>
            </w:pPr>
          </w:p>
        </w:tc>
        <w:tc>
          <w:tcPr>
            <w:tcW w:w="496" w:type="dxa"/>
          </w:tcPr>
          <w:p w14:paraId="29FC93D4">
            <w:pPr>
              <w:pStyle w:val="12"/>
              <w:spacing w:before="80"/>
              <w:ind w:left="108"/>
            </w:pPr>
            <w:r>
              <w:t xml:space="preserve">4.2 </w:t>
            </w:r>
          </w:p>
        </w:tc>
        <w:tc>
          <w:tcPr>
            <w:tcW w:w="3154" w:type="dxa"/>
          </w:tcPr>
          <w:p w14:paraId="5BDE9883">
            <w:pPr>
              <w:pStyle w:val="12"/>
              <w:spacing w:before="80"/>
              <w:ind w:left="110"/>
            </w:pPr>
            <w:r>
              <w:t xml:space="preserve">暂列金额 </w:t>
            </w:r>
          </w:p>
        </w:tc>
        <w:tc>
          <w:tcPr>
            <w:tcW w:w="3418" w:type="dxa"/>
          </w:tcPr>
          <w:p w14:paraId="61C037E4">
            <w:pPr>
              <w:pStyle w:val="12"/>
              <w:spacing w:before="80"/>
              <w:ind w:left="111"/>
            </w:pPr>
            <w:r>
              <w:t xml:space="preserve">应与招标人价格一致 </w:t>
            </w:r>
          </w:p>
        </w:tc>
        <w:tc>
          <w:tcPr>
            <w:tcW w:w="475" w:type="dxa"/>
          </w:tcPr>
          <w:p w14:paraId="234C0F62">
            <w:pPr>
              <w:pStyle w:val="12"/>
              <w:spacing w:before="80"/>
              <w:ind w:left="122"/>
              <w:jc w:val="center"/>
            </w:pPr>
            <w:r>
              <w:t xml:space="preserve"> </w:t>
            </w:r>
          </w:p>
        </w:tc>
        <w:tc>
          <w:tcPr>
            <w:tcW w:w="491" w:type="dxa"/>
          </w:tcPr>
          <w:p w14:paraId="0ECEA1F5">
            <w:pPr>
              <w:pStyle w:val="12"/>
              <w:spacing w:before="80"/>
              <w:ind w:left="122"/>
              <w:jc w:val="center"/>
            </w:pPr>
            <w:r>
              <w:t xml:space="preserve"> </w:t>
            </w:r>
          </w:p>
        </w:tc>
      </w:tr>
      <w:tr w14:paraId="460A4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523" w:type="dxa"/>
            <w:vMerge w:val="continue"/>
            <w:tcBorders>
              <w:top w:val="nil"/>
            </w:tcBorders>
          </w:tcPr>
          <w:p w14:paraId="0FB83048">
            <w:pPr>
              <w:rPr>
                <w:sz w:val="2"/>
                <w:szCs w:val="2"/>
              </w:rPr>
            </w:pPr>
          </w:p>
        </w:tc>
        <w:tc>
          <w:tcPr>
            <w:tcW w:w="496" w:type="dxa"/>
          </w:tcPr>
          <w:p w14:paraId="56E47755">
            <w:pPr>
              <w:pStyle w:val="12"/>
              <w:spacing w:before="78"/>
              <w:ind w:left="108"/>
            </w:pPr>
            <w:r>
              <w:t xml:space="preserve">4.3 </w:t>
            </w:r>
          </w:p>
        </w:tc>
        <w:tc>
          <w:tcPr>
            <w:tcW w:w="3154" w:type="dxa"/>
          </w:tcPr>
          <w:p w14:paraId="36A7C5AB">
            <w:pPr>
              <w:pStyle w:val="12"/>
              <w:spacing w:before="78"/>
              <w:ind w:left="110"/>
            </w:pPr>
            <w:r>
              <w:t xml:space="preserve">专业工程暂估价 </w:t>
            </w:r>
          </w:p>
        </w:tc>
        <w:tc>
          <w:tcPr>
            <w:tcW w:w="3418" w:type="dxa"/>
          </w:tcPr>
          <w:p w14:paraId="5DBD7FCF">
            <w:pPr>
              <w:pStyle w:val="12"/>
              <w:spacing w:before="78"/>
              <w:ind w:left="111"/>
            </w:pPr>
            <w:r>
              <w:t xml:space="preserve">应与招标人价格一致 </w:t>
            </w:r>
          </w:p>
        </w:tc>
        <w:tc>
          <w:tcPr>
            <w:tcW w:w="475" w:type="dxa"/>
          </w:tcPr>
          <w:p w14:paraId="56CFD8F4">
            <w:pPr>
              <w:pStyle w:val="12"/>
              <w:spacing w:before="78"/>
              <w:ind w:left="122"/>
              <w:jc w:val="center"/>
            </w:pPr>
            <w:r>
              <w:t xml:space="preserve"> </w:t>
            </w:r>
          </w:p>
        </w:tc>
        <w:tc>
          <w:tcPr>
            <w:tcW w:w="491" w:type="dxa"/>
          </w:tcPr>
          <w:p w14:paraId="212EFF5D">
            <w:pPr>
              <w:pStyle w:val="12"/>
              <w:spacing w:before="78"/>
              <w:ind w:left="122"/>
              <w:jc w:val="center"/>
            </w:pPr>
            <w:r>
              <w:t xml:space="preserve"> </w:t>
            </w:r>
          </w:p>
        </w:tc>
      </w:tr>
      <w:tr w14:paraId="5E798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523" w:type="dxa"/>
            <w:vMerge w:val="continue"/>
            <w:tcBorders>
              <w:top w:val="nil"/>
            </w:tcBorders>
          </w:tcPr>
          <w:p w14:paraId="0293EEF3">
            <w:pPr>
              <w:rPr>
                <w:sz w:val="2"/>
                <w:szCs w:val="2"/>
              </w:rPr>
            </w:pPr>
          </w:p>
        </w:tc>
        <w:tc>
          <w:tcPr>
            <w:tcW w:w="496" w:type="dxa"/>
          </w:tcPr>
          <w:p w14:paraId="6AD3D27A">
            <w:pPr>
              <w:pStyle w:val="12"/>
              <w:spacing w:before="80"/>
              <w:ind w:left="108"/>
            </w:pPr>
            <w:r>
              <w:t xml:space="preserve">4.4 </w:t>
            </w:r>
          </w:p>
        </w:tc>
        <w:tc>
          <w:tcPr>
            <w:tcW w:w="3154" w:type="dxa"/>
          </w:tcPr>
          <w:p w14:paraId="3491AB88">
            <w:pPr>
              <w:pStyle w:val="12"/>
              <w:spacing w:before="80"/>
              <w:ind w:left="110"/>
            </w:pPr>
            <w:r>
              <w:t xml:space="preserve">计日工 </w:t>
            </w:r>
          </w:p>
        </w:tc>
        <w:tc>
          <w:tcPr>
            <w:tcW w:w="3418" w:type="dxa"/>
          </w:tcPr>
          <w:p w14:paraId="5AF2AFC5">
            <w:pPr>
              <w:pStyle w:val="12"/>
              <w:spacing w:before="80"/>
              <w:ind w:left="111"/>
            </w:pPr>
            <w:r>
              <w:t xml:space="preserve">应与招标人数量一致 </w:t>
            </w:r>
          </w:p>
        </w:tc>
        <w:tc>
          <w:tcPr>
            <w:tcW w:w="475" w:type="dxa"/>
          </w:tcPr>
          <w:p w14:paraId="504D0722">
            <w:pPr>
              <w:pStyle w:val="12"/>
              <w:spacing w:before="80"/>
              <w:ind w:left="122"/>
              <w:jc w:val="center"/>
            </w:pPr>
            <w:r>
              <w:t xml:space="preserve"> </w:t>
            </w:r>
          </w:p>
        </w:tc>
        <w:tc>
          <w:tcPr>
            <w:tcW w:w="491" w:type="dxa"/>
          </w:tcPr>
          <w:p w14:paraId="3F785C47">
            <w:pPr>
              <w:pStyle w:val="12"/>
              <w:spacing w:before="80"/>
              <w:ind w:left="122"/>
              <w:jc w:val="center"/>
            </w:pPr>
            <w:r>
              <w:t xml:space="preserve"> </w:t>
            </w:r>
          </w:p>
        </w:tc>
      </w:tr>
      <w:tr w14:paraId="4A06D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523" w:type="dxa"/>
            <w:vMerge w:val="continue"/>
            <w:tcBorders>
              <w:top w:val="nil"/>
            </w:tcBorders>
          </w:tcPr>
          <w:p w14:paraId="262797BA">
            <w:pPr>
              <w:rPr>
                <w:sz w:val="2"/>
                <w:szCs w:val="2"/>
              </w:rPr>
            </w:pPr>
          </w:p>
        </w:tc>
        <w:tc>
          <w:tcPr>
            <w:tcW w:w="496" w:type="dxa"/>
          </w:tcPr>
          <w:p w14:paraId="1C9FC869">
            <w:pPr>
              <w:pStyle w:val="12"/>
              <w:spacing w:before="80"/>
              <w:ind w:left="108"/>
            </w:pPr>
            <w:r>
              <w:t xml:space="preserve">4.5 </w:t>
            </w:r>
          </w:p>
        </w:tc>
        <w:tc>
          <w:tcPr>
            <w:tcW w:w="3154" w:type="dxa"/>
          </w:tcPr>
          <w:p w14:paraId="1FF154EC">
            <w:pPr>
              <w:pStyle w:val="12"/>
              <w:spacing w:before="80"/>
              <w:ind w:left="110"/>
            </w:pPr>
            <w:r>
              <w:t xml:space="preserve">总承包服务费 </w:t>
            </w:r>
          </w:p>
        </w:tc>
        <w:tc>
          <w:tcPr>
            <w:tcW w:w="3418" w:type="dxa"/>
          </w:tcPr>
          <w:p w14:paraId="3EED5972">
            <w:pPr>
              <w:pStyle w:val="12"/>
              <w:spacing w:before="80"/>
              <w:ind w:left="111"/>
            </w:pPr>
            <w:r>
              <w:t xml:space="preserve">是否按招标文件要求计算 </w:t>
            </w:r>
          </w:p>
        </w:tc>
        <w:tc>
          <w:tcPr>
            <w:tcW w:w="475" w:type="dxa"/>
          </w:tcPr>
          <w:p w14:paraId="7614CE59">
            <w:pPr>
              <w:pStyle w:val="12"/>
              <w:spacing w:before="80"/>
              <w:ind w:left="122"/>
              <w:jc w:val="center"/>
            </w:pPr>
            <w:r>
              <w:t xml:space="preserve"> </w:t>
            </w:r>
          </w:p>
        </w:tc>
        <w:tc>
          <w:tcPr>
            <w:tcW w:w="491" w:type="dxa"/>
          </w:tcPr>
          <w:p w14:paraId="10507389">
            <w:pPr>
              <w:pStyle w:val="12"/>
              <w:spacing w:before="80"/>
              <w:ind w:left="122"/>
              <w:jc w:val="center"/>
            </w:pPr>
            <w:r>
              <w:t xml:space="preserve"> </w:t>
            </w:r>
          </w:p>
        </w:tc>
      </w:tr>
      <w:tr w14:paraId="0991A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23" w:type="dxa"/>
          </w:tcPr>
          <w:p w14:paraId="7CB753EE">
            <w:pPr>
              <w:pStyle w:val="12"/>
              <w:spacing w:before="80"/>
              <w:ind w:right="136"/>
              <w:jc w:val="right"/>
            </w:pPr>
            <w:r>
              <w:t xml:space="preserve">5 </w:t>
            </w:r>
          </w:p>
        </w:tc>
        <w:tc>
          <w:tcPr>
            <w:tcW w:w="496" w:type="dxa"/>
          </w:tcPr>
          <w:p w14:paraId="3BAB8F11">
            <w:pPr>
              <w:pStyle w:val="12"/>
              <w:spacing w:before="80"/>
              <w:ind w:left="108"/>
            </w:pPr>
            <w:r>
              <w:t xml:space="preserve"> </w:t>
            </w:r>
          </w:p>
        </w:tc>
        <w:tc>
          <w:tcPr>
            <w:tcW w:w="3154" w:type="dxa"/>
          </w:tcPr>
          <w:p w14:paraId="25D5FCE2">
            <w:pPr>
              <w:pStyle w:val="12"/>
              <w:spacing w:before="80"/>
              <w:ind w:left="110"/>
            </w:pPr>
            <w:r>
              <w:t xml:space="preserve">规费 </w:t>
            </w:r>
          </w:p>
        </w:tc>
        <w:tc>
          <w:tcPr>
            <w:tcW w:w="3418" w:type="dxa"/>
          </w:tcPr>
          <w:p w14:paraId="4849E54C">
            <w:pPr>
              <w:pStyle w:val="12"/>
              <w:spacing w:before="80"/>
              <w:ind w:left="111"/>
            </w:pPr>
            <w:r>
              <w:t xml:space="preserve">根据河南省计价依据规定计算 </w:t>
            </w:r>
          </w:p>
        </w:tc>
        <w:tc>
          <w:tcPr>
            <w:tcW w:w="475" w:type="dxa"/>
          </w:tcPr>
          <w:p w14:paraId="410F86BC">
            <w:pPr>
              <w:pStyle w:val="12"/>
              <w:spacing w:before="80"/>
              <w:ind w:left="122"/>
              <w:jc w:val="center"/>
            </w:pPr>
            <w:r>
              <w:t xml:space="preserve"> </w:t>
            </w:r>
          </w:p>
        </w:tc>
        <w:tc>
          <w:tcPr>
            <w:tcW w:w="491" w:type="dxa"/>
          </w:tcPr>
          <w:p w14:paraId="4D3C961F">
            <w:pPr>
              <w:pStyle w:val="12"/>
              <w:spacing w:before="80"/>
              <w:ind w:left="122"/>
              <w:jc w:val="center"/>
            </w:pPr>
            <w:r>
              <w:t xml:space="preserve"> </w:t>
            </w:r>
          </w:p>
        </w:tc>
      </w:tr>
      <w:tr w14:paraId="5F7C5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523" w:type="dxa"/>
          </w:tcPr>
          <w:p w14:paraId="3FFE4A47">
            <w:pPr>
              <w:pStyle w:val="12"/>
              <w:spacing w:before="77"/>
              <w:ind w:right="136"/>
              <w:jc w:val="right"/>
            </w:pPr>
            <w:r>
              <w:t xml:space="preserve">6 </w:t>
            </w:r>
          </w:p>
        </w:tc>
        <w:tc>
          <w:tcPr>
            <w:tcW w:w="496" w:type="dxa"/>
          </w:tcPr>
          <w:p w14:paraId="001A34F1">
            <w:pPr>
              <w:pStyle w:val="12"/>
              <w:spacing w:before="77"/>
              <w:ind w:left="108"/>
            </w:pPr>
            <w:r>
              <w:t xml:space="preserve"> </w:t>
            </w:r>
          </w:p>
        </w:tc>
        <w:tc>
          <w:tcPr>
            <w:tcW w:w="3154" w:type="dxa"/>
          </w:tcPr>
          <w:p w14:paraId="4C5AE691">
            <w:pPr>
              <w:pStyle w:val="12"/>
              <w:spacing w:before="77"/>
              <w:ind w:left="110"/>
            </w:pPr>
            <w:r>
              <w:t xml:space="preserve">增值税 </w:t>
            </w:r>
          </w:p>
        </w:tc>
        <w:tc>
          <w:tcPr>
            <w:tcW w:w="3418" w:type="dxa"/>
          </w:tcPr>
          <w:p w14:paraId="3A7A89BD">
            <w:pPr>
              <w:pStyle w:val="12"/>
              <w:spacing w:before="77"/>
              <w:ind w:left="111"/>
            </w:pPr>
            <w:r>
              <w:t xml:space="preserve">根据河南省计价依据规定计算 </w:t>
            </w:r>
          </w:p>
        </w:tc>
        <w:tc>
          <w:tcPr>
            <w:tcW w:w="475" w:type="dxa"/>
          </w:tcPr>
          <w:p w14:paraId="0AB85DE3">
            <w:pPr>
              <w:pStyle w:val="12"/>
              <w:spacing w:before="77"/>
              <w:ind w:left="122"/>
              <w:jc w:val="center"/>
            </w:pPr>
            <w:r>
              <w:t xml:space="preserve"> </w:t>
            </w:r>
          </w:p>
        </w:tc>
        <w:tc>
          <w:tcPr>
            <w:tcW w:w="491" w:type="dxa"/>
          </w:tcPr>
          <w:p w14:paraId="1C22CB80">
            <w:pPr>
              <w:pStyle w:val="12"/>
              <w:spacing w:before="77"/>
              <w:ind w:left="122"/>
              <w:jc w:val="center"/>
            </w:pPr>
            <w:r>
              <w:t xml:space="preserve"> </w:t>
            </w:r>
          </w:p>
        </w:tc>
      </w:tr>
      <w:tr w14:paraId="14272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523" w:type="dxa"/>
          </w:tcPr>
          <w:p w14:paraId="2CFC22D2">
            <w:pPr>
              <w:pStyle w:val="12"/>
              <w:spacing w:before="85"/>
              <w:ind w:right="136"/>
              <w:jc w:val="right"/>
            </w:pPr>
            <w:r>
              <w:t xml:space="preserve">7 </w:t>
            </w:r>
          </w:p>
        </w:tc>
        <w:tc>
          <w:tcPr>
            <w:tcW w:w="496" w:type="dxa"/>
          </w:tcPr>
          <w:p w14:paraId="20389E28">
            <w:pPr>
              <w:pStyle w:val="12"/>
              <w:spacing w:before="85"/>
              <w:ind w:left="108"/>
            </w:pPr>
            <w:r>
              <w:t xml:space="preserve"> </w:t>
            </w:r>
          </w:p>
        </w:tc>
        <w:tc>
          <w:tcPr>
            <w:tcW w:w="6572" w:type="dxa"/>
            <w:gridSpan w:val="2"/>
          </w:tcPr>
          <w:p w14:paraId="61E6B402">
            <w:pPr>
              <w:pStyle w:val="12"/>
              <w:spacing w:before="85"/>
              <w:ind w:left="110"/>
            </w:pPr>
            <w:r>
              <w:t xml:space="preserve">不违反法律、法规、规章、规范性文件规定的其它情况 </w:t>
            </w:r>
          </w:p>
        </w:tc>
        <w:tc>
          <w:tcPr>
            <w:tcW w:w="475" w:type="dxa"/>
          </w:tcPr>
          <w:p w14:paraId="18A45EDA">
            <w:pPr>
              <w:pStyle w:val="12"/>
              <w:spacing w:before="85"/>
              <w:ind w:left="122"/>
              <w:jc w:val="center"/>
            </w:pPr>
            <w:r>
              <w:t xml:space="preserve"> </w:t>
            </w:r>
          </w:p>
        </w:tc>
        <w:tc>
          <w:tcPr>
            <w:tcW w:w="491" w:type="dxa"/>
          </w:tcPr>
          <w:p w14:paraId="4D1DF3F2">
            <w:pPr>
              <w:pStyle w:val="12"/>
              <w:spacing w:before="85"/>
              <w:ind w:left="122"/>
              <w:jc w:val="center"/>
            </w:pPr>
            <w:r>
              <w:t xml:space="preserve"> </w:t>
            </w:r>
          </w:p>
        </w:tc>
      </w:tr>
    </w:tbl>
    <w:p w14:paraId="32DA8F41">
      <w:pPr>
        <w:rPr>
          <w:b/>
          <w:bCs/>
          <w:spacing w:val="-7"/>
          <w:sz w:val="24"/>
          <w:szCs w:val="24"/>
          <w:lang w:eastAsia="zh-CN"/>
        </w:rPr>
      </w:pPr>
      <w:r>
        <w:t>注：不在上述范围内且不具有实质性影响的内容，均不能作为清标的依据或理由。</w:t>
      </w:r>
      <w:r>
        <w:rPr>
          <w:w w:val="99"/>
        </w:rPr>
        <w:t xml:space="preserve"> </w:t>
      </w:r>
      <w:r>
        <w:rPr>
          <w:b/>
          <w:bCs/>
          <w:spacing w:val="-7"/>
          <w:sz w:val="24"/>
          <w:szCs w:val="24"/>
          <w:lang w:eastAsia="zh-CN"/>
        </w:rPr>
        <w:br w:type="page"/>
      </w:r>
    </w:p>
    <w:p w14:paraId="2BE637C6">
      <w:pPr>
        <w:pStyle w:val="5"/>
        <w:spacing w:before="31" w:line="360" w:lineRule="auto"/>
        <w:ind w:right="76"/>
        <w:rPr>
          <w:b/>
          <w:snapToGrid/>
          <w:sz w:val="24"/>
          <w:szCs w:val="22"/>
          <w:lang w:val="zh-CN" w:eastAsia="zh-CN" w:bidi="zh-CN"/>
        </w:rPr>
      </w:pPr>
      <w:r>
        <w:rPr>
          <w:b/>
          <w:snapToGrid/>
          <w:sz w:val="24"/>
          <w:szCs w:val="22"/>
          <w:lang w:val="zh-CN" w:eastAsia="zh-CN" w:bidi="zh-CN"/>
        </w:rPr>
        <w:t xml:space="preserve">附件 2：相关法规条文 </w:t>
      </w:r>
    </w:p>
    <w:p w14:paraId="0E78714D">
      <w:pPr>
        <w:pStyle w:val="5"/>
        <w:spacing w:before="31" w:line="360" w:lineRule="auto"/>
        <w:ind w:right="76"/>
        <w:rPr>
          <w:sz w:val="21"/>
          <w:szCs w:val="21"/>
          <w:lang w:eastAsia="zh-CN"/>
        </w:rPr>
      </w:pPr>
      <w:r>
        <w:rPr>
          <w:sz w:val="21"/>
          <w:szCs w:val="21"/>
          <w:lang w:eastAsia="zh-CN"/>
        </w:rPr>
        <w:t xml:space="preserve">1、《中华人民共和国招标投标法实施条例》： </w:t>
      </w:r>
    </w:p>
    <w:p w14:paraId="2D2F9BD4">
      <w:pPr>
        <w:pStyle w:val="5"/>
        <w:spacing w:before="31" w:line="360" w:lineRule="auto"/>
        <w:ind w:right="76"/>
        <w:rPr>
          <w:sz w:val="21"/>
          <w:szCs w:val="21"/>
          <w:lang w:eastAsia="zh-CN"/>
        </w:rPr>
      </w:pPr>
      <w:r>
        <w:rPr>
          <w:sz w:val="21"/>
          <w:szCs w:val="21"/>
          <w:lang w:eastAsia="zh-CN"/>
        </w:rPr>
        <w:t xml:space="preserve">第四十条 有下列情形之一的，视为投标人相互串通投标： </w:t>
      </w:r>
    </w:p>
    <w:p w14:paraId="55280161">
      <w:pPr>
        <w:pStyle w:val="5"/>
        <w:spacing w:before="31" w:line="360" w:lineRule="auto"/>
        <w:ind w:right="76"/>
        <w:rPr>
          <w:sz w:val="21"/>
          <w:szCs w:val="21"/>
          <w:lang w:eastAsia="zh-CN"/>
        </w:rPr>
      </w:pPr>
      <w:r>
        <w:rPr>
          <w:sz w:val="21"/>
          <w:szCs w:val="21"/>
          <w:lang w:eastAsia="zh-CN"/>
        </w:rPr>
        <w:t xml:space="preserve">（一）不同投标人的投标文件由同一单位或者个人编制； </w:t>
      </w:r>
    </w:p>
    <w:p w14:paraId="1B58BF6B">
      <w:pPr>
        <w:pStyle w:val="5"/>
        <w:spacing w:before="31" w:line="360" w:lineRule="auto"/>
        <w:ind w:right="76"/>
        <w:rPr>
          <w:sz w:val="21"/>
          <w:szCs w:val="21"/>
          <w:lang w:eastAsia="zh-CN"/>
        </w:rPr>
      </w:pPr>
      <w:r>
        <w:rPr>
          <w:sz w:val="21"/>
          <w:szCs w:val="21"/>
          <w:lang w:eastAsia="zh-CN"/>
        </w:rPr>
        <w:t xml:space="preserve">（二）不同投标人委托同一单位或者个人办理投标事宜； </w:t>
      </w:r>
    </w:p>
    <w:p w14:paraId="66FA4711">
      <w:pPr>
        <w:pStyle w:val="5"/>
        <w:spacing w:before="31" w:line="360" w:lineRule="auto"/>
        <w:ind w:right="76"/>
        <w:rPr>
          <w:sz w:val="21"/>
          <w:szCs w:val="21"/>
          <w:lang w:eastAsia="zh-CN"/>
        </w:rPr>
      </w:pPr>
      <w:r>
        <w:rPr>
          <w:sz w:val="21"/>
          <w:szCs w:val="21"/>
          <w:lang w:eastAsia="zh-CN"/>
        </w:rPr>
        <w:t xml:space="preserve">（三）不同投标人的投标文件载明的项目管理成员为同一人； </w:t>
      </w:r>
    </w:p>
    <w:p w14:paraId="076F68BE">
      <w:pPr>
        <w:pStyle w:val="5"/>
        <w:spacing w:before="31" w:line="360" w:lineRule="auto"/>
        <w:ind w:right="76"/>
        <w:rPr>
          <w:sz w:val="21"/>
          <w:szCs w:val="21"/>
          <w:lang w:eastAsia="zh-CN"/>
        </w:rPr>
      </w:pPr>
      <w:r>
        <w:rPr>
          <w:sz w:val="21"/>
          <w:szCs w:val="21"/>
          <w:lang w:eastAsia="zh-CN"/>
        </w:rPr>
        <w:t xml:space="preserve">（四）不同投标人的投标文件异常一致或者投标报价呈规律性差异； </w:t>
      </w:r>
    </w:p>
    <w:p w14:paraId="15D5A1CE">
      <w:pPr>
        <w:pStyle w:val="5"/>
        <w:spacing w:before="31" w:line="360" w:lineRule="auto"/>
        <w:ind w:right="76"/>
        <w:rPr>
          <w:sz w:val="21"/>
          <w:szCs w:val="21"/>
          <w:lang w:eastAsia="zh-CN"/>
        </w:rPr>
      </w:pPr>
      <w:r>
        <w:rPr>
          <w:sz w:val="21"/>
          <w:szCs w:val="21"/>
          <w:lang w:eastAsia="zh-CN"/>
        </w:rPr>
        <w:t xml:space="preserve">（五）不同投标人的投标文件相互混装； </w:t>
      </w:r>
    </w:p>
    <w:p w14:paraId="2EC89F2C">
      <w:pPr>
        <w:pStyle w:val="5"/>
        <w:spacing w:before="31" w:line="360" w:lineRule="auto"/>
        <w:ind w:right="76"/>
        <w:rPr>
          <w:sz w:val="21"/>
          <w:szCs w:val="21"/>
          <w:lang w:eastAsia="zh-CN"/>
        </w:rPr>
      </w:pPr>
      <w:r>
        <w:rPr>
          <w:sz w:val="21"/>
          <w:szCs w:val="21"/>
          <w:lang w:eastAsia="zh-CN"/>
        </w:rPr>
        <w:t xml:space="preserve">（六）不同投标人的投标保证金从同一单位或者个人的账户转出。 </w:t>
      </w:r>
    </w:p>
    <w:p w14:paraId="5185464C">
      <w:pPr>
        <w:pStyle w:val="5"/>
        <w:spacing w:before="31" w:line="360" w:lineRule="auto"/>
        <w:ind w:right="76"/>
        <w:rPr>
          <w:sz w:val="21"/>
          <w:szCs w:val="21"/>
          <w:lang w:eastAsia="zh-CN"/>
        </w:rPr>
      </w:pPr>
      <w:r>
        <w:rPr>
          <w:sz w:val="21"/>
          <w:szCs w:val="21"/>
          <w:lang w:eastAsia="zh-CN"/>
        </w:rPr>
        <w:t xml:space="preserve">2、《房屋建筑和市政基础设施工程施工招标串（围）标行为认定和处理的暂行规定》第六条、第七条 </w:t>
      </w:r>
    </w:p>
    <w:p w14:paraId="74D18A92">
      <w:pPr>
        <w:pStyle w:val="5"/>
        <w:spacing w:before="31" w:line="360" w:lineRule="auto"/>
        <w:ind w:right="76"/>
        <w:rPr>
          <w:sz w:val="21"/>
          <w:szCs w:val="21"/>
          <w:lang w:eastAsia="zh-CN"/>
        </w:rPr>
      </w:pPr>
      <w:r>
        <w:rPr>
          <w:sz w:val="21"/>
          <w:szCs w:val="21"/>
          <w:lang w:eastAsia="zh-CN"/>
        </w:rPr>
        <w:t xml:space="preserve">第六条 有下列行为之一的，属于投标人之间串（围）标的行为：  </w:t>
      </w:r>
    </w:p>
    <w:p w14:paraId="531FA19D">
      <w:pPr>
        <w:pStyle w:val="5"/>
        <w:spacing w:before="31" w:line="360" w:lineRule="auto"/>
        <w:ind w:right="76"/>
        <w:rPr>
          <w:sz w:val="21"/>
          <w:szCs w:val="21"/>
          <w:lang w:eastAsia="zh-CN"/>
        </w:rPr>
      </w:pPr>
      <w:r>
        <w:rPr>
          <w:sz w:val="21"/>
          <w:szCs w:val="21"/>
          <w:lang w:eastAsia="zh-CN"/>
        </w:rPr>
        <w:t xml:space="preserve">（一）借用他人资质进行多重身份投标，报名时不同的两家（或两家以上）投标人出现相同联系人的；  </w:t>
      </w:r>
    </w:p>
    <w:p w14:paraId="28C95669">
      <w:pPr>
        <w:pStyle w:val="5"/>
        <w:spacing w:before="31" w:line="360" w:lineRule="auto"/>
        <w:ind w:right="76"/>
        <w:rPr>
          <w:sz w:val="21"/>
          <w:szCs w:val="21"/>
          <w:lang w:eastAsia="zh-CN"/>
        </w:rPr>
      </w:pPr>
      <w:r>
        <w:rPr>
          <w:sz w:val="21"/>
          <w:szCs w:val="21"/>
          <w:lang w:eastAsia="zh-CN"/>
        </w:rPr>
        <w:t xml:space="preserve">（二）开标前已有反映，开标后发现各投标人的报价等与反映情况相吻合的；  </w:t>
      </w:r>
    </w:p>
    <w:p w14:paraId="688CF03A">
      <w:pPr>
        <w:pStyle w:val="5"/>
        <w:spacing w:before="31" w:line="360" w:lineRule="auto"/>
        <w:ind w:right="76"/>
        <w:rPr>
          <w:sz w:val="21"/>
          <w:szCs w:val="21"/>
          <w:lang w:eastAsia="zh-CN"/>
        </w:rPr>
      </w:pPr>
      <w:r>
        <w:rPr>
          <w:sz w:val="21"/>
          <w:szCs w:val="21"/>
          <w:lang w:eastAsia="zh-CN"/>
        </w:rPr>
        <w:t xml:space="preserve">（三）同一投标人携带两家及以上企业资料参与投标报名，或者代替其他投标人提交和领取招投标相关资料的，或者同时为两家投标人开标唱标的；  </w:t>
      </w:r>
    </w:p>
    <w:p w14:paraId="1201A729">
      <w:pPr>
        <w:pStyle w:val="5"/>
        <w:spacing w:before="31" w:line="360" w:lineRule="auto"/>
        <w:ind w:right="76"/>
        <w:rPr>
          <w:sz w:val="21"/>
          <w:szCs w:val="21"/>
          <w:lang w:eastAsia="zh-CN"/>
        </w:rPr>
      </w:pPr>
      <w:r>
        <w:rPr>
          <w:sz w:val="21"/>
          <w:szCs w:val="21"/>
          <w:lang w:eastAsia="zh-CN"/>
        </w:rPr>
        <w:t xml:space="preserve">（四）投标人之间为谋取中标或者排斥特定投标人而联合采取行动的；  </w:t>
      </w:r>
    </w:p>
    <w:p w14:paraId="431B4B21">
      <w:pPr>
        <w:pStyle w:val="5"/>
        <w:spacing w:before="31" w:line="360" w:lineRule="auto"/>
        <w:ind w:right="76"/>
        <w:rPr>
          <w:sz w:val="21"/>
          <w:szCs w:val="21"/>
          <w:lang w:eastAsia="zh-CN"/>
        </w:rPr>
      </w:pPr>
      <w:r>
        <w:rPr>
          <w:sz w:val="21"/>
          <w:szCs w:val="21"/>
          <w:lang w:eastAsia="zh-CN"/>
        </w:rPr>
        <w:t xml:space="preserve">（五）不同投标人的投标文件及其它材料等相互混装的；  </w:t>
      </w:r>
    </w:p>
    <w:p w14:paraId="2547A6B1">
      <w:pPr>
        <w:pStyle w:val="5"/>
        <w:spacing w:before="31" w:line="360" w:lineRule="auto"/>
        <w:ind w:right="76"/>
        <w:rPr>
          <w:sz w:val="21"/>
          <w:szCs w:val="21"/>
          <w:lang w:eastAsia="zh-CN"/>
        </w:rPr>
      </w:pPr>
      <w:r>
        <w:rPr>
          <w:sz w:val="21"/>
          <w:szCs w:val="21"/>
          <w:lang w:eastAsia="zh-CN"/>
        </w:rPr>
        <w:t xml:space="preserve">（六）不同投标人的资格预审文件或投标文件的错漏之处非正常一致的；  </w:t>
      </w:r>
    </w:p>
    <w:p w14:paraId="2FA6578F">
      <w:pPr>
        <w:pStyle w:val="5"/>
        <w:spacing w:before="31" w:line="360" w:lineRule="auto"/>
        <w:ind w:right="76"/>
        <w:rPr>
          <w:sz w:val="21"/>
          <w:szCs w:val="21"/>
          <w:lang w:eastAsia="zh-CN"/>
        </w:rPr>
      </w:pPr>
      <w:r>
        <w:rPr>
          <w:sz w:val="21"/>
          <w:szCs w:val="21"/>
          <w:lang w:eastAsia="zh-CN"/>
        </w:rPr>
        <w:t xml:space="preserve">（七）不同投标人的投标保证金、履约保证金来源于同一投标人或同一账户的；  </w:t>
      </w:r>
    </w:p>
    <w:p w14:paraId="0D2BECFF">
      <w:pPr>
        <w:pStyle w:val="5"/>
        <w:spacing w:before="31" w:line="360" w:lineRule="auto"/>
        <w:ind w:right="76"/>
        <w:rPr>
          <w:sz w:val="21"/>
          <w:szCs w:val="21"/>
          <w:lang w:eastAsia="zh-CN"/>
        </w:rPr>
      </w:pPr>
      <w:r>
        <w:rPr>
          <w:sz w:val="21"/>
          <w:szCs w:val="21"/>
          <w:lang w:eastAsia="zh-CN"/>
        </w:rPr>
        <w:t xml:space="preserve">（八）不同投标人的投标文件载明的项目管理班子或其他成员存在相同人员的；  </w:t>
      </w:r>
    </w:p>
    <w:p w14:paraId="4E0DD9F5">
      <w:pPr>
        <w:pStyle w:val="5"/>
        <w:spacing w:before="31" w:line="360" w:lineRule="auto"/>
        <w:ind w:right="76"/>
        <w:rPr>
          <w:sz w:val="21"/>
          <w:szCs w:val="21"/>
          <w:lang w:eastAsia="zh-CN"/>
        </w:rPr>
      </w:pPr>
      <w:r>
        <w:rPr>
          <w:sz w:val="21"/>
          <w:szCs w:val="21"/>
          <w:lang w:eastAsia="zh-CN"/>
        </w:rPr>
        <w:t xml:space="preserve">（九）不同投标人的施工组织设计方案雷同的；  </w:t>
      </w:r>
    </w:p>
    <w:p w14:paraId="728C3A1D">
      <w:pPr>
        <w:pStyle w:val="5"/>
        <w:spacing w:before="31" w:line="360" w:lineRule="auto"/>
        <w:ind w:right="76"/>
        <w:rPr>
          <w:sz w:val="21"/>
          <w:szCs w:val="21"/>
          <w:lang w:eastAsia="zh-CN"/>
        </w:rPr>
      </w:pPr>
      <w:r>
        <w:rPr>
          <w:sz w:val="21"/>
          <w:szCs w:val="21"/>
          <w:lang w:eastAsia="zh-CN"/>
        </w:rPr>
        <w:t xml:space="preserve">（十）不同投标人的投标文件中列出的人工费、材料费、机械使用费、管理费及利润的价格构 成部分或全部雷同的，不同投标人的投标报价或报价组成出现非正常一致，或呈规律性变化的；  </w:t>
      </w:r>
    </w:p>
    <w:p w14:paraId="4A2D5E54">
      <w:pPr>
        <w:pStyle w:val="5"/>
        <w:spacing w:before="31" w:line="360" w:lineRule="auto"/>
        <w:ind w:right="76"/>
        <w:rPr>
          <w:sz w:val="21"/>
          <w:szCs w:val="21"/>
          <w:lang w:eastAsia="zh-CN"/>
        </w:rPr>
      </w:pPr>
      <w:r>
        <w:rPr>
          <w:sz w:val="21"/>
          <w:szCs w:val="21"/>
          <w:lang w:eastAsia="zh-CN"/>
        </w:rPr>
        <w:t xml:space="preserve">（十一）运用计算机硬件特征码识别技术、标书编制系统软证书识别技术、标书编制系统与计价软件特征码关联识别技术，发现投标人的投标文件出自同一台计算机的；通过电子评标系统雷同性分析技术，发现投标人的投标文件相互之间存在非正常雷同现象的；通过电子评标系统不平衡报价分析技术，发现投标人的投标文件相互之间存在过高报价或过低报价雷同的；  </w:t>
      </w:r>
    </w:p>
    <w:p w14:paraId="2134778C">
      <w:pPr>
        <w:pStyle w:val="5"/>
        <w:spacing w:before="31" w:line="360" w:lineRule="auto"/>
        <w:ind w:right="76"/>
        <w:rPr>
          <w:sz w:val="21"/>
          <w:szCs w:val="21"/>
          <w:lang w:eastAsia="zh-CN"/>
        </w:rPr>
      </w:pPr>
      <w:r>
        <w:rPr>
          <w:sz w:val="21"/>
          <w:szCs w:val="21"/>
          <w:lang w:eastAsia="zh-CN"/>
        </w:rPr>
        <w:t xml:space="preserve">（十二）投标人之间事先约定中标者或相互约定抬高或者压低投标报价的；  </w:t>
      </w:r>
    </w:p>
    <w:p w14:paraId="43871441">
      <w:pPr>
        <w:pStyle w:val="5"/>
        <w:spacing w:before="31" w:line="360" w:lineRule="auto"/>
        <w:ind w:right="76"/>
        <w:rPr>
          <w:sz w:val="21"/>
          <w:szCs w:val="21"/>
          <w:lang w:eastAsia="zh-CN"/>
        </w:rPr>
      </w:pPr>
      <w:r>
        <w:rPr>
          <w:sz w:val="21"/>
          <w:szCs w:val="21"/>
          <w:lang w:eastAsia="zh-CN"/>
        </w:rPr>
        <w:t xml:space="preserve">（十三）属于同一法人组织、集团公司等组织成员的投标人，在投标中采取协同行动的；  </w:t>
      </w:r>
    </w:p>
    <w:p w14:paraId="218B6977">
      <w:pPr>
        <w:pStyle w:val="5"/>
        <w:spacing w:before="31" w:line="360" w:lineRule="auto"/>
        <w:ind w:right="76"/>
        <w:rPr>
          <w:sz w:val="21"/>
          <w:szCs w:val="21"/>
          <w:lang w:eastAsia="zh-CN"/>
        </w:rPr>
      </w:pPr>
      <w:r>
        <w:rPr>
          <w:sz w:val="21"/>
          <w:szCs w:val="21"/>
          <w:lang w:eastAsia="zh-CN"/>
        </w:rPr>
        <w:t xml:space="preserve">（十四）法律法规规定或行政监管部门、资格评审委员会、评标委员会认定的投标人之间其他串（围）标的行为。  </w:t>
      </w:r>
    </w:p>
    <w:p w14:paraId="06A852DB">
      <w:pPr>
        <w:pStyle w:val="5"/>
        <w:spacing w:before="31" w:line="360" w:lineRule="auto"/>
        <w:ind w:right="76"/>
        <w:rPr>
          <w:sz w:val="21"/>
          <w:szCs w:val="21"/>
          <w:lang w:eastAsia="zh-CN"/>
        </w:rPr>
      </w:pPr>
      <w:r>
        <w:rPr>
          <w:sz w:val="21"/>
          <w:szCs w:val="21"/>
          <w:lang w:eastAsia="zh-CN"/>
        </w:rPr>
        <w:t>第七条 在资格评审和评标中发现的疑似串（围）标行为，由资格评审委员会和评标委员会集体表决认定，写出串（围）标行为认定报告并签字。</w:t>
      </w:r>
    </w:p>
    <w:p w14:paraId="7B32F8C0">
      <w:pPr>
        <w:rPr>
          <w:lang w:eastAsia="zh-CN"/>
        </w:rPr>
      </w:pPr>
      <w:r>
        <w:rPr>
          <w:lang w:eastAsia="zh-CN"/>
        </w:rPr>
        <w:br w:type="page"/>
      </w:r>
    </w:p>
    <w:p w14:paraId="1553DD3A">
      <w:pPr>
        <w:pStyle w:val="2"/>
        <w:ind w:firstLine="480"/>
        <w:sectPr>
          <w:footerReference r:id="rId22" w:type="default"/>
          <w:pgSz w:w="11907" w:h="16839"/>
          <w:pgMar w:top="1431" w:right="1633" w:bottom="1156" w:left="1560" w:header="0" w:footer="995" w:gutter="0"/>
          <w:cols w:space="720" w:num="1"/>
        </w:sectPr>
      </w:pPr>
    </w:p>
    <w:p w14:paraId="02CF6B20">
      <w:pPr>
        <w:pStyle w:val="5"/>
        <w:spacing w:before="149" w:line="319" w:lineRule="auto"/>
        <w:rPr>
          <w:b/>
          <w:bCs/>
          <w:spacing w:val="1"/>
          <w:sz w:val="21"/>
          <w:szCs w:val="21"/>
          <w:lang w:eastAsia="zh-CN"/>
        </w:rPr>
      </w:pPr>
      <w:r>
        <w:rPr>
          <w:b/>
          <w:bCs/>
          <w:spacing w:val="1"/>
          <w:sz w:val="21"/>
          <w:szCs w:val="21"/>
          <w:lang w:eastAsia="zh-CN"/>
        </w:rPr>
        <w:t xml:space="preserve">1.评标方法 </w:t>
      </w:r>
    </w:p>
    <w:p w14:paraId="08C893C7">
      <w:pPr>
        <w:pStyle w:val="5"/>
        <w:spacing w:before="149" w:line="319" w:lineRule="auto"/>
        <w:ind w:firstLine="480"/>
        <w:rPr>
          <w:spacing w:val="1"/>
          <w:sz w:val="21"/>
          <w:szCs w:val="21"/>
          <w:lang w:eastAsia="zh-CN"/>
        </w:rPr>
      </w:pPr>
      <w:r>
        <w:rPr>
          <w:spacing w:val="1"/>
          <w:sz w:val="21"/>
          <w:szCs w:val="21"/>
          <w:lang w:eastAsia="zh-CN"/>
        </w:rPr>
        <w:t xml:space="preserve">本次评标采用综合评估法。  </w:t>
      </w:r>
    </w:p>
    <w:p w14:paraId="10B0C36D">
      <w:pPr>
        <w:pStyle w:val="5"/>
        <w:spacing w:before="149" w:line="319" w:lineRule="auto"/>
        <w:rPr>
          <w:b/>
          <w:bCs/>
          <w:spacing w:val="1"/>
          <w:sz w:val="21"/>
          <w:szCs w:val="21"/>
          <w:lang w:eastAsia="zh-CN"/>
        </w:rPr>
      </w:pPr>
      <w:bookmarkStart w:id="6" w:name="2.评审标准"/>
      <w:bookmarkEnd w:id="6"/>
      <w:r>
        <w:rPr>
          <w:b/>
          <w:bCs/>
          <w:spacing w:val="1"/>
          <w:sz w:val="21"/>
          <w:szCs w:val="21"/>
          <w:lang w:eastAsia="zh-CN"/>
        </w:rPr>
        <w:t xml:space="preserve">2.评审标准 </w:t>
      </w:r>
    </w:p>
    <w:p w14:paraId="33626A1C">
      <w:pPr>
        <w:pStyle w:val="5"/>
        <w:spacing w:before="149" w:line="319" w:lineRule="auto"/>
        <w:rPr>
          <w:b/>
          <w:bCs/>
          <w:spacing w:val="1"/>
          <w:sz w:val="21"/>
          <w:szCs w:val="21"/>
          <w:lang w:eastAsia="zh-CN"/>
        </w:rPr>
      </w:pPr>
      <w:bookmarkStart w:id="7" w:name="2.1.初步评审标准"/>
      <w:bookmarkEnd w:id="7"/>
      <w:r>
        <w:rPr>
          <w:rFonts w:hint="eastAsia"/>
          <w:b/>
          <w:bCs/>
          <w:spacing w:val="1"/>
          <w:sz w:val="21"/>
          <w:szCs w:val="21"/>
          <w:lang w:eastAsia="zh-CN"/>
        </w:rPr>
        <w:t>2.1</w:t>
      </w:r>
      <w:r>
        <w:rPr>
          <w:b/>
          <w:bCs/>
          <w:spacing w:val="1"/>
          <w:sz w:val="21"/>
          <w:szCs w:val="21"/>
          <w:lang w:eastAsia="zh-CN"/>
        </w:rPr>
        <w:t xml:space="preserve">.初步评审标准 </w:t>
      </w:r>
    </w:p>
    <w:p w14:paraId="355F6522">
      <w:pPr>
        <w:pStyle w:val="5"/>
        <w:spacing w:before="31" w:line="360" w:lineRule="auto"/>
        <w:ind w:left="420" w:leftChars="200" w:right="76"/>
        <w:rPr>
          <w:sz w:val="21"/>
          <w:szCs w:val="21"/>
          <w:lang w:eastAsia="zh-CN"/>
        </w:rPr>
      </w:pPr>
      <w:r>
        <w:rPr>
          <w:rFonts w:hint="eastAsia"/>
          <w:sz w:val="21"/>
          <w:szCs w:val="21"/>
          <w:lang w:eastAsia="zh-CN"/>
        </w:rPr>
        <w:t>2.1.1</w:t>
      </w:r>
      <w:r>
        <w:rPr>
          <w:sz w:val="21"/>
          <w:szCs w:val="21"/>
          <w:lang w:eastAsia="zh-CN"/>
        </w:rPr>
        <w:t xml:space="preserve">.形式评审标准：见评标办法前附表。 </w:t>
      </w:r>
    </w:p>
    <w:p w14:paraId="69DAB4AA">
      <w:pPr>
        <w:pStyle w:val="5"/>
        <w:spacing w:before="31" w:line="360" w:lineRule="auto"/>
        <w:ind w:left="420" w:leftChars="200" w:right="76"/>
        <w:rPr>
          <w:sz w:val="21"/>
          <w:szCs w:val="21"/>
          <w:lang w:eastAsia="zh-CN"/>
        </w:rPr>
      </w:pPr>
      <w:r>
        <w:rPr>
          <w:rFonts w:hint="eastAsia"/>
          <w:sz w:val="21"/>
          <w:szCs w:val="21"/>
          <w:lang w:eastAsia="zh-CN"/>
        </w:rPr>
        <w:t>2.1.2</w:t>
      </w:r>
      <w:r>
        <w:rPr>
          <w:sz w:val="21"/>
          <w:szCs w:val="21"/>
          <w:lang w:eastAsia="zh-CN"/>
        </w:rPr>
        <w:t xml:space="preserve">.资格评审标准：见评标办法前附表。 </w:t>
      </w:r>
    </w:p>
    <w:p w14:paraId="7C28C9B2">
      <w:pPr>
        <w:pStyle w:val="5"/>
        <w:spacing w:before="31" w:line="360" w:lineRule="auto"/>
        <w:ind w:left="420" w:leftChars="200" w:right="76"/>
        <w:rPr>
          <w:sz w:val="21"/>
          <w:szCs w:val="21"/>
          <w:lang w:eastAsia="zh-CN"/>
        </w:rPr>
      </w:pPr>
      <w:r>
        <w:rPr>
          <w:rFonts w:hint="eastAsia"/>
          <w:sz w:val="21"/>
          <w:szCs w:val="21"/>
          <w:lang w:eastAsia="zh-CN"/>
        </w:rPr>
        <w:t>2.1.3</w:t>
      </w:r>
      <w:r>
        <w:rPr>
          <w:sz w:val="21"/>
          <w:szCs w:val="21"/>
          <w:lang w:eastAsia="zh-CN"/>
        </w:rPr>
        <w:t xml:space="preserve">.响应性评审标准：见评标办法前附表。 </w:t>
      </w:r>
    </w:p>
    <w:p w14:paraId="256A248D">
      <w:pPr>
        <w:pStyle w:val="5"/>
        <w:spacing w:before="149" w:line="319" w:lineRule="auto"/>
        <w:rPr>
          <w:spacing w:val="1"/>
          <w:sz w:val="21"/>
          <w:szCs w:val="21"/>
          <w:lang w:eastAsia="zh-CN"/>
        </w:rPr>
      </w:pPr>
      <w:bookmarkStart w:id="8" w:name="2.2.详细性评审分值构成与评分标准：见评标办法前附表。"/>
      <w:bookmarkEnd w:id="8"/>
      <w:r>
        <w:rPr>
          <w:rFonts w:hint="eastAsia"/>
          <w:b/>
          <w:bCs/>
          <w:spacing w:val="1"/>
          <w:sz w:val="21"/>
          <w:szCs w:val="21"/>
          <w:lang w:eastAsia="zh-CN"/>
        </w:rPr>
        <w:t>2.2</w:t>
      </w:r>
      <w:r>
        <w:rPr>
          <w:b/>
          <w:bCs/>
          <w:spacing w:val="1"/>
          <w:sz w:val="21"/>
          <w:szCs w:val="21"/>
          <w:lang w:eastAsia="zh-CN"/>
        </w:rPr>
        <w:t>.详细性评审分值构成与评分标准：见评标办法前附表。</w:t>
      </w:r>
      <w:r>
        <w:rPr>
          <w:spacing w:val="1"/>
          <w:sz w:val="21"/>
          <w:szCs w:val="21"/>
          <w:lang w:eastAsia="zh-CN"/>
        </w:rPr>
        <w:t xml:space="preserve"> </w:t>
      </w:r>
    </w:p>
    <w:p w14:paraId="7E4A85AD">
      <w:pPr>
        <w:pStyle w:val="5"/>
        <w:spacing w:before="149" w:line="319" w:lineRule="auto"/>
        <w:rPr>
          <w:b/>
          <w:bCs/>
          <w:spacing w:val="1"/>
          <w:sz w:val="21"/>
          <w:szCs w:val="21"/>
          <w:lang w:eastAsia="zh-CN"/>
        </w:rPr>
      </w:pPr>
      <w:bookmarkStart w:id="9" w:name="3.评标程序"/>
      <w:bookmarkEnd w:id="9"/>
      <w:r>
        <w:rPr>
          <w:b/>
          <w:bCs/>
          <w:spacing w:val="1"/>
          <w:sz w:val="21"/>
          <w:szCs w:val="21"/>
          <w:lang w:eastAsia="zh-CN"/>
        </w:rPr>
        <w:t xml:space="preserve">3.评标程序 </w:t>
      </w:r>
    </w:p>
    <w:p w14:paraId="09C3980B">
      <w:pPr>
        <w:pStyle w:val="5"/>
        <w:spacing w:before="149" w:line="319" w:lineRule="auto"/>
        <w:rPr>
          <w:b/>
          <w:bCs/>
          <w:spacing w:val="1"/>
          <w:sz w:val="21"/>
          <w:szCs w:val="21"/>
          <w:lang w:eastAsia="zh-CN"/>
        </w:rPr>
      </w:pPr>
      <w:bookmarkStart w:id="10" w:name="3.1.评标准备"/>
      <w:bookmarkEnd w:id="10"/>
      <w:r>
        <w:rPr>
          <w:rFonts w:hint="eastAsia"/>
          <w:b/>
          <w:bCs/>
          <w:spacing w:val="1"/>
          <w:sz w:val="21"/>
          <w:szCs w:val="21"/>
          <w:lang w:eastAsia="zh-CN"/>
        </w:rPr>
        <w:t>3.1.</w:t>
      </w:r>
      <w:r>
        <w:rPr>
          <w:b/>
          <w:bCs/>
          <w:spacing w:val="1"/>
          <w:sz w:val="21"/>
          <w:szCs w:val="21"/>
          <w:lang w:eastAsia="zh-CN"/>
        </w:rPr>
        <w:t xml:space="preserve">评标准备 </w:t>
      </w:r>
    </w:p>
    <w:p w14:paraId="17B162E6">
      <w:pPr>
        <w:pStyle w:val="5"/>
        <w:spacing w:before="31" w:line="360" w:lineRule="auto"/>
        <w:ind w:right="74" w:firstLine="420" w:firstLineChars="200"/>
        <w:rPr>
          <w:sz w:val="21"/>
          <w:szCs w:val="21"/>
          <w:lang w:eastAsia="zh-CN"/>
        </w:rPr>
      </w:pPr>
      <w:r>
        <w:rPr>
          <w:sz w:val="21"/>
          <w:szCs w:val="21"/>
          <w:lang w:eastAsia="zh-CN"/>
        </w:rPr>
        <w:t xml:space="preserve">（1）评标委员会成员完成签到后，推荐评标委员会主任。评标委员会主任组织评标委员会熟悉评标办法及流程。 </w:t>
      </w:r>
    </w:p>
    <w:p w14:paraId="3679F0FE">
      <w:pPr>
        <w:pStyle w:val="5"/>
        <w:spacing w:before="31" w:line="360" w:lineRule="auto"/>
        <w:ind w:right="74" w:firstLine="420" w:firstLineChars="200"/>
        <w:rPr>
          <w:sz w:val="21"/>
          <w:szCs w:val="21"/>
          <w:lang w:eastAsia="zh-CN"/>
        </w:rPr>
      </w:pPr>
      <w:r>
        <w:rPr>
          <w:sz w:val="21"/>
          <w:szCs w:val="21"/>
          <w:lang w:eastAsia="zh-CN"/>
        </w:rPr>
        <w:t xml:space="preserve">（2）评标委员会从招标人提供的最高投标限价分部分项工程项目中确定“分部分项工程量清单项目综合单价”的评审项 20 项，从招标人发布工程量清单中的“主要材料价格表”确定“主要材料项目单价”的评审项 10 项，并填写《分部分项工程量清单项目综合单价评审项一览表》、《主要材料项目单价评审项一览表》（参见本章附表 1 及附表 2）。 </w:t>
      </w:r>
    </w:p>
    <w:p w14:paraId="3C32FCCF">
      <w:pPr>
        <w:pStyle w:val="5"/>
        <w:spacing w:before="31" w:line="360" w:lineRule="auto"/>
        <w:ind w:right="74" w:firstLine="420" w:firstLineChars="200"/>
        <w:rPr>
          <w:sz w:val="21"/>
          <w:szCs w:val="21"/>
          <w:lang w:eastAsia="zh-CN"/>
        </w:rPr>
      </w:pPr>
      <w:r>
        <w:rPr>
          <w:sz w:val="21"/>
          <w:szCs w:val="21"/>
          <w:lang w:eastAsia="zh-CN"/>
        </w:rPr>
        <w:t xml:space="preserve">（3）《分部分项工程量清单项目综合单价评审项一览表》、《主要材料项目单价评审项一览表》均为一式 2 份（建议采用打印方式），经评标委员会全体成员签字后，沿分割线裁开，其中 1 份封存至评标室内指定的信封中，并将信封放回原位，另外 1 份作为评标委员会评审抽项的依据，评审项确定后不得更改。 </w:t>
      </w:r>
    </w:p>
    <w:p w14:paraId="641D2CAF">
      <w:pPr>
        <w:pStyle w:val="5"/>
        <w:spacing w:before="31" w:line="360" w:lineRule="auto"/>
        <w:ind w:right="74" w:firstLine="420" w:firstLineChars="200"/>
        <w:rPr>
          <w:sz w:val="21"/>
          <w:szCs w:val="21"/>
          <w:lang w:eastAsia="zh-CN"/>
        </w:rPr>
      </w:pPr>
      <w:r>
        <w:rPr>
          <w:sz w:val="21"/>
          <w:szCs w:val="21"/>
          <w:lang w:eastAsia="zh-CN"/>
        </w:rPr>
        <w:t xml:space="preserve">（4）若评标委员会实际抽取的“分部分项工程量清单项目综合单价”和“主要材料项目单价”的评审项和信封封存的不一致的，应按信封封存的评审项重新评审，如因特殊情况确需修改已抽取的评审项，应提供相关情况说明。 </w:t>
      </w:r>
    </w:p>
    <w:p w14:paraId="0F54F90B">
      <w:pPr>
        <w:pStyle w:val="5"/>
        <w:spacing w:before="31" w:line="360" w:lineRule="auto"/>
        <w:ind w:right="76"/>
        <w:rPr>
          <w:b/>
          <w:bCs/>
          <w:sz w:val="21"/>
          <w:szCs w:val="21"/>
          <w:lang w:eastAsia="zh-CN"/>
        </w:rPr>
      </w:pPr>
      <w:bookmarkStart w:id="11" w:name="3.2.初步评审"/>
      <w:bookmarkEnd w:id="11"/>
      <w:r>
        <w:rPr>
          <w:rFonts w:hint="eastAsia"/>
          <w:b/>
          <w:bCs/>
          <w:sz w:val="21"/>
          <w:szCs w:val="21"/>
          <w:lang w:eastAsia="zh-CN"/>
        </w:rPr>
        <w:t>3.2</w:t>
      </w:r>
      <w:r>
        <w:rPr>
          <w:b/>
          <w:bCs/>
          <w:sz w:val="21"/>
          <w:szCs w:val="21"/>
          <w:lang w:eastAsia="zh-CN"/>
        </w:rPr>
        <w:t xml:space="preserve">.初步评审 </w:t>
      </w:r>
    </w:p>
    <w:p w14:paraId="6D0D1D55">
      <w:pPr>
        <w:pStyle w:val="5"/>
        <w:spacing w:before="31" w:line="360" w:lineRule="auto"/>
        <w:ind w:right="74" w:firstLine="420" w:firstLineChars="200"/>
        <w:rPr>
          <w:sz w:val="21"/>
          <w:szCs w:val="21"/>
          <w:lang w:eastAsia="zh-CN"/>
        </w:rPr>
      </w:pPr>
      <w:r>
        <w:rPr>
          <w:rFonts w:hint="eastAsia"/>
          <w:sz w:val="21"/>
          <w:szCs w:val="21"/>
          <w:lang w:eastAsia="zh-CN"/>
        </w:rPr>
        <w:t xml:space="preserve">3.2.1 </w:t>
      </w:r>
      <w:r>
        <w:rPr>
          <w:sz w:val="21"/>
          <w:szCs w:val="21"/>
          <w:lang w:eastAsia="zh-CN"/>
        </w:rPr>
        <w:t xml:space="preserve">评标委员会依据本章规定的标准对投标文件进行初步评审。有一项不符合评审标准的，做否决其投标处理。 </w:t>
      </w:r>
    </w:p>
    <w:p w14:paraId="57E1977A">
      <w:pPr>
        <w:pStyle w:val="5"/>
        <w:spacing w:before="31" w:line="360" w:lineRule="auto"/>
        <w:ind w:right="74" w:firstLine="420" w:firstLineChars="200"/>
        <w:rPr>
          <w:sz w:val="21"/>
          <w:szCs w:val="21"/>
          <w:lang w:eastAsia="zh-CN"/>
        </w:rPr>
      </w:pPr>
      <w:r>
        <w:rPr>
          <w:rFonts w:hint="eastAsia"/>
          <w:sz w:val="21"/>
          <w:szCs w:val="21"/>
          <w:lang w:eastAsia="zh-CN"/>
        </w:rPr>
        <w:t xml:space="preserve">3.2.2 </w:t>
      </w:r>
      <w:r>
        <w:rPr>
          <w:sz w:val="21"/>
          <w:szCs w:val="21"/>
          <w:lang w:eastAsia="zh-CN"/>
        </w:rPr>
        <w:t xml:space="preserve">投标人有以下情形之一的，做否决其投标处理： </w:t>
      </w:r>
    </w:p>
    <w:p w14:paraId="5B803EFA">
      <w:pPr>
        <w:pStyle w:val="5"/>
        <w:spacing w:before="31" w:line="360" w:lineRule="auto"/>
        <w:ind w:right="74" w:firstLine="420" w:firstLineChars="200"/>
        <w:rPr>
          <w:sz w:val="21"/>
          <w:szCs w:val="21"/>
          <w:lang w:eastAsia="zh-CN"/>
        </w:rPr>
      </w:pPr>
      <w:r>
        <w:rPr>
          <w:sz w:val="21"/>
          <w:szCs w:val="21"/>
          <w:lang w:eastAsia="zh-CN"/>
        </w:rPr>
        <w:t xml:space="preserve">（1）串通投标或弄虚作假或有其他违法行为的； </w:t>
      </w:r>
    </w:p>
    <w:p w14:paraId="3818653E">
      <w:pPr>
        <w:pStyle w:val="5"/>
        <w:spacing w:before="31" w:line="360" w:lineRule="auto"/>
        <w:ind w:right="74" w:firstLine="420" w:firstLineChars="200"/>
        <w:rPr>
          <w:sz w:val="21"/>
          <w:szCs w:val="21"/>
          <w:lang w:eastAsia="zh-CN"/>
        </w:rPr>
      </w:pPr>
      <w:r>
        <w:rPr>
          <w:sz w:val="21"/>
          <w:szCs w:val="21"/>
          <w:lang w:eastAsia="zh-CN"/>
        </w:rPr>
        <w:t xml:space="preserve">（2）不按评标委员会要求澄清、说明或补正的； </w:t>
      </w:r>
    </w:p>
    <w:p w14:paraId="01CD9966">
      <w:pPr>
        <w:pStyle w:val="5"/>
        <w:spacing w:before="31" w:line="360" w:lineRule="auto"/>
        <w:ind w:right="74" w:firstLine="420" w:firstLineChars="200"/>
        <w:rPr>
          <w:sz w:val="21"/>
          <w:szCs w:val="21"/>
          <w:lang w:eastAsia="zh-CN"/>
        </w:rPr>
      </w:pPr>
      <w:r>
        <w:rPr>
          <w:sz w:val="21"/>
          <w:szCs w:val="21"/>
          <w:lang w:eastAsia="zh-CN"/>
        </w:rPr>
        <w:t xml:space="preserve">（3）投标文件附有招标人不能接受的条件； </w:t>
      </w:r>
    </w:p>
    <w:p w14:paraId="7607ACE0">
      <w:pPr>
        <w:pStyle w:val="5"/>
        <w:spacing w:before="31" w:line="360" w:lineRule="auto"/>
        <w:ind w:right="74" w:firstLine="420" w:firstLineChars="200"/>
        <w:rPr>
          <w:sz w:val="21"/>
          <w:szCs w:val="21"/>
          <w:lang w:eastAsia="zh-CN"/>
        </w:rPr>
      </w:pPr>
      <w:r>
        <w:rPr>
          <w:sz w:val="21"/>
          <w:szCs w:val="21"/>
          <w:lang w:eastAsia="zh-CN"/>
        </w:rPr>
        <w:t xml:space="preserve">（4）不符合招标文件中规定的其他实质性的要求。 </w:t>
      </w:r>
    </w:p>
    <w:p w14:paraId="025134A4">
      <w:pPr>
        <w:pStyle w:val="5"/>
        <w:spacing w:before="31" w:line="360" w:lineRule="auto"/>
        <w:ind w:right="74" w:firstLine="420" w:firstLineChars="200"/>
        <w:rPr>
          <w:sz w:val="21"/>
          <w:szCs w:val="21"/>
          <w:lang w:eastAsia="zh-CN"/>
        </w:rPr>
      </w:pPr>
      <w:r>
        <w:rPr>
          <w:rFonts w:hint="eastAsia"/>
          <w:sz w:val="21"/>
          <w:szCs w:val="21"/>
          <w:lang w:eastAsia="zh-CN"/>
        </w:rPr>
        <w:t xml:space="preserve">3.2.3 </w:t>
      </w:r>
      <w:r>
        <w:rPr>
          <w:sz w:val="21"/>
          <w:szCs w:val="21"/>
          <w:lang w:eastAsia="zh-CN"/>
        </w:rPr>
        <w:t>投标报价有算术错误的，评标委员会按以下原则对投标报价进行修正，修正的价格经投标人书面确认后具有约束力。投标人不接受修正价格的，作否决其投标处理。证明材料。投标人不能合理说明或者不能提供相应证明材料的，由评标委员会认定该投标人以低于成本报价竞标，其投标作否决其投标处理。</w:t>
      </w:r>
    </w:p>
    <w:p w14:paraId="5C2EA923">
      <w:pPr>
        <w:pStyle w:val="5"/>
        <w:spacing w:before="31" w:line="338" w:lineRule="auto"/>
        <w:ind w:right="31"/>
        <w:rPr>
          <w:spacing w:val="-1"/>
          <w:sz w:val="21"/>
          <w:szCs w:val="21"/>
          <w:lang w:eastAsia="zh-CN"/>
        </w:rPr>
      </w:pPr>
      <w:r>
        <w:rPr>
          <w:rFonts w:hint="eastAsia"/>
          <w:b/>
          <w:bCs/>
          <w:spacing w:val="-1"/>
          <w:sz w:val="21"/>
          <w:szCs w:val="21"/>
          <w:lang w:eastAsia="zh-CN"/>
        </w:rPr>
        <w:t>3.3</w:t>
      </w:r>
      <w:r>
        <w:rPr>
          <w:b/>
          <w:bCs/>
          <w:spacing w:val="-1"/>
          <w:sz w:val="21"/>
          <w:szCs w:val="21"/>
          <w:lang w:eastAsia="zh-CN"/>
        </w:rPr>
        <w:t>.详细性评审</w:t>
      </w:r>
      <w:r>
        <w:rPr>
          <w:spacing w:val="-1"/>
          <w:sz w:val="21"/>
          <w:szCs w:val="21"/>
          <w:lang w:eastAsia="zh-CN"/>
        </w:rPr>
        <w:t xml:space="preserve"> </w:t>
      </w:r>
    </w:p>
    <w:p w14:paraId="753E6232">
      <w:pPr>
        <w:pStyle w:val="5"/>
        <w:spacing w:before="31" w:line="338" w:lineRule="auto"/>
        <w:ind w:left="3" w:right="31" w:firstLine="416"/>
        <w:rPr>
          <w:spacing w:val="-1"/>
          <w:sz w:val="21"/>
          <w:szCs w:val="21"/>
          <w:lang w:eastAsia="zh-CN"/>
        </w:rPr>
      </w:pPr>
      <w:r>
        <w:rPr>
          <w:rFonts w:hint="eastAsia"/>
          <w:spacing w:val="-1"/>
          <w:sz w:val="21"/>
          <w:szCs w:val="21"/>
          <w:lang w:eastAsia="zh-CN"/>
        </w:rPr>
        <w:t>3.3.1</w:t>
      </w:r>
      <w:r>
        <w:rPr>
          <w:spacing w:val="-1"/>
          <w:sz w:val="21"/>
          <w:szCs w:val="21"/>
          <w:lang w:eastAsia="zh-CN"/>
        </w:rPr>
        <w:t xml:space="preserve">评标委员会按本章规定的量化因素和分值进行打分。 </w:t>
      </w:r>
    </w:p>
    <w:p w14:paraId="3B34B73C">
      <w:pPr>
        <w:pStyle w:val="5"/>
        <w:spacing w:before="31" w:line="338" w:lineRule="auto"/>
        <w:ind w:left="3" w:right="31" w:firstLine="416"/>
        <w:rPr>
          <w:spacing w:val="-1"/>
          <w:sz w:val="21"/>
          <w:szCs w:val="21"/>
          <w:lang w:eastAsia="zh-CN"/>
        </w:rPr>
      </w:pPr>
      <w:r>
        <w:rPr>
          <w:rFonts w:hint="eastAsia"/>
          <w:spacing w:val="-1"/>
          <w:sz w:val="21"/>
          <w:szCs w:val="21"/>
          <w:lang w:eastAsia="zh-CN"/>
        </w:rPr>
        <w:t>3.3.2</w:t>
      </w:r>
      <w:r>
        <w:rPr>
          <w:spacing w:val="-1"/>
          <w:sz w:val="21"/>
          <w:szCs w:val="21"/>
          <w:lang w:eastAsia="zh-CN"/>
        </w:rPr>
        <w:t xml:space="preserve">评分分值得分计算保留小数点后两位，小数点后第三位“四舍五入”。 </w:t>
      </w:r>
    </w:p>
    <w:p w14:paraId="0AF3893C">
      <w:pPr>
        <w:pStyle w:val="5"/>
        <w:spacing w:before="31" w:line="338" w:lineRule="auto"/>
        <w:ind w:left="3" w:right="31" w:firstLine="416"/>
        <w:rPr>
          <w:spacing w:val="-1"/>
          <w:sz w:val="21"/>
          <w:szCs w:val="21"/>
          <w:lang w:eastAsia="zh-CN"/>
        </w:rPr>
      </w:pPr>
      <w:r>
        <w:rPr>
          <w:rFonts w:hint="eastAsia"/>
          <w:spacing w:val="-1"/>
          <w:sz w:val="21"/>
          <w:szCs w:val="21"/>
          <w:lang w:eastAsia="zh-CN"/>
        </w:rPr>
        <w:t>3.3.3</w:t>
      </w:r>
      <w:r>
        <w:rPr>
          <w:spacing w:val="-1"/>
          <w:sz w:val="21"/>
          <w:szCs w:val="21"/>
          <w:lang w:eastAsia="zh-CN"/>
        </w:rPr>
        <w:t xml:space="preserve">以评标委员会打分的算术平均值作为该投标人的得分。 </w:t>
      </w:r>
    </w:p>
    <w:p w14:paraId="7FB0F90B">
      <w:pPr>
        <w:pStyle w:val="5"/>
        <w:spacing w:before="31" w:line="338" w:lineRule="auto"/>
        <w:ind w:left="3" w:right="31" w:firstLine="416"/>
        <w:rPr>
          <w:sz w:val="21"/>
          <w:szCs w:val="21"/>
          <w:lang w:eastAsia="zh-CN"/>
        </w:rPr>
      </w:pPr>
      <w:r>
        <w:rPr>
          <w:rFonts w:hint="eastAsia"/>
          <w:spacing w:val="-1"/>
          <w:sz w:val="21"/>
          <w:szCs w:val="21"/>
          <w:lang w:eastAsia="zh-CN"/>
        </w:rPr>
        <w:t>3.3.4</w:t>
      </w:r>
      <w:r>
        <w:rPr>
          <w:spacing w:val="-1"/>
          <w:sz w:val="21"/>
          <w:szCs w:val="21"/>
          <w:lang w:eastAsia="zh-CN"/>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其投标处理。</w:t>
      </w:r>
    </w:p>
    <w:p w14:paraId="79E06E70">
      <w:pPr>
        <w:pStyle w:val="5"/>
        <w:spacing w:before="31" w:line="338" w:lineRule="auto"/>
        <w:ind w:right="31"/>
        <w:rPr>
          <w:b/>
          <w:bCs/>
          <w:spacing w:val="-1"/>
          <w:sz w:val="21"/>
          <w:szCs w:val="21"/>
          <w:lang w:eastAsia="zh-CN"/>
        </w:rPr>
      </w:pPr>
      <w:r>
        <w:rPr>
          <w:rFonts w:hint="eastAsia"/>
          <w:b/>
          <w:bCs/>
          <w:spacing w:val="-1"/>
          <w:sz w:val="21"/>
          <w:szCs w:val="21"/>
          <w:lang w:eastAsia="zh-CN"/>
        </w:rPr>
        <w:t xml:space="preserve">4.投标文件的澄清和补正 </w:t>
      </w:r>
    </w:p>
    <w:p w14:paraId="35018A83">
      <w:pPr>
        <w:pStyle w:val="5"/>
        <w:spacing w:before="31" w:line="360" w:lineRule="auto"/>
        <w:ind w:right="28" w:firstLine="416" w:firstLineChars="200"/>
        <w:rPr>
          <w:spacing w:val="-1"/>
          <w:sz w:val="21"/>
          <w:szCs w:val="21"/>
          <w:lang w:eastAsia="zh-CN"/>
        </w:rPr>
      </w:pPr>
      <w:r>
        <w:rPr>
          <w:rFonts w:hint="eastAsia"/>
          <w:spacing w:val="-1"/>
          <w:sz w:val="21"/>
          <w:szCs w:val="21"/>
          <w:lang w:eastAsia="zh-CN"/>
        </w:rPr>
        <w:t xml:space="preserve">4.1.在评标过程中，评标委员会可以书面形式要求投标人对所提交投标文件中不明确的内容进行书面澄清或说明，或者对细微偏差进行补正。评标委员会不接受投标人主动提出的澄清、说明或补正。 </w:t>
      </w:r>
    </w:p>
    <w:p w14:paraId="4CBDF295">
      <w:pPr>
        <w:pStyle w:val="5"/>
        <w:spacing w:before="31" w:line="360" w:lineRule="auto"/>
        <w:ind w:right="28" w:firstLine="416" w:firstLineChars="200"/>
        <w:rPr>
          <w:spacing w:val="-1"/>
          <w:sz w:val="21"/>
          <w:szCs w:val="21"/>
          <w:lang w:eastAsia="zh-CN"/>
        </w:rPr>
      </w:pPr>
      <w:r>
        <w:rPr>
          <w:rFonts w:hint="eastAsia"/>
          <w:spacing w:val="-1"/>
          <w:sz w:val="21"/>
          <w:szCs w:val="21"/>
          <w:lang w:eastAsia="zh-CN"/>
        </w:rPr>
        <w:t xml:space="preserve">4.2.澄清、说明和补正不得改变投标文件的实质性内容（算术性错误修正的除外）。投标人的书面澄清、说明和补正属于投标文件的组成部分。 </w:t>
      </w:r>
    </w:p>
    <w:p w14:paraId="288A290A">
      <w:pPr>
        <w:pStyle w:val="5"/>
        <w:spacing w:before="31" w:line="360" w:lineRule="auto"/>
        <w:ind w:right="28" w:firstLine="416" w:firstLineChars="200"/>
        <w:rPr>
          <w:spacing w:val="-1"/>
          <w:sz w:val="21"/>
          <w:szCs w:val="21"/>
          <w:lang w:eastAsia="zh-CN"/>
        </w:rPr>
      </w:pPr>
      <w:r>
        <w:rPr>
          <w:rFonts w:hint="eastAsia"/>
          <w:spacing w:val="-1"/>
          <w:sz w:val="21"/>
          <w:szCs w:val="21"/>
          <w:lang w:eastAsia="zh-CN"/>
        </w:rPr>
        <w:t>4.3.评标委员会对投标人提交的澄清、说明或补正有疑问的，可以要求投标人进一步澄清、说明或补正，直至满足评标委员会的要求。</w:t>
      </w:r>
    </w:p>
    <w:p w14:paraId="0D4AC7DF">
      <w:pPr>
        <w:pStyle w:val="5"/>
        <w:spacing w:before="187" w:line="221" w:lineRule="auto"/>
        <w:ind w:left="5"/>
        <w:outlineLvl w:val="1"/>
        <w:rPr>
          <w:sz w:val="21"/>
          <w:szCs w:val="21"/>
          <w:lang w:eastAsia="zh-CN"/>
        </w:rPr>
      </w:pPr>
      <w:r>
        <w:rPr>
          <w:b/>
          <w:bCs/>
          <w:spacing w:val="-4"/>
          <w:sz w:val="21"/>
          <w:szCs w:val="21"/>
          <w:lang w:eastAsia="zh-CN"/>
        </w:rPr>
        <w:t>5.评标结果</w:t>
      </w:r>
    </w:p>
    <w:p w14:paraId="208A0AC9">
      <w:pPr>
        <w:pStyle w:val="5"/>
        <w:spacing w:before="212" w:line="325" w:lineRule="auto"/>
        <w:ind w:firstLine="425"/>
        <w:rPr>
          <w:sz w:val="21"/>
          <w:szCs w:val="21"/>
          <w:lang w:eastAsia="zh-CN"/>
        </w:rPr>
      </w:pPr>
      <w:r>
        <w:rPr>
          <w:spacing w:val="1"/>
          <w:sz w:val="21"/>
          <w:szCs w:val="21"/>
          <w:lang w:eastAsia="zh-CN"/>
        </w:rPr>
        <w:t>5.1</w:t>
      </w:r>
      <w:r>
        <w:rPr>
          <w:spacing w:val="-3"/>
          <w:sz w:val="21"/>
        </w:rPr>
        <w:t>除第二章“投标人须知”前附表授权直接确定中标单位外，评标委员会按照投标人的</w:t>
      </w:r>
      <w:r>
        <w:rPr>
          <w:spacing w:val="-4"/>
          <w:sz w:val="21"/>
        </w:rPr>
        <w:t xml:space="preserve">最终得分由高到低顺序进行推荐，推荐的中标候选人最多不超过 </w:t>
      </w:r>
      <w:r>
        <w:rPr>
          <w:sz w:val="21"/>
        </w:rPr>
        <w:t>5</w:t>
      </w:r>
      <w:r>
        <w:rPr>
          <w:spacing w:val="-5"/>
          <w:sz w:val="21"/>
        </w:rPr>
        <w:t xml:space="preserve"> 家，推荐中标候选人还应遵</w:t>
      </w:r>
      <w:r>
        <w:rPr>
          <w:spacing w:val="-6"/>
          <w:sz w:val="21"/>
        </w:rPr>
        <w:t xml:space="preserve">照第二章“投标人须知”前附表 </w:t>
      </w:r>
      <w:r>
        <w:rPr>
          <w:sz w:val="21"/>
        </w:rPr>
        <w:t>7.1</w:t>
      </w:r>
      <w:r>
        <w:rPr>
          <w:spacing w:val="-5"/>
          <w:sz w:val="21"/>
        </w:rPr>
        <w:t xml:space="preserve"> 款的规定。若出现得分相等的情况，以综合实力得分高的优先；若综合实力得分也相等的，以报价</w:t>
      </w:r>
      <w:r>
        <w:rPr>
          <w:spacing w:val="-3"/>
          <w:sz w:val="21"/>
        </w:rPr>
        <w:t>（</w:t>
      </w:r>
      <w:r>
        <w:rPr>
          <w:spacing w:val="-1"/>
          <w:sz w:val="21"/>
        </w:rPr>
        <w:t>投标总报价</w:t>
      </w:r>
      <w:r>
        <w:rPr>
          <w:sz w:val="21"/>
        </w:rPr>
        <w:t>）</w:t>
      </w:r>
      <w:r>
        <w:rPr>
          <w:spacing w:val="-2"/>
          <w:sz w:val="21"/>
        </w:rPr>
        <w:t>低的优先；若报价</w:t>
      </w:r>
      <w:r>
        <w:rPr>
          <w:sz w:val="21"/>
        </w:rPr>
        <w:t>（投标总报价</w:t>
      </w:r>
      <w:r>
        <w:rPr>
          <w:spacing w:val="-3"/>
          <w:sz w:val="21"/>
        </w:rPr>
        <w:t>）</w:t>
      </w:r>
      <w:r>
        <w:rPr>
          <w:sz w:val="21"/>
        </w:rPr>
        <w:t>也</w:t>
      </w:r>
      <w:r>
        <w:rPr>
          <w:spacing w:val="-3"/>
          <w:sz w:val="21"/>
        </w:rPr>
        <w:t>相等的，由评标委员会抽签决定</w:t>
      </w:r>
      <w:r>
        <w:rPr>
          <w:spacing w:val="-1"/>
          <w:sz w:val="21"/>
          <w:szCs w:val="21"/>
          <w:lang w:eastAsia="zh-CN"/>
        </w:rPr>
        <w:t>。</w:t>
      </w:r>
    </w:p>
    <w:p w14:paraId="78CD02E5">
      <w:pPr>
        <w:pStyle w:val="5"/>
        <w:spacing w:before="149" w:line="219" w:lineRule="auto"/>
        <w:ind w:left="425"/>
        <w:rPr>
          <w:sz w:val="21"/>
          <w:szCs w:val="21"/>
          <w:lang w:eastAsia="zh-CN"/>
        </w:rPr>
      </w:pPr>
      <w:r>
        <w:rPr>
          <w:spacing w:val="-1"/>
          <w:sz w:val="21"/>
          <w:szCs w:val="21"/>
          <w:lang w:eastAsia="zh-CN"/>
        </w:rPr>
        <w:t>5.2</w:t>
      </w:r>
      <w:r>
        <w:rPr>
          <w:spacing w:val="-31"/>
          <w:sz w:val="21"/>
          <w:szCs w:val="21"/>
          <w:lang w:eastAsia="zh-CN"/>
        </w:rPr>
        <w:t xml:space="preserve"> </w:t>
      </w:r>
      <w:r>
        <w:rPr>
          <w:spacing w:val="-1"/>
          <w:sz w:val="21"/>
          <w:szCs w:val="21"/>
          <w:lang w:eastAsia="zh-CN"/>
        </w:rPr>
        <w:t>评标委员会完成评标后，应当向招标人提交书面评标报告。</w:t>
      </w:r>
    </w:p>
    <w:p w14:paraId="141416A6">
      <w:pPr>
        <w:pStyle w:val="5"/>
        <w:spacing w:before="151" w:line="286" w:lineRule="auto"/>
        <w:ind w:left="2" w:right="11" w:firstLine="422"/>
        <w:rPr>
          <w:sz w:val="21"/>
          <w:szCs w:val="21"/>
          <w:lang w:eastAsia="zh-CN"/>
        </w:rPr>
      </w:pPr>
      <w:r>
        <w:rPr>
          <w:sz w:val="21"/>
          <w:szCs w:val="21"/>
          <w:lang w:eastAsia="zh-CN"/>
        </w:rPr>
        <w:t>5.3 招标人组建的定标委员会按照定标会议流程及办法（详见附件 3）的规定，推荐中标</w:t>
      </w:r>
      <w:r>
        <w:rPr>
          <w:spacing w:val="11"/>
          <w:sz w:val="21"/>
          <w:szCs w:val="21"/>
          <w:lang w:eastAsia="zh-CN"/>
        </w:rPr>
        <w:t xml:space="preserve"> </w:t>
      </w:r>
      <w:r>
        <w:rPr>
          <w:spacing w:val="-1"/>
          <w:sz w:val="21"/>
          <w:szCs w:val="21"/>
          <w:lang w:eastAsia="zh-CN"/>
        </w:rPr>
        <w:t>人，并出具定标书面报告。</w:t>
      </w:r>
    </w:p>
    <w:p w14:paraId="2154D1B2">
      <w:pPr>
        <w:spacing w:line="286" w:lineRule="auto"/>
        <w:rPr>
          <w:lang w:eastAsia="zh-CN"/>
        </w:rPr>
        <w:sectPr>
          <w:footerReference r:id="rId23" w:type="default"/>
          <w:pgSz w:w="11907" w:h="16839"/>
          <w:pgMar w:top="1431" w:right="1706" w:bottom="1156" w:left="1560" w:header="0" w:footer="996" w:gutter="0"/>
          <w:cols w:space="720" w:num="1"/>
        </w:sectPr>
      </w:pPr>
    </w:p>
    <w:p w14:paraId="43F4B0CD">
      <w:pPr>
        <w:spacing w:before="81" w:after="5"/>
        <w:ind w:left="573"/>
        <w:rPr>
          <w:b/>
          <w:sz w:val="24"/>
        </w:rPr>
      </w:pPr>
      <w:r>
        <w:rPr>
          <w:b/>
          <w:sz w:val="24"/>
        </w:rPr>
        <w:t xml:space="preserve">附表 1 </w:t>
      </w:r>
    </w:p>
    <w:tbl>
      <w:tblPr>
        <w:tblStyle w:val="6"/>
        <w:tblW w:w="0" w:type="auto"/>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2"/>
        <w:gridCol w:w="540"/>
        <w:gridCol w:w="687"/>
        <w:gridCol w:w="685"/>
        <w:gridCol w:w="685"/>
        <w:gridCol w:w="685"/>
        <w:gridCol w:w="685"/>
        <w:gridCol w:w="685"/>
        <w:gridCol w:w="687"/>
        <w:gridCol w:w="686"/>
        <w:gridCol w:w="933"/>
      </w:tblGrid>
      <w:tr w14:paraId="6D11D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8" w:hRule="atLeast"/>
        </w:trPr>
        <w:tc>
          <w:tcPr>
            <w:tcW w:w="8610" w:type="dxa"/>
            <w:gridSpan w:val="11"/>
          </w:tcPr>
          <w:p w14:paraId="4FF88A69">
            <w:pPr>
              <w:pStyle w:val="12"/>
              <w:spacing w:before="114"/>
              <w:ind w:left="124"/>
              <w:jc w:val="center"/>
              <w:rPr>
                <w:b/>
              </w:rPr>
            </w:pPr>
            <w:r>
              <w:rPr>
                <w:rFonts w:hint="eastAsia" w:ascii="新宋体" w:eastAsia="新宋体"/>
                <w:b/>
                <w:spacing w:val="-5"/>
              </w:rPr>
              <w:t>郑州航空港经济综合实验区银河办事处盛世文园小区消防设施整改项目</w:t>
            </w:r>
            <w:r>
              <w:rPr>
                <w:b/>
                <w:w w:val="99"/>
              </w:rPr>
              <w:t xml:space="preserve"> </w:t>
            </w:r>
          </w:p>
          <w:p w14:paraId="581F059A">
            <w:pPr>
              <w:pStyle w:val="12"/>
              <w:spacing w:before="11"/>
              <w:rPr>
                <w:b/>
                <w:sz w:val="24"/>
              </w:rPr>
            </w:pPr>
          </w:p>
          <w:p w14:paraId="28AB1815">
            <w:pPr>
              <w:pStyle w:val="12"/>
              <w:ind w:left="156"/>
              <w:jc w:val="center"/>
              <w:rPr>
                <w:rFonts w:ascii="新宋体" w:eastAsia="新宋体"/>
                <w:b/>
                <w:sz w:val="28"/>
              </w:rPr>
            </w:pPr>
            <w:r>
              <w:rPr>
                <w:b/>
                <w:w w:val="99"/>
              </w:rPr>
              <w:t xml:space="preserve">  </w:t>
            </w:r>
            <w:r>
              <w:rPr>
                <w:b/>
              </w:rPr>
              <w:t>分部分项工程量清单项目综合单价 评审项一览表（共 项）</w:t>
            </w:r>
            <w:r>
              <w:rPr>
                <w:rFonts w:hint="eastAsia" w:ascii="新宋体" w:eastAsia="新宋体"/>
                <w:b/>
                <w:w w:val="99"/>
                <w:sz w:val="28"/>
              </w:rPr>
              <w:t xml:space="preserve"> </w:t>
            </w:r>
          </w:p>
        </w:tc>
      </w:tr>
      <w:tr w14:paraId="55BB8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8610" w:type="dxa"/>
            <w:gridSpan w:val="11"/>
          </w:tcPr>
          <w:p w14:paraId="7CF84B81">
            <w:pPr>
              <w:pStyle w:val="12"/>
              <w:spacing w:before="121"/>
              <w:ind w:left="14"/>
            </w:pPr>
            <w:r>
              <w:t>招标人：</w:t>
            </w:r>
            <w:r>
              <w:rPr>
                <w:rFonts w:hint="eastAsia"/>
              </w:rPr>
              <w:t>郑州航空港经济综合实验区银河办事处</w:t>
            </w:r>
            <w:r>
              <w:t xml:space="preserve"> 开标时间： XXXX 年 XX 月 XX 日 </w:t>
            </w:r>
          </w:p>
        </w:tc>
      </w:tr>
      <w:tr w14:paraId="321A5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652" w:type="dxa"/>
          </w:tcPr>
          <w:p w14:paraId="4D2DADF7">
            <w:pPr>
              <w:pStyle w:val="12"/>
              <w:spacing w:before="157"/>
              <w:ind w:left="434"/>
            </w:pPr>
            <w:r>
              <w:t xml:space="preserve">序号 </w:t>
            </w:r>
          </w:p>
        </w:tc>
        <w:tc>
          <w:tcPr>
            <w:tcW w:w="540" w:type="dxa"/>
          </w:tcPr>
          <w:p w14:paraId="2766F39C">
            <w:pPr>
              <w:pStyle w:val="12"/>
              <w:spacing w:before="157"/>
              <w:ind w:left="328"/>
            </w:pPr>
            <w:r>
              <w:t xml:space="preserve">1 </w:t>
            </w:r>
          </w:p>
        </w:tc>
        <w:tc>
          <w:tcPr>
            <w:tcW w:w="687" w:type="dxa"/>
          </w:tcPr>
          <w:p w14:paraId="6174F5A2">
            <w:pPr>
              <w:pStyle w:val="12"/>
              <w:spacing w:before="157"/>
              <w:ind w:left="342"/>
            </w:pPr>
            <w:r>
              <w:t xml:space="preserve">2 </w:t>
            </w:r>
          </w:p>
        </w:tc>
        <w:tc>
          <w:tcPr>
            <w:tcW w:w="685" w:type="dxa"/>
          </w:tcPr>
          <w:p w14:paraId="07DD7132">
            <w:pPr>
              <w:pStyle w:val="12"/>
              <w:spacing w:before="157"/>
              <w:ind w:left="339"/>
            </w:pPr>
            <w:r>
              <w:t xml:space="preserve">3 </w:t>
            </w:r>
          </w:p>
        </w:tc>
        <w:tc>
          <w:tcPr>
            <w:tcW w:w="685" w:type="dxa"/>
          </w:tcPr>
          <w:p w14:paraId="03B1589F">
            <w:pPr>
              <w:pStyle w:val="12"/>
              <w:spacing w:before="157"/>
              <w:ind w:left="340"/>
            </w:pPr>
            <w:r>
              <w:t xml:space="preserve">4 </w:t>
            </w:r>
          </w:p>
        </w:tc>
        <w:tc>
          <w:tcPr>
            <w:tcW w:w="685" w:type="dxa"/>
          </w:tcPr>
          <w:p w14:paraId="07859812">
            <w:pPr>
              <w:pStyle w:val="12"/>
              <w:spacing w:before="157"/>
              <w:ind w:right="61"/>
              <w:jc w:val="right"/>
            </w:pPr>
            <w:r>
              <w:t xml:space="preserve">…… </w:t>
            </w:r>
          </w:p>
        </w:tc>
        <w:tc>
          <w:tcPr>
            <w:tcW w:w="685" w:type="dxa"/>
          </w:tcPr>
          <w:p w14:paraId="0815D418">
            <w:pPr>
              <w:pStyle w:val="12"/>
              <w:spacing w:before="157"/>
              <w:ind w:right="60"/>
              <w:jc w:val="right"/>
            </w:pPr>
            <w:r>
              <w:t xml:space="preserve">…… </w:t>
            </w:r>
          </w:p>
        </w:tc>
        <w:tc>
          <w:tcPr>
            <w:tcW w:w="685" w:type="dxa"/>
          </w:tcPr>
          <w:p w14:paraId="4B4F6B2F">
            <w:pPr>
              <w:pStyle w:val="12"/>
              <w:spacing w:before="157"/>
              <w:ind w:right="58"/>
              <w:jc w:val="right"/>
            </w:pPr>
            <w:r>
              <w:t xml:space="preserve">…… </w:t>
            </w:r>
          </w:p>
        </w:tc>
        <w:tc>
          <w:tcPr>
            <w:tcW w:w="687" w:type="dxa"/>
          </w:tcPr>
          <w:p w14:paraId="1AB11961">
            <w:pPr>
              <w:pStyle w:val="12"/>
              <w:spacing w:before="157"/>
              <w:ind w:right="58"/>
              <w:jc w:val="right"/>
            </w:pPr>
            <w:r>
              <w:t xml:space="preserve">…… </w:t>
            </w:r>
          </w:p>
        </w:tc>
        <w:tc>
          <w:tcPr>
            <w:tcW w:w="686" w:type="dxa"/>
          </w:tcPr>
          <w:p w14:paraId="0E6DBC93">
            <w:pPr>
              <w:pStyle w:val="12"/>
              <w:spacing w:before="157"/>
              <w:ind w:right="59"/>
              <w:jc w:val="right"/>
            </w:pPr>
            <w:r>
              <w:t xml:space="preserve">…… </w:t>
            </w:r>
          </w:p>
        </w:tc>
        <w:tc>
          <w:tcPr>
            <w:tcW w:w="933" w:type="dxa"/>
          </w:tcPr>
          <w:p w14:paraId="736583F5">
            <w:pPr>
              <w:pStyle w:val="12"/>
              <w:spacing w:before="157"/>
              <w:ind w:right="198"/>
              <w:jc w:val="right"/>
            </w:pPr>
            <w:r>
              <w:t xml:space="preserve">…… </w:t>
            </w:r>
          </w:p>
        </w:tc>
      </w:tr>
      <w:tr w14:paraId="466D7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652" w:type="dxa"/>
          </w:tcPr>
          <w:p w14:paraId="232B8737">
            <w:pPr>
              <w:pStyle w:val="12"/>
              <w:spacing w:before="116"/>
              <w:ind w:left="34" w:right="17"/>
              <w:jc w:val="center"/>
            </w:pPr>
            <w:r>
              <w:t>分部分项工程量</w:t>
            </w:r>
          </w:p>
          <w:p w14:paraId="768912F3">
            <w:pPr>
              <w:pStyle w:val="12"/>
              <w:spacing w:before="7"/>
              <w:rPr>
                <w:b/>
                <w:sz w:val="15"/>
              </w:rPr>
            </w:pPr>
          </w:p>
          <w:p w14:paraId="26F11605">
            <w:pPr>
              <w:pStyle w:val="12"/>
              <w:ind w:left="137" w:right="17"/>
              <w:jc w:val="center"/>
            </w:pPr>
            <w:r>
              <w:t xml:space="preserve">清单项目编码 </w:t>
            </w:r>
          </w:p>
        </w:tc>
        <w:tc>
          <w:tcPr>
            <w:tcW w:w="540" w:type="dxa"/>
          </w:tcPr>
          <w:p w14:paraId="18D36679">
            <w:pPr>
              <w:pStyle w:val="12"/>
              <w:spacing w:before="5"/>
              <w:rPr>
                <w:b/>
                <w:sz w:val="27"/>
              </w:rPr>
            </w:pPr>
          </w:p>
          <w:p w14:paraId="21CF7C9B">
            <w:pPr>
              <w:pStyle w:val="12"/>
              <w:ind w:right="49"/>
              <w:jc w:val="right"/>
            </w:pPr>
            <w:r>
              <w:t xml:space="preserve"> </w:t>
            </w:r>
          </w:p>
        </w:tc>
        <w:tc>
          <w:tcPr>
            <w:tcW w:w="687" w:type="dxa"/>
          </w:tcPr>
          <w:p w14:paraId="7BB37535">
            <w:pPr>
              <w:pStyle w:val="12"/>
              <w:spacing w:before="5"/>
              <w:rPr>
                <w:b/>
                <w:sz w:val="27"/>
              </w:rPr>
            </w:pPr>
          </w:p>
          <w:p w14:paraId="0FE27F89">
            <w:pPr>
              <w:pStyle w:val="12"/>
              <w:ind w:right="62"/>
              <w:jc w:val="right"/>
            </w:pPr>
            <w:r>
              <w:t xml:space="preserve"> </w:t>
            </w:r>
          </w:p>
        </w:tc>
        <w:tc>
          <w:tcPr>
            <w:tcW w:w="685" w:type="dxa"/>
          </w:tcPr>
          <w:p w14:paraId="79D14FFC">
            <w:pPr>
              <w:pStyle w:val="12"/>
              <w:spacing w:before="5"/>
              <w:rPr>
                <w:b/>
                <w:sz w:val="27"/>
              </w:rPr>
            </w:pPr>
          </w:p>
          <w:p w14:paraId="10057712">
            <w:pPr>
              <w:pStyle w:val="12"/>
              <w:ind w:right="64"/>
              <w:jc w:val="right"/>
            </w:pPr>
            <w:r>
              <w:t xml:space="preserve"> </w:t>
            </w:r>
          </w:p>
        </w:tc>
        <w:tc>
          <w:tcPr>
            <w:tcW w:w="685" w:type="dxa"/>
          </w:tcPr>
          <w:p w14:paraId="088BDAFE">
            <w:pPr>
              <w:pStyle w:val="12"/>
              <w:spacing w:before="5"/>
              <w:rPr>
                <w:b/>
                <w:sz w:val="27"/>
              </w:rPr>
            </w:pPr>
          </w:p>
          <w:p w14:paraId="771382A2">
            <w:pPr>
              <w:pStyle w:val="12"/>
              <w:ind w:right="62"/>
              <w:jc w:val="right"/>
            </w:pPr>
            <w:r>
              <w:t xml:space="preserve"> </w:t>
            </w:r>
          </w:p>
        </w:tc>
        <w:tc>
          <w:tcPr>
            <w:tcW w:w="685" w:type="dxa"/>
          </w:tcPr>
          <w:p w14:paraId="26249E10">
            <w:pPr>
              <w:pStyle w:val="12"/>
              <w:spacing w:before="5"/>
              <w:rPr>
                <w:b/>
                <w:sz w:val="27"/>
              </w:rPr>
            </w:pPr>
          </w:p>
          <w:p w14:paraId="17902A8E">
            <w:pPr>
              <w:pStyle w:val="12"/>
              <w:ind w:right="61"/>
              <w:jc w:val="right"/>
            </w:pPr>
            <w:r>
              <w:t xml:space="preserve"> </w:t>
            </w:r>
          </w:p>
        </w:tc>
        <w:tc>
          <w:tcPr>
            <w:tcW w:w="685" w:type="dxa"/>
          </w:tcPr>
          <w:p w14:paraId="5E8F6FA1">
            <w:pPr>
              <w:pStyle w:val="12"/>
              <w:spacing w:before="5"/>
              <w:rPr>
                <w:b/>
                <w:sz w:val="27"/>
              </w:rPr>
            </w:pPr>
          </w:p>
          <w:p w14:paraId="1A797303">
            <w:pPr>
              <w:pStyle w:val="12"/>
              <w:ind w:right="60"/>
              <w:jc w:val="right"/>
            </w:pPr>
            <w:r>
              <w:t xml:space="preserve"> </w:t>
            </w:r>
          </w:p>
        </w:tc>
        <w:tc>
          <w:tcPr>
            <w:tcW w:w="685" w:type="dxa"/>
          </w:tcPr>
          <w:p w14:paraId="78A52895">
            <w:pPr>
              <w:pStyle w:val="12"/>
              <w:spacing w:before="5"/>
              <w:rPr>
                <w:b/>
                <w:sz w:val="27"/>
              </w:rPr>
            </w:pPr>
          </w:p>
          <w:p w14:paraId="47BED157">
            <w:pPr>
              <w:pStyle w:val="12"/>
              <w:ind w:right="58"/>
              <w:jc w:val="right"/>
            </w:pPr>
            <w:r>
              <w:t xml:space="preserve"> </w:t>
            </w:r>
          </w:p>
        </w:tc>
        <w:tc>
          <w:tcPr>
            <w:tcW w:w="687" w:type="dxa"/>
          </w:tcPr>
          <w:p w14:paraId="24630B54">
            <w:pPr>
              <w:pStyle w:val="12"/>
              <w:spacing w:before="5"/>
              <w:rPr>
                <w:b/>
                <w:sz w:val="27"/>
              </w:rPr>
            </w:pPr>
          </w:p>
          <w:p w14:paraId="1BC3308B">
            <w:pPr>
              <w:pStyle w:val="12"/>
              <w:ind w:right="58"/>
              <w:jc w:val="right"/>
            </w:pPr>
            <w:r>
              <w:t xml:space="preserve"> </w:t>
            </w:r>
          </w:p>
        </w:tc>
        <w:tc>
          <w:tcPr>
            <w:tcW w:w="686" w:type="dxa"/>
          </w:tcPr>
          <w:p w14:paraId="49C08128">
            <w:pPr>
              <w:pStyle w:val="12"/>
              <w:spacing w:before="5"/>
              <w:rPr>
                <w:b/>
                <w:sz w:val="27"/>
              </w:rPr>
            </w:pPr>
          </w:p>
          <w:p w14:paraId="0AA2602E">
            <w:pPr>
              <w:pStyle w:val="12"/>
              <w:ind w:right="59"/>
              <w:jc w:val="right"/>
            </w:pPr>
            <w:r>
              <w:t xml:space="preserve"> </w:t>
            </w:r>
          </w:p>
        </w:tc>
        <w:tc>
          <w:tcPr>
            <w:tcW w:w="933" w:type="dxa"/>
          </w:tcPr>
          <w:p w14:paraId="1B48C4A7">
            <w:pPr>
              <w:pStyle w:val="12"/>
              <w:spacing w:before="5"/>
              <w:rPr>
                <w:b/>
                <w:sz w:val="27"/>
              </w:rPr>
            </w:pPr>
          </w:p>
          <w:p w14:paraId="7FDCF7F2">
            <w:pPr>
              <w:pStyle w:val="12"/>
              <w:ind w:right="198"/>
              <w:jc w:val="right"/>
            </w:pPr>
            <w:r>
              <w:t xml:space="preserve"> </w:t>
            </w:r>
          </w:p>
        </w:tc>
      </w:tr>
      <w:tr w14:paraId="4AF7D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652" w:type="dxa"/>
          </w:tcPr>
          <w:p w14:paraId="5FE39F1F">
            <w:pPr>
              <w:pStyle w:val="12"/>
              <w:spacing w:before="116"/>
              <w:ind w:left="34" w:right="17"/>
              <w:jc w:val="center"/>
            </w:pPr>
            <w:r>
              <w:t>分部分项工程量</w:t>
            </w:r>
          </w:p>
          <w:p w14:paraId="2F3DA208">
            <w:pPr>
              <w:pStyle w:val="12"/>
              <w:spacing w:before="6"/>
              <w:rPr>
                <w:b/>
                <w:sz w:val="15"/>
              </w:rPr>
            </w:pPr>
          </w:p>
          <w:p w14:paraId="24DF6361">
            <w:pPr>
              <w:pStyle w:val="12"/>
              <w:spacing w:before="1"/>
              <w:ind w:left="137" w:right="17"/>
              <w:jc w:val="center"/>
            </w:pPr>
            <w:r>
              <w:t xml:space="preserve">清单项目名称 </w:t>
            </w:r>
          </w:p>
        </w:tc>
        <w:tc>
          <w:tcPr>
            <w:tcW w:w="540" w:type="dxa"/>
          </w:tcPr>
          <w:p w14:paraId="36825A1B">
            <w:pPr>
              <w:pStyle w:val="12"/>
              <w:spacing w:before="5"/>
              <w:rPr>
                <w:b/>
                <w:sz w:val="27"/>
              </w:rPr>
            </w:pPr>
          </w:p>
          <w:p w14:paraId="468B8DA1">
            <w:pPr>
              <w:pStyle w:val="12"/>
              <w:ind w:right="49"/>
              <w:jc w:val="right"/>
            </w:pPr>
            <w:r>
              <w:t xml:space="preserve"> </w:t>
            </w:r>
          </w:p>
        </w:tc>
        <w:tc>
          <w:tcPr>
            <w:tcW w:w="687" w:type="dxa"/>
          </w:tcPr>
          <w:p w14:paraId="369D4DD0">
            <w:pPr>
              <w:pStyle w:val="12"/>
              <w:spacing w:before="5"/>
              <w:rPr>
                <w:b/>
                <w:sz w:val="27"/>
              </w:rPr>
            </w:pPr>
          </w:p>
          <w:p w14:paraId="0D65093B">
            <w:pPr>
              <w:pStyle w:val="12"/>
              <w:ind w:right="62"/>
              <w:jc w:val="right"/>
            </w:pPr>
            <w:r>
              <w:t xml:space="preserve"> </w:t>
            </w:r>
          </w:p>
        </w:tc>
        <w:tc>
          <w:tcPr>
            <w:tcW w:w="685" w:type="dxa"/>
          </w:tcPr>
          <w:p w14:paraId="1AAD320D">
            <w:pPr>
              <w:pStyle w:val="12"/>
              <w:spacing w:before="5"/>
              <w:rPr>
                <w:b/>
                <w:sz w:val="27"/>
              </w:rPr>
            </w:pPr>
          </w:p>
          <w:p w14:paraId="25C12B49">
            <w:pPr>
              <w:pStyle w:val="12"/>
              <w:ind w:right="64"/>
              <w:jc w:val="right"/>
            </w:pPr>
            <w:r>
              <w:t xml:space="preserve"> </w:t>
            </w:r>
          </w:p>
        </w:tc>
        <w:tc>
          <w:tcPr>
            <w:tcW w:w="685" w:type="dxa"/>
          </w:tcPr>
          <w:p w14:paraId="532B9514">
            <w:pPr>
              <w:pStyle w:val="12"/>
              <w:spacing w:before="5"/>
              <w:rPr>
                <w:b/>
                <w:sz w:val="27"/>
              </w:rPr>
            </w:pPr>
          </w:p>
          <w:p w14:paraId="5E409FA7">
            <w:pPr>
              <w:pStyle w:val="12"/>
              <w:ind w:right="62"/>
              <w:jc w:val="right"/>
            </w:pPr>
            <w:r>
              <w:t xml:space="preserve"> </w:t>
            </w:r>
          </w:p>
        </w:tc>
        <w:tc>
          <w:tcPr>
            <w:tcW w:w="685" w:type="dxa"/>
          </w:tcPr>
          <w:p w14:paraId="77F90D20">
            <w:pPr>
              <w:pStyle w:val="12"/>
              <w:spacing w:before="5"/>
              <w:rPr>
                <w:b/>
                <w:sz w:val="27"/>
              </w:rPr>
            </w:pPr>
          </w:p>
          <w:p w14:paraId="237ECA3E">
            <w:pPr>
              <w:pStyle w:val="12"/>
              <w:ind w:right="61"/>
              <w:jc w:val="right"/>
            </w:pPr>
            <w:r>
              <w:t xml:space="preserve"> </w:t>
            </w:r>
          </w:p>
        </w:tc>
        <w:tc>
          <w:tcPr>
            <w:tcW w:w="685" w:type="dxa"/>
          </w:tcPr>
          <w:p w14:paraId="707224FD">
            <w:pPr>
              <w:pStyle w:val="12"/>
              <w:spacing w:before="5"/>
              <w:rPr>
                <w:b/>
                <w:sz w:val="27"/>
              </w:rPr>
            </w:pPr>
          </w:p>
          <w:p w14:paraId="264799B4">
            <w:pPr>
              <w:pStyle w:val="12"/>
              <w:ind w:right="60"/>
              <w:jc w:val="right"/>
            </w:pPr>
            <w:r>
              <w:t xml:space="preserve"> </w:t>
            </w:r>
          </w:p>
        </w:tc>
        <w:tc>
          <w:tcPr>
            <w:tcW w:w="685" w:type="dxa"/>
          </w:tcPr>
          <w:p w14:paraId="07C439FA">
            <w:pPr>
              <w:pStyle w:val="12"/>
              <w:spacing w:before="5"/>
              <w:rPr>
                <w:b/>
                <w:sz w:val="27"/>
              </w:rPr>
            </w:pPr>
          </w:p>
          <w:p w14:paraId="63EAD412">
            <w:pPr>
              <w:pStyle w:val="12"/>
              <w:ind w:right="58"/>
              <w:jc w:val="right"/>
            </w:pPr>
            <w:r>
              <w:t xml:space="preserve"> </w:t>
            </w:r>
          </w:p>
        </w:tc>
        <w:tc>
          <w:tcPr>
            <w:tcW w:w="687" w:type="dxa"/>
          </w:tcPr>
          <w:p w14:paraId="5D720A40">
            <w:pPr>
              <w:pStyle w:val="12"/>
              <w:spacing w:before="5"/>
              <w:rPr>
                <w:b/>
                <w:sz w:val="27"/>
              </w:rPr>
            </w:pPr>
          </w:p>
          <w:p w14:paraId="5846EC7A">
            <w:pPr>
              <w:pStyle w:val="12"/>
              <w:ind w:right="58"/>
              <w:jc w:val="right"/>
            </w:pPr>
            <w:r>
              <w:t xml:space="preserve"> </w:t>
            </w:r>
          </w:p>
        </w:tc>
        <w:tc>
          <w:tcPr>
            <w:tcW w:w="686" w:type="dxa"/>
          </w:tcPr>
          <w:p w14:paraId="2C99BFD2">
            <w:pPr>
              <w:pStyle w:val="12"/>
              <w:spacing w:before="5"/>
              <w:rPr>
                <w:b/>
                <w:sz w:val="27"/>
              </w:rPr>
            </w:pPr>
          </w:p>
          <w:p w14:paraId="5AB0EBE4">
            <w:pPr>
              <w:pStyle w:val="12"/>
              <w:ind w:right="59"/>
              <w:jc w:val="right"/>
            </w:pPr>
            <w:r>
              <w:t xml:space="preserve"> </w:t>
            </w:r>
          </w:p>
        </w:tc>
        <w:tc>
          <w:tcPr>
            <w:tcW w:w="933" w:type="dxa"/>
          </w:tcPr>
          <w:p w14:paraId="55F9614A">
            <w:pPr>
              <w:pStyle w:val="12"/>
              <w:spacing w:before="5"/>
              <w:rPr>
                <w:b/>
                <w:sz w:val="27"/>
              </w:rPr>
            </w:pPr>
          </w:p>
          <w:p w14:paraId="5F6FE51A">
            <w:pPr>
              <w:pStyle w:val="12"/>
              <w:ind w:right="198"/>
              <w:jc w:val="right"/>
            </w:pPr>
            <w:r>
              <w:t xml:space="preserve"> </w:t>
            </w:r>
          </w:p>
        </w:tc>
      </w:tr>
      <w:tr w14:paraId="75C43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8610" w:type="dxa"/>
            <w:gridSpan w:val="11"/>
          </w:tcPr>
          <w:p w14:paraId="6F01D057">
            <w:pPr>
              <w:pStyle w:val="12"/>
              <w:spacing w:before="1"/>
              <w:rPr>
                <w:b/>
                <w:sz w:val="25"/>
              </w:rPr>
            </w:pPr>
          </w:p>
          <w:p w14:paraId="09916383">
            <w:pPr>
              <w:pStyle w:val="12"/>
              <w:ind w:left="497"/>
              <w:rPr>
                <w:rFonts w:ascii="新宋体" w:eastAsia="新宋体"/>
                <w:b/>
                <w:sz w:val="24"/>
              </w:rPr>
            </w:pPr>
            <w:r>
              <w:rPr>
                <w:rFonts w:hint="eastAsia" w:ascii="新宋体" w:eastAsia="新宋体"/>
                <w:b/>
                <w:sz w:val="24"/>
              </w:rPr>
              <w:t xml:space="preserve">评委签字: </w:t>
            </w:r>
          </w:p>
        </w:tc>
      </w:tr>
    </w:tbl>
    <w:p w14:paraId="7235DDF8">
      <w:pPr>
        <w:spacing w:line="406" w:lineRule="auto"/>
        <w:rPr>
          <w:lang w:eastAsia="zh-CN"/>
        </w:rPr>
      </w:pPr>
    </w:p>
    <w:p w14:paraId="0DEFF9E6">
      <w:pPr>
        <w:ind w:left="573"/>
        <w:rPr>
          <w:sz w:val="36"/>
        </w:rPr>
      </w:pPr>
      <w:r>
        <w:rPr>
          <w:sz w:val="36"/>
        </w:rPr>
        <w:t>·分割线··分割线··分割线··分割线··分割线·</w:t>
      </w:r>
    </w:p>
    <w:p w14:paraId="34A45F71">
      <w:pPr>
        <w:pStyle w:val="5"/>
        <w:spacing w:before="4"/>
        <w:rPr>
          <w:sz w:val="6"/>
        </w:rPr>
      </w:pPr>
    </w:p>
    <w:tbl>
      <w:tblPr>
        <w:tblStyle w:val="6"/>
        <w:tblW w:w="874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3"/>
        <w:gridCol w:w="734"/>
        <w:gridCol w:w="758"/>
        <w:gridCol w:w="754"/>
        <w:gridCol w:w="758"/>
        <w:gridCol w:w="756"/>
        <w:gridCol w:w="756"/>
        <w:gridCol w:w="522"/>
        <w:gridCol w:w="678"/>
        <w:gridCol w:w="625"/>
        <w:gridCol w:w="686"/>
      </w:tblGrid>
      <w:tr w14:paraId="1DAC6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8740" w:type="dxa"/>
            <w:gridSpan w:val="11"/>
          </w:tcPr>
          <w:p w14:paraId="293CD98C">
            <w:pPr>
              <w:pStyle w:val="12"/>
              <w:spacing w:before="113"/>
              <w:ind w:left="116"/>
              <w:jc w:val="center"/>
              <w:rPr>
                <w:b/>
              </w:rPr>
            </w:pPr>
            <w:r>
              <w:rPr>
                <w:rFonts w:hint="eastAsia" w:ascii="新宋体" w:eastAsia="新宋体"/>
                <w:b/>
                <w:spacing w:val="-5"/>
              </w:rPr>
              <w:t>郑州航空港经济综合实验区银河办事处盛世文园小区消防设施整改项目</w:t>
            </w:r>
          </w:p>
          <w:p w14:paraId="40FAD0E9">
            <w:pPr>
              <w:pStyle w:val="12"/>
              <w:spacing w:before="12"/>
              <w:rPr>
                <w:sz w:val="24"/>
              </w:rPr>
            </w:pPr>
          </w:p>
          <w:p w14:paraId="3EFA31C8">
            <w:pPr>
              <w:pStyle w:val="12"/>
              <w:ind w:left="153"/>
              <w:jc w:val="center"/>
              <w:rPr>
                <w:rFonts w:ascii="新宋体" w:eastAsia="新宋体"/>
                <w:b/>
                <w:sz w:val="28"/>
              </w:rPr>
            </w:pPr>
            <w:r>
              <w:rPr>
                <w:b/>
                <w:w w:val="99"/>
              </w:rPr>
              <w:t xml:space="preserve">  </w:t>
            </w:r>
            <w:r>
              <w:rPr>
                <w:b/>
              </w:rPr>
              <w:t>分部分项工程量清单项目综合单价 评审项一览表（共 项）</w:t>
            </w:r>
            <w:r>
              <w:rPr>
                <w:rFonts w:hint="eastAsia" w:ascii="新宋体" w:eastAsia="新宋体"/>
                <w:b/>
                <w:w w:val="99"/>
                <w:sz w:val="28"/>
              </w:rPr>
              <w:t xml:space="preserve"> </w:t>
            </w:r>
          </w:p>
        </w:tc>
      </w:tr>
      <w:tr w14:paraId="26CD4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740" w:type="dxa"/>
            <w:gridSpan w:val="11"/>
          </w:tcPr>
          <w:p w14:paraId="202D571E">
            <w:pPr>
              <w:pStyle w:val="12"/>
              <w:spacing w:before="6"/>
              <w:rPr>
                <w:sz w:val="14"/>
              </w:rPr>
            </w:pPr>
          </w:p>
          <w:p w14:paraId="395BCA0C">
            <w:pPr>
              <w:pStyle w:val="12"/>
              <w:ind w:left="14"/>
            </w:pPr>
            <w:r>
              <w:t>招标人：</w:t>
            </w:r>
            <w:r>
              <w:rPr>
                <w:rFonts w:hint="eastAsia"/>
              </w:rPr>
              <w:t>郑州航空港经济综合实验区银河办事处</w:t>
            </w:r>
            <w:r>
              <w:t xml:space="preserve"> 开标时间： XXXX 年 XX 月 XX 日 </w:t>
            </w:r>
          </w:p>
        </w:tc>
      </w:tr>
      <w:tr w14:paraId="17C2B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1713" w:type="dxa"/>
          </w:tcPr>
          <w:p w14:paraId="3163E79A">
            <w:pPr>
              <w:pStyle w:val="12"/>
              <w:spacing w:before="159"/>
              <w:ind w:left="434"/>
            </w:pPr>
            <w:r>
              <w:t xml:space="preserve">序号 </w:t>
            </w:r>
          </w:p>
        </w:tc>
        <w:tc>
          <w:tcPr>
            <w:tcW w:w="734" w:type="dxa"/>
          </w:tcPr>
          <w:p w14:paraId="5C2E3AA2">
            <w:pPr>
              <w:pStyle w:val="12"/>
              <w:spacing w:before="159"/>
              <w:ind w:left="328"/>
            </w:pPr>
            <w:r>
              <w:t xml:space="preserve">1 </w:t>
            </w:r>
          </w:p>
        </w:tc>
        <w:tc>
          <w:tcPr>
            <w:tcW w:w="758" w:type="dxa"/>
          </w:tcPr>
          <w:p w14:paraId="425FDB54">
            <w:pPr>
              <w:pStyle w:val="12"/>
              <w:spacing w:before="159"/>
              <w:ind w:left="339"/>
            </w:pPr>
            <w:r>
              <w:t xml:space="preserve">2 </w:t>
            </w:r>
          </w:p>
        </w:tc>
        <w:tc>
          <w:tcPr>
            <w:tcW w:w="754" w:type="dxa"/>
          </w:tcPr>
          <w:p w14:paraId="29273AF4">
            <w:pPr>
              <w:pStyle w:val="12"/>
              <w:spacing w:before="159"/>
              <w:ind w:left="339"/>
            </w:pPr>
            <w:r>
              <w:t xml:space="preserve">3 </w:t>
            </w:r>
          </w:p>
        </w:tc>
        <w:tc>
          <w:tcPr>
            <w:tcW w:w="758" w:type="dxa"/>
          </w:tcPr>
          <w:p w14:paraId="308D9871">
            <w:pPr>
              <w:pStyle w:val="12"/>
              <w:spacing w:before="159"/>
              <w:ind w:left="342"/>
            </w:pPr>
            <w:r>
              <w:t xml:space="preserve">4 </w:t>
            </w:r>
          </w:p>
        </w:tc>
        <w:tc>
          <w:tcPr>
            <w:tcW w:w="756" w:type="dxa"/>
          </w:tcPr>
          <w:p w14:paraId="43DF9CC0">
            <w:pPr>
              <w:pStyle w:val="12"/>
              <w:spacing w:before="159"/>
              <w:ind w:right="63"/>
              <w:jc w:val="right"/>
            </w:pPr>
            <w:r>
              <w:t xml:space="preserve">…… </w:t>
            </w:r>
          </w:p>
        </w:tc>
        <w:tc>
          <w:tcPr>
            <w:tcW w:w="756" w:type="dxa"/>
          </w:tcPr>
          <w:p w14:paraId="0DFC2A47">
            <w:pPr>
              <w:pStyle w:val="12"/>
              <w:spacing w:before="159"/>
              <w:ind w:right="64"/>
              <w:jc w:val="right"/>
            </w:pPr>
            <w:r>
              <w:t xml:space="preserve">…… </w:t>
            </w:r>
          </w:p>
        </w:tc>
        <w:tc>
          <w:tcPr>
            <w:tcW w:w="522" w:type="dxa"/>
          </w:tcPr>
          <w:p w14:paraId="6074E2AD">
            <w:pPr>
              <w:pStyle w:val="12"/>
              <w:spacing w:before="159"/>
              <w:ind w:right="62"/>
              <w:jc w:val="right"/>
            </w:pPr>
            <w:r>
              <w:t xml:space="preserve">…… </w:t>
            </w:r>
          </w:p>
        </w:tc>
        <w:tc>
          <w:tcPr>
            <w:tcW w:w="678" w:type="dxa"/>
          </w:tcPr>
          <w:p w14:paraId="706326EE">
            <w:pPr>
              <w:pStyle w:val="12"/>
              <w:spacing w:before="159"/>
              <w:ind w:right="65"/>
              <w:jc w:val="right"/>
            </w:pPr>
            <w:r>
              <w:t xml:space="preserve">…… </w:t>
            </w:r>
          </w:p>
        </w:tc>
        <w:tc>
          <w:tcPr>
            <w:tcW w:w="625" w:type="dxa"/>
          </w:tcPr>
          <w:p w14:paraId="2FDAFFE7">
            <w:pPr>
              <w:pStyle w:val="12"/>
              <w:spacing w:before="159"/>
              <w:ind w:right="63"/>
              <w:jc w:val="right"/>
            </w:pPr>
            <w:r>
              <w:t xml:space="preserve">…… </w:t>
            </w:r>
          </w:p>
        </w:tc>
        <w:tc>
          <w:tcPr>
            <w:tcW w:w="686" w:type="dxa"/>
          </w:tcPr>
          <w:p w14:paraId="6E722BEC">
            <w:pPr>
              <w:pStyle w:val="12"/>
              <w:spacing w:before="159"/>
              <w:ind w:right="165"/>
              <w:jc w:val="right"/>
            </w:pPr>
            <w:r>
              <w:t xml:space="preserve">…… </w:t>
            </w:r>
          </w:p>
        </w:tc>
      </w:tr>
      <w:tr w14:paraId="0CCC7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713" w:type="dxa"/>
          </w:tcPr>
          <w:p w14:paraId="2B14549E">
            <w:pPr>
              <w:pStyle w:val="12"/>
              <w:spacing w:before="116"/>
              <w:ind w:left="34" w:right="17"/>
              <w:jc w:val="center"/>
            </w:pPr>
            <w:r>
              <w:t>分部分项工程量</w:t>
            </w:r>
          </w:p>
          <w:p w14:paraId="6F692968">
            <w:pPr>
              <w:pStyle w:val="12"/>
              <w:spacing w:before="6"/>
              <w:rPr>
                <w:sz w:val="15"/>
              </w:rPr>
            </w:pPr>
          </w:p>
          <w:p w14:paraId="21986FA5">
            <w:pPr>
              <w:pStyle w:val="12"/>
              <w:spacing w:before="1"/>
              <w:ind w:left="137" w:right="17"/>
              <w:jc w:val="center"/>
            </w:pPr>
            <w:r>
              <w:t xml:space="preserve">清单项目编码 </w:t>
            </w:r>
          </w:p>
        </w:tc>
        <w:tc>
          <w:tcPr>
            <w:tcW w:w="734" w:type="dxa"/>
          </w:tcPr>
          <w:p w14:paraId="638D7F28">
            <w:pPr>
              <w:pStyle w:val="12"/>
              <w:spacing w:before="3"/>
              <w:rPr>
                <w:sz w:val="27"/>
              </w:rPr>
            </w:pPr>
          </w:p>
          <w:p w14:paraId="16352DC0">
            <w:pPr>
              <w:pStyle w:val="12"/>
              <w:ind w:right="49"/>
              <w:jc w:val="right"/>
            </w:pPr>
            <w:r>
              <w:t xml:space="preserve"> </w:t>
            </w:r>
          </w:p>
        </w:tc>
        <w:tc>
          <w:tcPr>
            <w:tcW w:w="758" w:type="dxa"/>
          </w:tcPr>
          <w:p w14:paraId="3CF1ABB2">
            <w:pPr>
              <w:pStyle w:val="12"/>
              <w:spacing w:before="3"/>
              <w:rPr>
                <w:sz w:val="27"/>
              </w:rPr>
            </w:pPr>
          </w:p>
          <w:p w14:paraId="7FCF2968">
            <w:pPr>
              <w:pStyle w:val="12"/>
              <w:ind w:right="63"/>
              <w:jc w:val="right"/>
            </w:pPr>
            <w:r>
              <w:t xml:space="preserve"> </w:t>
            </w:r>
          </w:p>
        </w:tc>
        <w:tc>
          <w:tcPr>
            <w:tcW w:w="754" w:type="dxa"/>
          </w:tcPr>
          <w:p w14:paraId="6A896798">
            <w:pPr>
              <w:pStyle w:val="12"/>
              <w:spacing w:before="3"/>
              <w:rPr>
                <w:sz w:val="27"/>
              </w:rPr>
            </w:pPr>
          </w:p>
          <w:p w14:paraId="47F44341">
            <w:pPr>
              <w:pStyle w:val="12"/>
              <w:ind w:right="62"/>
              <w:jc w:val="right"/>
            </w:pPr>
            <w:r>
              <w:t xml:space="preserve"> </w:t>
            </w:r>
          </w:p>
        </w:tc>
        <w:tc>
          <w:tcPr>
            <w:tcW w:w="758" w:type="dxa"/>
          </w:tcPr>
          <w:p w14:paraId="79BE6786">
            <w:pPr>
              <w:pStyle w:val="12"/>
              <w:spacing w:before="3"/>
              <w:rPr>
                <w:sz w:val="27"/>
              </w:rPr>
            </w:pPr>
          </w:p>
          <w:p w14:paraId="69EA7E56">
            <w:pPr>
              <w:pStyle w:val="12"/>
              <w:ind w:right="63"/>
              <w:jc w:val="right"/>
            </w:pPr>
            <w:r>
              <w:t xml:space="preserve"> </w:t>
            </w:r>
          </w:p>
        </w:tc>
        <w:tc>
          <w:tcPr>
            <w:tcW w:w="756" w:type="dxa"/>
          </w:tcPr>
          <w:p w14:paraId="661B92C4">
            <w:pPr>
              <w:pStyle w:val="12"/>
              <w:spacing w:before="3"/>
              <w:rPr>
                <w:sz w:val="27"/>
              </w:rPr>
            </w:pPr>
          </w:p>
          <w:p w14:paraId="7474080D">
            <w:pPr>
              <w:pStyle w:val="12"/>
              <w:ind w:right="63"/>
              <w:jc w:val="right"/>
            </w:pPr>
            <w:r>
              <w:t xml:space="preserve"> </w:t>
            </w:r>
          </w:p>
        </w:tc>
        <w:tc>
          <w:tcPr>
            <w:tcW w:w="756" w:type="dxa"/>
          </w:tcPr>
          <w:p w14:paraId="45E8DE8C">
            <w:pPr>
              <w:pStyle w:val="12"/>
              <w:spacing w:before="3"/>
              <w:rPr>
                <w:sz w:val="27"/>
              </w:rPr>
            </w:pPr>
          </w:p>
          <w:p w14:paraId="4B6339A1">
            <w:pPr>
              <w:pStyle w:val="12"/>
              <w:ind w:right="64"/>
              <w:jc w:val="right"/>
            </w:pPr>
            <w:r>
              <w:t xml:space="preserve"> </w:t>
            </w:r>
          </w:p>
        </w:tc>
        <w:tc>
          <w:tcPr>
            <w:tcW w:w="522" w:type="dxa"/>
          </w:tcPr>
          <w:p w14:paraId="598C5320">
            <w:pPr>
              <w:pStyle w:val="12"/>
              <w:spacing w:before="3"/>
              <w:rPr>
                <w:sz w:val="27"/>
              </w:rPr>
            </w:pPr>
          </w:p>
          <w:p w14:paraId="6ACAB142">
            <w:pPr>
              <w:pStyle w:val="12"/>
              <w:ind w:right="62"/>
              <w:jc w:val="right"/>
            </w:pPr>
            <w:r>
              <w:t xml:space="preserve"> </w:t>
            </w:r>
          </w:p>
        </w:tc>
        <w:tc>
          <w:tcPr>
            <w:tcW w:w="678" w:type="dxa"/>
          </w:tcPr>
          <w:p w14:paraId="47DD9ED3">
            <w:pPr>
              <w:pStyle w:val="12"/>
              <w:spacing w:before="3"/>
              <w:rPr>
                <w:sz w:val="27"/>
              </w:rPr>
            </w:pPr>
          </w:p>
          <w:p w14:paraId="4484CBB2">
            <w:pPr>
              <w:pStyle w:val="12"/>
              <w:ind w:right="65"/>
              <w:jc w:val="right"/>
            </w:pPr>
            <w:r>
              <w:t xml:space="preserve"> </w:t>
            </w:r>
          </w:p>
        </w:tc>
        <w:tc>
          <w:tcPr>
            <w:tcW w:w="625" w:type="dxa"/>
          </w:tcPr>
          <w:p w14:paraId="027AD8DC">
            <w:pPr>
              <w:pStyle w:val="12"/>
              <w:spacing w:before="3"/>
              <w:rPr>
                <w:sz w:val="27"/>
              </w:rPr>
            </w:pPr>
          </w:p>
          <w:p w14:paraId="4F07CF29">
            <w:pPr>
              <w:pStyle w:val="12"/>
              <w:ind w:right="63"/>
              <w:jc w:val="right"/>
            </w:pPr>
            <w:r>
              <w:t xml:space="preserve"> </w:t>
            </w:r>
          </w:p>
        </w:tc>
        <w:tc>
          <w:tcPr>
            <w:tcW w:w="686" w:type="dxa"/>
          </w:tcPr>
          <w:p w14:paraId="4692A856">
            <w:pPr>
              <w:pStyle w:val="12"/>
              <w:spacing w:before="3"/>
              <w:rPr>
                <w:sz w:val="27"/>
              </w:rPr>
            </w:pPr>
          </w:p>
          <w:p w14:paraId="4E60DC20">
            <w:pPr>
              <w:pStyle w:val="12"/>
              <w:ind w:right="165"/>
              <w:jc w:val="right"/>
            </w:pPr>
            <w:r>
              <w:t xml:space="preserve"> </w:t>
            </w:r>
          </w:p>
        </w:tc>
      </w:tr>
      <w:tr w14:paraId="055B5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713" w:type="dxa"/>
          </w:tcPr>
          <w:p w14:paraId="181E3C62">
            <w:pPr>
              <w:pStyle w:val="12"/>
              <w:spacing w:before="116"/>
              <w:ind w:left="34" w:right="17"/>
              <w:jc w:val="center"/>
            </w:pPr>
            <w:r>
              <w:t>分部分项工程量</w:t>
            </w:r>
          </w:p>
          <w:p w14:paraId="5D9F828C">
            <w:pPr>
              <w:pStyle w:val="12"/>
              <w:spacing w:before="7"/>
              <w:rPr>
                <w:sz w:val="15"/>
              </w:rPr>
            </w:pPr>
          </w:p>
          <w:p w14:paraId="15A40D49">
            <w:pPr>
              <w:pStyle w:val="12"/>
              <w:ind w:left="137" w:right="17"/>
              <w:jc w:val="center"/>
            </w:pPr>
            <w:r>
              <w:t xml:space="preserve">清单项目名称 </w:t>
            </w:r>
          </w:p>
        </w:tc>
        <w:tc>
          <w:tcPr>
            <w:tcW w:w="734" w:type="dxa"/>
          </w:tcPr>
          <w:p w14:paraId="1ED30B16">
            <w:pPr>
              <w:pStyle w:val="12"/>
              <w:spacing w:before="3"/>
              <w:rPr>
                <w:sz w:val="27"/>
              </w:rPr>
            </w:pPr>
          </w:p>
          <w:p w14:paraId="6BA9CC82">
            <w:pPr>
              <w:pStyle w:val="12"/>
              <w:ind w:right="49"/>
              <w:jc w:val="right"/>
            </w:pPr>
            <w:r>
              <w:t xml:space="preserve"> </w:t>
            </w:r>
          </w:p>
        </w:tc>
        <w:tc>
          <w:tcPr>
            <w:tcW w:w="758" w:type="dxa"/>
          </w:tcPr>
          <w:p w14:paraId="2985139A">
            <w:pPr>
              <w:pStyle w:val="12"/>
              <w:spacing w:before="3"/>
              <w:rPr>
                <w:sz w:val="27"/>
              </w:rPr>
            </w:pPr>
          </w:p>
          <w:p w14:paraId="2479A840">
            <w:pPr>
              <w:pStyle w:val="12"/>
              <w:ind w:right="63"/>
              <w:jc w:val="right"/>
            </w:pPr>
            <w:r>
              <w:t xml:space="preserve"> </w:t>
            </w:r>
          </w:p>
        </w:tc>
        <w:tc>
          <w:tcPr>
            <w:tcW w:w="754" w:type="dxa"/>
          </w:tcPr>
          <w:p w14:paraId="0C056730">
            <w:pPr>
              <w:pStyle w:val="12"/>
              <w:spacing w:before="3"/>
              <w:rPr>
                <w:sz w:val="27"/>
              </w:rPr>
            </w:pPr>
          </w:p>
          <w:p w14:paraId="653A5983">
            <w:pPr>
              <w:pStyle w:val="12"/>
              <w:ind w:right="62"/>
              <w:jc w:val="right"/>
            </w:pPr>
            <w:r>
              <w:t xml:space="preserve"> </w:t>
            </w:r>
          </w:p>
        </w:tc>
        <w:tc>
          <w:tcPr>
            <w:tcW w:w="758" w:type="dxa"/>
          </w:tcPr>
          <w:p w14:paraId="527EAC73">
            <w:pPr>
              <w:pStyle w:val="12"/>
              <w:spacing w:before="3"/>
              <w:rPr>
                <w:sz w:val="27"/>
              </w:rPr>
            </w:pPr>
          </w:p>
          <w:p w14:paraId="4E73A418">
            <w:pPr>
              <w:pStyle w:val="12"/>
              <w:ind w:right="63"/>
              <w:jc w:val="right"/>
            </w:pPr>
            <w:r>
              <w:t xml:space="preserve"> </w:t>
            </w:r>
          </w:p>
        </w:tc>
        <w:tc>
          <w:tcPr>
            <w:tcW w:w="756" w:type="dxa"/>
          </w:tcPr>
          <w:p w14:paraId="0BBE25D1">
            <w:pPr>
              <w:pStyle w:val="12"/>
              <w:spacing w:before="3"/>
              <w:rPr>
                <w:sz w:val="27"/>
              </w:rPr>
            </w:pPr>
          </w:p>
          <w:p w14:paraId="7C67E8BE">
            <w:pPr>
              <w:pStyle w:val="12"/>
              <w:ind w:right="63"/>
              <w:jc w:val="right"/>
            </w:pPr>
            <w:r>
              <w:t xml:space="preserve"> </w:t>
            </w:r>
          </w:p>
        </w:tc>
        <w:tc>
          <w:tcPr>
            <w:tcW w:w="756" w:type="dxa"/>
          </w:tcPr>
          <w:p w14:paraId="7DB88BE6">
            <w:pPr>
              <w:pStyle w:val="12"/>
              <w:spacing w:before="3"/>
              <w:rPr>
                <w:sz w:val="27"/>
              </w:rPr>
            </w:pPr>
          </w:p>
          <w:p w14:paraId="27280755">
            <w:pPr>
              <w:pStyle w:val="12"/>
              <w:ind w:right="64"/>
              <w:jc w:val="right"/>
            </w:pPr>
            <w:r>
              <w:t xml:space="preserve"> </w:t>
            </w:r>
          </w:p>
        </w:tc>
        <w:tc>
          <w:tcPr>
            <w:tcW w:w="522" w:type="dxa"/>
          </w:tcPr>
          <w:p w14:paraId="10008A48">
            <w:pPr>
              <w:pStyle w:val="12"/>
              <w:spacing w:before="3"/>
              <w:rPr>
                <w:sz w:val="27"/>
              </w:rPr>
            </w:pPr>
          </w:p>
          <w:p w14:paraId="649F964C">
            <w:pPr>
              <w:pStyle w:val="12"/>
              <w:ind w:right="62"/>
              <w:jc w:val="right"/>
            </w:pPr>
            <w:r>
              <w:t xml:space="preserve"> </w:t>
            </w:r>
          </w:p>
        </w:tc>
        <w:tc>
          <w:tcPr>
            <w:tcW w:w="678" w:type="dxa"/>
          </w:tcPr>
          <w:p w14:paraId="715F4BC5">
            <w:pPr>
              <w:pStyle w:val="12"/>
              <w:spacing w:before="3"/>
              <w:rPr>
                <w:sz w:val="27"/>
              </w:rPr>
            </w:pPr>
          </w:p>
          <w:p w14:paraId="6F065970">
            <w:pPr>
              <w:pStyle w:val="12"/>
              <w:ind w:right="65"/>
              <w:jc w:val="right"/>
            </w:pPr>
            <w:r>
              <w:t xml:space="preserve"> </w:t>
            </w:r>
          </w:p>
        </w:tc>
        <w:tc>
          <w:tcPr>
            <w:tcW w:w="625" w:type="dxa"/>
          </w:tcPr>
          <w:p w14:paraId="0DE0951F">
            <w:pPr>
              <w:pStyle w:val="12"/>
              <w:spacing w:before="3"/>
              <w:rPr>
                <w:sz w:val="27"/>
              </w:rPr>
            </w:pPr>
          </w:p>
          <w:p w14:paraId="2C4EC4C9">
            <w:pPr>
              <w:pStyle w:val="12"/>
              <w:ind w:right="63"/>
              <w:jc w:val="right"/>
            </w:pPr>
            <w:r>
              <w:t xml:space="preserve"> </w:t>
            </w:r>
          </w:p>
        </w:tc>
        <w:tc>
          <w:tcPr>
            <w:tcW w:w="686" w:type="dxa"/>
          </w:tcPr>
          <w:p w14:paraId="5B9314B6">
            <w:pPr>
              <w:pStyle w:val="12"/>
              <w:spacing w:before="3"/>
              <w:rPr>
                <w:sz w:val="27"/>
              </w:rPr>
            </w:pPr>
          </w:p>
          <w:p w14:paraId="556AAE19">
            <w:pPr>
              <w:pStyle w:val="12"/>
              <w:ind w:right="165"/>
              <w:jc w:val="right"/>
            </w:pPr>
            <w:r>
              <w:t xml:space="preserve"> </w:t>
            </w:r>
          </w:p>
        </w:tc>
      </w:tr>
      <w:tr w14:paraId="5F9E4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8740" w:type="dxa"/>
            <w:gridSpan w:val="11"/>
          </w:tcPr>
          <w:p w14:paraId="66D85827">
            <w:pPr>
              <w:pStyle w:val="12"/>
              <w:spacing w:before="5"/>
              <w:rPr>
                <w:sz w:val="22"/>
              </w:rPr>
            </w:pPr>
          </w:p>
          <w:p w14:paraId="4C38CB7A">
            <w:pPr>
              <w:pStyle w:val="12"/>
              <w:spacing w:before="1"/>
              <w:ind w:left="497"/>
              <w:rPr>
                <w:rFonts w:ascii="新宋体" w:eastAsia="新宋体"/>
                <w:b/>
                <w:sz w:val="24"/>
              </w:rPr>
            </w:pPr>
            <w:r>
              <w:rPr>
                <w:rFonts w:hint="eastAsia" w:ascii="新宋体" w:eastAsia="新宋体"/>
                <w:b/>
                <w:sz w:val="24"/>
              </w:rPr>
              <w:t xml:space="preserve">评委签字: </w:t>
            </w:r>
          </w:p>
        </w:tc>
      </w:tr>
    </w:tbl>
    <w:p w14:paraId="6E8B5D9A">
      <w:pPr>
        <w:rPr>
          <w:b/>
          <w:bCs/>
          <w:spacing w:val="-7"/>
          <w:sz w:val="28"/>
          <w:szCs w:val="28"/>
          <w:lang w:eastAsia="zh-CN"/>
        </w:rPr>
      </w:pPr>
      <w:r>
        <w:rPr>
          <w:b/>
          <w:bCs/>
          <w:spacing w:val="-7"/>
          <w:sz w:val="28"/>
          <w:szCs w:val="28"/>
          <w:lang w:eastAsia="zh-CN"/>
        </w:rPr>
        <w:br w:type="page"/>
      </w:r>
    </w:p>
    <w:p w14:paraId="1AB454E6">
      <w:pPr>
        <w:spacing w:before="159" w:after="5"/>
        <w:ind w:left="573"/>
        <w:rPr>
          <w:b/>
          <w:sz w:val="24"/>
        </w:rPr>
      </w:pPr>
      <w:r>
        <w:rPr>
          <w:b/>
          <w:sz w:val="24"/>
        </w:rPr>
        <w:t xml:space="preserve">附表 2 </w:t>
      </w:r>
    </w:p>
    <w:tbl>
      <w:tblPr>
        <w:tblStyle w:val="6"/>
        <w:tblW w:w="8689" w:type="dxa"/>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30"/>
        <w:gridCol w:w="726"/>
        <w:gridCol w:w="658"/>
        <w:gridCol w:w="656"/>
        <w:gridCol w:w="659"/>
        <w:gridCol w:w="659"/>
        <w:gridCol w:w="657"/>
        <w:gridCol w:w="659"/>
        <w:gridCol w:w="660"/>
        <w:gridCol w:w="659"/>
        <w:gridCol w:w="666"/>
      </w:tblGrid>
      <w:tr w14:paraId="3F782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8689" w:type="dxa"/>
            <w:gridSpan w:val="11"/>
          </w:tcPr>
          <w:p w14:paraId="06BA846E">
            <w:pPr>
              <w:pStyle w:val="12"/>
              <w:spacing w:before="113"/>
              <w:ind w:left="108"/>
              <w:jc w:val="center"/>
              <w:rPr>
                <w:rFonts w:eastAsia="新宋体"/>
                <w:b/>
              </w:rPr>
            </w:pPr>
            <w:r>
              <w:rPr>
                <w:rFonts w:hint="eastAsia" w:ascii="新宋体" w:eastAsia="新宋体"/>
                <w:b/>
                <w:spacing w:val="-5"/>
              </w:rPr>
              <w:t>郑州航空港经济综合实验区银河办事处盛世文园小区消防设施整改项目</w:t>
            </w:r>
          </w:p>
          <w:p w14:paraId="1588834C">
            <w:pPr>
              <w:pStyle w:val="12"/>
              <w:spacing w:before="12"/>
              <w:rPr>
                <w:b/>
                <w:sz w:val="24"/>
              </w:rPr>
            </w:pPr>
          </w:p>
          <w:p w14:paraId="183AD84F">
            <w:pPr>
              <w:pStyle w:val="12"/>
              <w:ind w:left="140"/>
              <w:jc w:val="center"/>
              <w:rPr>
                <w:rFonts w:ascii="新宋体" w:eastAsia="新宋体"/>
                <w:b/>
                <w:sz w:val="28"/>
              </w:rPr>
            </w:pPr>
            <w:r>
              <w:rPr>
                <w:b/>
                <w:w w:val="99"/>
              </w:rPr>
              <w:t xml:space="preserve">  </w:t>
            </w:r>
            <w:r>
              <w:rPr>
                <w:b/>
              </w:rPr>
              <w:t>主要材料单价 评审项一览表（共 项）</w:t>
            </w:r>
            <w:r>
              <w:rPr>
                <w:rFonts w:hint="eastAsia" w:ascii="新宋体" w:eastAsia="新宋体"/>
                <w:b/>
                <w:w w:val="99"/>
                <w:sz w:val="28"/>
              </w:rPr>
              <w:t xml:space="preserve"> </w:t>
            </w:r>
          </w:p>
        </w:tc>
      </w:tr>
      <w:tr w14:paraId="6B53A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8689" w:type="dxa"/>
            <w:gridSpan w:val="11"/>
          </w:tcPr>
          <w:p w14:paraId="38EB77C8">
            <w:pPr>
              <w:pStyle w:val="12"/>
              <w:spacing w:before="3"/>
              <w:rPr>
                <w:b/>
                <w:sz w:val="15"/>
              </w:rPr>
            </w:pPr>
          </w:p>
          <w:p w14:paraId="26B60C5A">
            <w:pPr>
              <w:pStyle w:val="12"/>
              <w:ind w:left="14"/>
            </w:pPr>
            <w:r>
              <w:t>招标人：</w:t>
            </w:r>
            <w:r>
              <w:rPr>
                <w:rFonts w:hint="eastAsia"/>
              </w:rPr>
              <w:t>郑州航空港经济综合实验区银河办事处</w:t>
            </w:r>
            <w:r>
              <w:t xml:space="preserve"> 开标时间： XXXX 年 XX 月 XX 日 </w:t>
            </w:r>
          </w:p>
        </w:tc>
      </w:tr>
      <w:tr w14:paraId="37F59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030" w:type="dxa"/>
          </w:tcPr>
          <w:p w14:paraId="0BE76502">
            <w:pPr>
              <w:pStyle w:val="12"/>
              <w:spacing w:before="166"/>
              <w:ind w:left="192" w:right="72"/>
              <w:jc w:val="center"/>
            </w:pPr>
            <w:r>
              <w:t xml:space="preserve">序号 </w:t>
            </w:r>
          </w:p>
        </w:tc>
        <w:tc>
          <w:tcPr>
            <w:tcW w:w="726" w:type="dxa"/>
          </w:tcPr>
          <w:p w14:paraId="3AFFC513">
            <w:pPr>
              <w:pStyle w:val="12"/>
              <w:spacing w:before="166"/>
              <w:ind w:left="355"/>
            </w:pPr>
            <w:r>
              <w:t xml:space="preserve">1 </w:t>
            </w:r>
          </w:p>
        </w:tc>
        <w:tc>
          <w:tcPr>
            <w:tcW w:w="658" w:type="dxa"/>
          </w:tcPr>
          <w:p w14:paraId="14DD3C8C">
            <w:pPr>
              <w:pStyle w:val="12"/>
              <w:spacing w:before="166"/>
              <w:ind w:left="314"/>
            </w:pPr>
            <w:r>
              <w:t xml:space="preserve">2 </w:t>
            </w:r>
          </w:p>
        </w:tc>
        <w:tc>
          <w:tcPr>
            <w:tcW w:w="656" w:type="dxa"/>
          </w:tcPr>
          <w:p w14:paraId="53AE00B2">
            <w:pPr>
              <w:pStyle w:val="12"/>
              <w:spacing w:before="166"/>
              <w:ind w:left="314"/>
            </w:pPr>
            <w:r>
              <w:t xml:space="preserve">3 </w:t>
            </w:r>
          </w:p>
        </w:tc>
        <w:tc>
          <w:tcPr>
            <w:tcW w:w="659" w:type="dxa"/>
          </w:tcPr>
          <w:p w14:paraId="6C22318A">
            <w:pPr>
              <w:pStyle w:val="12"/>
              <w:spacing w:before="166"/>
              <w:ind w:left="316"/>
            </w:pPr>
            <w:r>
              <w:t xml:space="preserve">4 </w:t>
            </w:r>
          </w:p>
        </w:tc>
        <w:tc>
          <w:tcPr>
            <w:tcW w:w="659" w:type="dxa"/>
          </w:tcPr>
          <w:p w14:paraId="37AE3C93">
            <w:pPr>
              <w:pStyle w:val="12"/>
              <w:spacing w:before="166"/>
              <w:ind w:right="40"/>
              <w:jc w:val="right"/>
            </w:pPr>
            <w:r>
              <w:t xml:space="preserve">…… </w:t>
            </w:r>
          </w:p>
        </w:tc>
        <w:tc>
          <w:tcPr>
            <w:tcW w:w="657" w:type="dxa"/>
          </w:tcPr>
          <w:p w14:paraId="1923023F">
            <w:pPr>
              <w:pStyle w:val="12"/>
              <w:spacing w:before="166"/>
              <w:ind w:right="42"/>
              <w:jc w:val="right"/>
            </w:pPr>
            <w:r>
              <w:t xml:space="preserve">…… </w:t>
            </w:r>
          </w:p>
        </w:tc>
        <w:tc>
          <w:tcPr>
            <w:tcW w:w="659" w:type="dxa"/>
          </w:tcPr>
          <w:p w14:paraId="3F5BBC30">
            <w:pPr>
              <w:pStyle w:val="12"/>
              <w:spacing w:before="166"/>
              <w:ind w:right="46"/>
              <w:jc w:val="right"/>
            </w:pPr>
            <w:r>
              <w:t xml:space="preserve">…… </w:t>
            </w:r>
          </w:p>
        </w:tc>
        <w:tc>
          <w:tcPr>
            <w:tcW w:w="660" w:type="dxa"/>
          </w:tcPr>
          <w:p w14:paraId="6C08AC6C">
            <w:pPr>
              <w:pStyle w:val="12"/>
              <w:spacing w:before="166"/>
              <w:ind w:right="47"/>
              <w:jc w:val="right"/>
            </w:pPr>
            <w:r>
              <w:t xml:space="preserve">…… </w:t>
            </w:r>
          </w:p>
        </w:tc>
        <w:tc>
          <w:tcPr>
            <w:tcW w:w="659" w:type="dxa"/>
          </w:tcPr>
          <w:p w14:paraId="2C78DE0A">
            <w:pPr>
              <w:pStyle w:val="12"/>
              <w:spacing w:before="166"/>
              <w:ind w:right="46"/>
              <w:jc w:val="right"/>
            </w:pPr>
            <w:r>
              <w:t xml:space="preserve">…… </w:t>
            </w:r>
          </w:p>
        </w:tc>
        <w:tc>
          <w:tcPr>
            <w:tcW w:w="666" w:type="dxa"/>
          </w:tcPr>
          <w:p w14:paraId="3EA5155D">
            <w:pPr>
              <w:pStyle w:val="12"/>
              <w:spacing w:before="166"/>
              <w:ind w:right="47"/>
              <w:jc w:val="right"/>
            </w:pPr>
            <w:r>
              <w:t xml:space="preserve">…… </w:t>
            </w:r>
          </w:p>
        </w:tc>
      </w:tr>
      <w:tr w14:paraId="6BCAC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2030" w:type="dxa"/>
          </w:tcPr>
          <w:p w14:paraId="04550861">
            <w:pPr>
              <w:pStyle w:val="12"/>
              <w:spacing w:before="12"/>
              <w:rPr>
                <w:b/>
              </w:rPr>
            </w:pPr>
          </w:p>
          <w:p w14:paraId="333EA1FC">
            <w:pPr>
              <w:pStyle w:val="12"/>
              <w:ind w:left="189" w:right="72"/>
              <w:jc w:val="center"/>
            </w:pPr>
            <w:r>
              <w:t xml:space="preserve">材料名称 </w:t>
            </w:r>
          </w:p>
        </w:tc>
        <w:tc>
          <w:tcPr>
            <w:tcW w:w="726" w:type="dxa"/>
          </w:tcPr>
          <w:p w14:paraId="7803D8C0">
            <w:pPr>
              <w:pStyle w:val="12"/>
              <w:spacing w:before="12"/>
              <w:rPr>
                <w:b/>
              </w:rPr>
            </w:pPr>
          </w:p>
          <w:p w14:paraId="36CF818B">
            <w:pPr>
              <w:pStyle w:val="12"/>
              <w:ind w:right="78"/>
              <w:jc w:val="right"/>
            </w:pPr>
            <w:r>
              <w:t xml:space="preserve"> </w:t>
            </w:r>
          </w:p>
        </w:tc>
        <w:tc>
          <w:tcPr>
            <w:tcW w:w="658" w:type="dxa"/>
          </w:tcPr>
          <w:p w14:paraId="338DE205">
            <w:pPr>
              <w:pStyle w:val="12"/>
              <w:spacing w:before="12"/>
              <w:rPr>
                <w:b/>
              </w:rPr>
            </w:pPr>
          </w:p>
          <w:p w14:paraId="17D6F1D7">
            <w:pPr>
              <w:pStyle w:val="12"/>
              <w:ind w:right="40"/>
              <w:jc w:val="right"/>
            </w:pPr>
            <w:r>
              <w:t xml:space="preserve"> </w:t>
            </w:r>
          </w:p>
        </w:tc>
        <w:tc>
          <w:tcPr>
            <w:tcW w:w="656" w:type="dxa"/>
          </w:tcPr>
          <w:p w14:paraId="0B1D21F6">
            <w:pPr>
              <w:pStyle w:val="12"/>
              <w:spacing w:before="12"/>
              <w:rPr>
                <w:b/>
              </w:rPr>
            </w:pPr>
          </w:p>
          <w:p w14:paraId="3AEDAEC7">
            <w:pPr>
              <w:pStyle w:val="12"/>
              <w:ind w:right="41"/>
              <w:jc w:val="right"/>
            </w:pPr>
            <w:r>
              <w:t xml:space="preserve"> </w:t>
            </w:r>
          </w:p>
        </w:tc>
        <w:tc>
          <w:tcPr>
            <w:tcW w:w="659" w:type="dxa"/>
          </w:tcPr>
          <w:p w14:paraId="46857F51">
            <w:pPr>
              <w:pStyle w:val="12"/>
              <w:spacing w:before="12"/>
              <w:rPr>
                <w:b/>
              </w:rPr>
            </w:pPr>
          </w:p>
          <w:p w14:paraId="1B9EAC7E">
            <w:pPr>
              <w:pStyle w:val="12"/>
              <w:ind w:right="40"/>
              <w:jc w:val="right"/>
            </w:pPr>
            <w:r>
              <w:t xml:space="preserve"> </w:t>
            </w:r>
          </w:p>
        </w:tc>
        <w:tc>
          <w:tcPr>
            <w:tcW w:w="659" w:type="dxa"/>
          </w:tcPr>
          <w:p w14:paraId="328A5773">
            <w:pPr>
              <w:pStyle w:val="12"/>
              <w:spacing w:before="12"/>
              <w:rPr>
                <w:b/>
              </w:rPr>
            </w:pPr>
          </w:p>
          <w:p w14:paraId="08CFD3C4">
            <w:pPr>
              <w:pStyle w:val="12"/>
              <w:ind w:right="40"/>
              <w:jc w:val="right"/>
            </w:pPr>
            <w:r>
              <w:t xml:space="preserve"> </w:t>
            </w:r>
          </w:p>
        </w:tc>
        <w:tc>
          <w:tcPr>
            <w:tcW w:w="657" w:type="dxa"/>
          </w:tcPr>
          <w:p w14:paraId="63501B51">
            <w:pPr>
              <w:pStyle w:val="12"/>
              <w:spacing w:before="12"/>
              <w:rPr>
                <w:b/>
              </w:rPr>
            </w:pPr>
          </w:p>
          <w:p w14:paraId="0DEE0116">
            <w:pPr>
              <w:pStyle w:val="12"/>
              <w:ind w:right="42"/>
              <w:jc w:val="right"/>
            </w:pPr>
            <w:r>
              <w:t xml:space="preserve"> </w:t>
            </w:r>
          </w:p>
        </w:tc>
        <w:tc>
          <w:tcPr>
            <w:tcW w:w="659" w:type="dxa"/>
          </w:tcPr>
          <w:p w14:paraId="6E760193">
            <w:pPr>
              <w:pStyle w:val="12"/>
              <w:spacing w:before="12"/>
              <w:rPr>
                <w:b/>
              </w:rPr>
            </w:pPr>
          </w:p>
          <w:p w14:paraId="78328424">
            <w:pPr>
              <w:pStyle w:val="12"/>
              <w:ind w:right="46"/>
              <w:jc w:val="right"/>
            </w:pPr>
            <w:r>
              <w:t xml:space="preserve"> </w:t>
            </w:r>
          </w:p>
        </w:tc>
        <w:tc>
          <w:tcPr>
            <w:tcW w:w="660" w:type="dxa"/>
          </w:tcPr>
          <w:p w14:paraId="039B03A9">
            <w:pPr>
              <w:pStyle w:val="12"/>
              <w:spacing w:before="12"/>
              <w:rPr>
                <w:b/>
              </w:rPr>
            </w:pPr>
          </w:p>
          <w:p w14:paraId="3881FF37">
            <w:pPr>
              <w:pStyle w:val="12"/>
              <w:ind w:right="47"/>
              <w:jc w:val="right"/>
            </w:pPr>
            <w:r>
              <w:t xml:space="preserve"> </w:t>
            </w:r>
          </w:p>
        </w:tc>
        <w:tc>
          <w:tcPr>
            <w:tcW w:w="659" w:type="dxa"/>
          </w:tcPr>
          <w:p w14:paraId="362768BF">
            <w:pPr>
              <w:pStyle w:val="12"/>
              <w:spacing w:before="12"/>
              <w:rPr>
                <w:b/>
              </w:rPr>
            </w:pPr>
          </w:p>
          <w:p w14:paraId="52514ADC">
            <w:pPr>
              <w:pStyle w:val="12"/>
              <w:ind w:right="46"/>
              <w:jc w:val="right"/>
            </w:pPr>
            <w:r>
              <w:t xml:space="preserve"> </w:t>
            </w:r>
          </w:p>
        </w:tc>
        <w:tc>
          <w:tcPr>
            <w:tcW w:w="666" w:type="dxa"/>
          </w:tcPr>
          <w:p w14:paraId="18C2D9B5">
            <w:pPr>
              <w:pStyle w:val="12"/>
              <w:spacing w:before="12"/>
              <w:rPr>
                <w:b/>
              </w:rPr>
            </w:pPr>
          </w:p>
          <w:p w14:paraId="60C4D602">
            <w:pPr>
              <w:pStyle w:val="12"/>
              <w:ind w:right="47"/>
              <w:jc w:val="right"/>
            </w:pPr>
            <w:r>
              <w:t xml:space="preserve"> </w:t>
            </w:r>
          </w:p>
        </w:tc>
      </w:tr>
      <w:tr w14:paraId="1E19A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2030" w:type="dxa"/>
          </w:tcPr>
          <w:p w14:paraId="1960540F">
            <w:pPr>
              <w:pStyle w:val="12"/>
              <w:spacing w:before="124"/>
              <w:ind w:left="86" w:right="72"/>
              <w:jc w:val="center"/>
            </w:pPr>
            <w:r>
              <w:t>材料规格.型号等特</w:t>
            </w:r>
          </w:p>
          <w:p w14:paraId="7B83E112">
            <w:pPr>
              <w:pStyle w:val="12"/>
              <w:spacing w:before="6"/>
              <w:rPr>
                <w:b/>
                <w:sz w:val="15"/>
              </w:rPr>
            </w:pPr>
          </w:p>
          <w:p w14:paraId="420000F9">
            <w:pPr>
              <w:pStyle w:val="12"/>
              <w:ind w:left="192" w:right="72"/>
              <w:jc w:val="center"/>
            </w:pPr>
            <w:r>
              <w:t xml:space="preserve">殊要求 </w:t>
            </w:r>
          </w:p>
        </w:tc>
        <w:tc>
          <w:tcPr>
            <w:tcW w:w="726" w:type="dxa"/>
          </w:tcPr>
          <w:p w14:paraId="0D2C9E5D">
            <w:pPr>
              <w:pStyle w:val="12"/>
              <w:rPr>
                <w:b/>
                <w:sz w:val="28"/>
              </w:rPr>
            </w:pPr>
          </w:p>
          <w:p w14:paraId="390DC446">
            <w:pPr>
              <w:pStyle w:val="12"/>
              <w:ind w:right="78"/>
              <w:jc w:val="right"/>
            </w:pPr>
            <w:r>
              <w:t xml:space="preserve"> </w:t>
            </w:r>
          </w:p>
        </w:tc>
        <w:tc>
          <w:tcPr>
            <w:tcW w:w="658" w:type="dxa"/>
          </w:tcPr>
          <w:p w14:paraId="1768D9B7">
            <w:pPr>
              <w:pStyle w:val="12"/>
              <w:rPr>
                <w:b/>
                <w:sz w:val="28"/>
              </w:rPr>
            </w:pPr>
          </w:p>
          <w:p w14:paraId="5AB00537">
            <w:pPr>
              <w:pStyle w:val="12"/>
              <w:ind w:right="40"/>
              <w:jc w:val="right"/>
            </w:pPr>
            <w:r>
              <w:t xml:space="preserve"> </w:t>
            </w:r>
          </w:p>
        </w:tc>
        <w:tc>
          <w:tcPr>
            <w:tcW w:w="656" w:type="dxa"/>
          </w:tcPr>
          <w:p w14:paraId="5E7FEFAF">
            <w:pPr>
              <w:pStyle w:val="12"/>
              <w:rPr>
                <w:b/>
                <w:sz w:val="28"/>
              </w:rPr>
            </w:pPr>
          </w:p>
          <w:p w14:paraId="28FA96D8">
            <w:pPr>
              <w:pStyle w:val="12"/>
              <w:ind w:right="41"/>
              <w:jc w:val="right"/>
            </w:pPr>
            <w:r>
              <w:t xml:space="preserve"> </w:t>
            </w:r>
          </w:p>
        </w:tc>
        <w:tc>
          <w:tcPr>
            <w:tcW w:w="659" w:type="dxa"/>
          </w:tcPr>
          <w:p w14:paraId="73862764">
            <w:pPr>
              <w:pStyle w:val="12"/>
              <w:rPr>
                <w:b/>
                <w:sz w:val="28"/>
              </w:rPr>
            </w:pPr>
          </w:p>
          <w:p w14:paraId="2D454C24">
            <w:pPr>
              <w:pStyle w:val="12"/>
              <w:ind w:right="40"/>
              <w:jc w:val="right"/>
            </w:pPr>
            <w:r>
              <w:t xml:space="preserve"> </w:t>
            </w:r>
          </w:p>
        </w:tc>
        <w:tc>
          <w:tcPr>
            <w:tcW w:w="659" w:type="dxa"/>
          </w:tcPr>
          <w:p w14:paraId="36619C7B">
            <w:pPr>
              <w:pStyle w:val="12"/>
              <w:rPr>
                <w:b/>
                <w:sz w:val="28"/>
              </w:rPr>
            </w:pPr>
          </w:p>
          <w:p w14:paraId="0925F890">
            <w:pPr>
              <w:pStyle w:val="12"/>
              <w:ind w:right="40"/>
              <w:jc w:val="right"/>
            </w:pPr>
            <w:r>
              <w:t xml:space="preserve"> </w:t>
            </w:r>
          </w:p>
        </w:tc>
        <w:tc>
          <w:tcPr>
            <w:tcW w:w="657" w:type="dxa"/>
          </w:tcPr>
          <w:p w14:paraId="377C997B">
            <w:pPr>
              <w:pStyle w:val="12"/>
              <w:rPr>
                <w:b/>
                <w:sz w:val="28"/>
              </w:rPr>
            </w:pPr>
          </w:p>
          <w:p w14:paraId="511A6D4B">
            <w:pPr>
              <w:pStyle w:val="12"/>
              <w:ind w:right="42"/>
              <w:jc w:val="right"/>
            </w:pPr>
            <w:r>
              <w:t xml:space="preserve"> </w:t>
            </w:r>
          </w:p>
        </w:tc>
        <w:tc>
          <w:tcPr>
            <w:tcW w:w="659" w:type="dxa"/>
          </w:tcPr>
          <w:p w14:paraId="5721DB70">
            <w:pPr>
              <w:pStyle w:val="12"/>
              <w:rPr>
                <w:b/>
                <w:sz w:val="28"/>
              </w:rPr>
            </w:pPr>
          </w:p>
          <w:p w14:paraId="4E5C8ADD">
            <w:pPr>
              <w:pStyle w:val="12"/>
              <w:ind w:right="46"/>
              <w:jc w:val="right"/>
            </w:pPr>
            <w:r>
              <w:t xml:space="preserve"> </w:t>
            </w:r>
          </w:p>
        </w:tc>
        <w:tc>
          <w:tcPr>
            <w:tcW w:w="660" w:type="dxa"/>
          </w:tcPr>
          <w:p w14:paraId="58A91C35">
            <w:pPr>
              <w:pStyle w:val="12"/>
              <w:rPr>
                <w:b/>
                <w:sz w:val="28"/>
              </w:rPr>
            </w:pPr>
          </w:p>
          <w:p w14:paraId="303A45CE">
            <w:pPr>
              <w:pStyle w:val="12"/>
              <w:ind w:right="47"/>
              <w:jc w:val="right"/>
            </w:pPr>
            <w:r>
              <w:t xml:space="preserve"> </w:t>
            </w:r>
          </w:p>
        </w:tc>
        <w:tc>
          <w:tcPr>
            <w:tcW w:w="659" w:type="dxa"/>
          </w:tcPr>
          <w:p w14:paraId="6B2A058A">
            <w:pPr>
              <w:pStyle w:val="12"/>
              <w:rPr>
                <w:b/>
                <w:sz w:val="28"/>
              </w:rPr>
            </w:pPr>
          </w:p>
          <w:p w14:paraId="1EC5C8D0">
            <w:pPr>
              <w:pStyle w:val="12"/>
              <w:ind w:right="46"/>
              <w:jc w:val="right"/>
            </w:pPr>
            <w:r>
              <w:t xml:space="preserve"> </w:t>
            </w:r>
          </w:p>
        </w:tc>
        <w:tc>
          <w:tcPr>
            <w:tcW w:w="666" w:type="dxa"/>
          </w:tcPr>
          <w:p w14:paraId="5BF4ABE9">
            <w:pPr>
              <w:pStyle w:val="12"/>
              <w:rPr>
                <w:b/>
                <w:sz w:val="28"/>
              </w:rPr>
            </w:pPr>
          </w:p>
          <w:p w14:paraId="35C677AF">
            <w:pPr>
              <w:pStyle w:val="12"/>
              <w:ind w:right="47"/>
              <w:jc w:val="right"/>
            </w:pPr>
            <w:r>
              <w:t xml:space="preserve"> </w:t>
            </w:r>
          </w:p>
        </w:tc>
      </w:tr>
      <w:tr w14:paraId="17A92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4" w:hRule="atLeast"/>
        </w:trPr>
        <w:tc>
          <w:tcPr>
            <w:tcW w:w="8689" w:type="dxa"/>
            <w:gridSpan w:val="11"/>
          </w:tcPr>
          <w:p w14:paraId="0E64600F">
            <w:pPr>
              <w:pStyle w:val="12"/>
              <w:rPr>
                <w:b/>
                <w:sz w:val="24"/>
              </w:rPr>
            </w:pPr>
          </w:p>
          <w:p w14:paraId="73085474">
            <w:pPr>
              <w:pStyle w:val="12"/>
              <w:spacing w:before="170"/>
              <w:ind w:left="496"/>
              <w:rPr>
                <w:rFonts w:ascii="新宋体" w:eastAsia="新宋体"/>
                <w:b/>
                <w:sz w:val="24"/>
              </w:rPr>
            </w:pPr>
            <w:r>
              <w:rPr>
                <w:rFonts w:hint="eastAsia" w:ascii="新宋体" w:eastAsia="新宋体"/>
                <w:b/>
                <w:sz w:val="24"/>
              </w:rPr>
              <w:t xml:space="preserve">评委签字: </w:t>
            </w:r>
          </w:p>
        </w:tc>
      </w:tr>
    </w:tbl>
    <w:p w14:paraId="700E9BDA">
      <w:pPr>
        <w:spacing w:before="81"/>
        <w:ind w:left="573"/>
        <w:rPr>
          <w:sz w:val="36"/>
        </w:rPr>
      </w:pPr>
      <w:r>
        <w:rPr>
          <w:sz w:val="36"/>
        </w:rPr>
        <w:t>·分割线··分割线··分割线··分割线··分割线·</w:t>
      </w:r>
    </w:p>
    <w:p w14:paraId="2FCA9581">
      <w:pPr>
        <w:pStyle w:val="5"/>
        <w:spacing w:before="4"/>
        <w:rPr>
          <w:sz w:val="6"/>
        </w:rPr>
      </w:pPr>
    </w:p>
    <w:tbl>
      <w:tblPr>
        <w:tblStyle w:val="6"/>
        <w:tblW w:w="8683" w:type="dxa"/>
        <w:tblInd w:w="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8"/>
        <w:gridCol w:w="711"/>
        <w:gridCol w:w="644"/>
        <w:gridCol w:w="642"/>
        <w:gridCol w:w="645"/>
        <w:gridCol w:w="645"/>
        <w:gridCol w:w="643"/>
        <w:gridCol w:w="645"/>
        <w:gridCol w:w="646"/>
        <w:gridCol w:w="645"/>
        <w:gridCol w:w="839"/>
      </w:tblGrid>
      <w:tr w14:paraId="73AAE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8" w:hRule="atLeast"/>
        </w:trPr>
        <w:tc>
          <w:tcPr>
            <w:tcW w:w="8683" w:type="dxa"/>
            <w:gridSpan w:val="11"/>
          </w:tcPr>
          <w:p w14:paraId="0D0D616A">
            <w:pPr>
              <w:pStyle w:val="12"/>
              <w:spacing w:before="113"/>
              <w:ind w:left="108"/>
              <w:jc w:val="center"/>
              <w:rPr>
                <w:b/>
              </w:rPr>
            </w:pPr>
            <w:r>
              <w:rPr>
                <w:rFonts w:hint="eastAsia" w:ascii="新宋体" w:eastAsia="新宋体"/>
                <w:b/>
                <w:spacing w:val="-5"/>
              </w:rPr>
              <w:t>郑州航空港经济综合实验区银河办事处盛世文园小区消防设施整改项目</w:t>
            </w:r>
          </w:p>
          <w:p w14:paraId="42F6239C">
            <w:pPr>
              <w:pStyle w:val="12"/>
              <w:spacing w:before="12"/>
              <w:rPr>
                <w:sz w:val="24"/>
              </w:rPr>
            </w:pPr>
          </w:p>
          <w:p w14:paraId="431260F2">
            <w:pPr>
              <w:pStyle w:val="12"/>
              <w:ind w:left="140"/>
              <w:jc w:val="center"/>
              <w:rPr>
                <w:rFonts w:ascii="新宋体" w:eastAsia="新宋体"/>
                <w:b/>
                <w:sz w:val="28"/>
              </w:rPr>
            </w:pPr>
            <w:r>
              <w:rPr>
                <w:b/>
                <w:w w:val="99"/>
              </w:rPr>
              <w:t xml:space="preserve"> </w:t>
            </w:r>
            <w:r>
              <w:rPr>
                <w:b/>
                <w:spacing w:val="5"/>
              </w:rPr>
              <w:t>主要材料单价 评审项一览表</w:t>
            </w:r>
            <w:r>
              <w:rPr>
                <w:b/>
              </w:rPr>
              <w:t>（共</w:t>
            </w:r>
            <w:r>
              <w:rPr>
                <w:b/>
                <w:spacing w:val="105"/>
                <w:u w:val="single"/>
              </w:rPr>
              <w:t xml:space="preserve"> </w:t>
            </w:r>
            <w:r>
              <w:rPr>
                <w:b/>
              </w:rPr>
              <w:t>项</w:t>
            </w:r>
            <w:r>
              <w:rPr>
                <w:b/>
                <w:spacing w:val="-3"/>
              </w:rPr>
              <w:t>）</w:t>
            </w:r>
            <w:r>
              <w:rPr>
                <w:rFonts w:hint="eastAsia" w:ascii="新宋体" w:eastAsia="新宋体"/>
                <w:b/>
                <w:w w:val="99"/>
                <w:sz w:val="28"/>
              </w:rPr>
              <w:t xml:space="preserve"> </w:t>
            </w:r>
          </w:p>
        </w:tc>
      </w:tr>
      <w:tr w14:paraId="689A3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683" w:type="dxa"/>
            <w:gridSpan w:val="11"/>
          </w:tcPr>
          <w:p w14:paraId="5D73BCAD">
            <w:pPr>
              <w:pStyle w:val="12"/>
              <w:spacing w:before="3"/>
              <w:rPr>
                <w:sz w:val="15"/>
              </w:rPr>
            </w:pPr>
          </w:p>
          <w:p w14:paraId="72B4A90F">
            <w:pPr>
              <w:pStyle w:val="12"/>
              <w:ind w:left="14"/>
            </w:pPr>
            <w:r>
              <w:t>招标人：</w:t>
            </w:r>
            <w:r>
              <w:rPr>
                <w:rFonts w:hint="eastAsia"/>
              </w:rPr>
              <w:t>郑州航空港经济综合实验区银河办事处</w:t>
            </w:r>
            <w:r>
              <w:t xml:space="preserve"> 开标时间： XXXX 年 XX 月 XX 日 </w:t>
            </w:r>
          </w:p>
        </w:tc>
      </w:tr>
      <w:tr w14:paraId="1AE52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978" w:type="dxa"/>
          </w:tcPr>
          <w:p w14:paraId="3B4ABE38">
            <w:pPr>
              <w:pStyle w:val="12"/>
              <w:spacing w:before="166"/>
              <w:ind w:left="192" w:right="72"/>
              <w:jc w:val="center"/>
            </w:pPr>
            <w:r>
              <w:t xml:space="preserve">序号 </w:t>
            </w:r>
          </w:p>
        </w:tc>
        <w:tc>
          <w:tcPr>
            <w:tcW w:w="711" w:type="dxa"/>
          </w:tcPr>
          <w:p w14:paraId="0739B39A">
            <w:pPr>
              <w:pStyle w:val="12"/>
              <w:spacing w:before="166"/>
              <w:ind w:left="355"/>
            </w:pPr>
            <w:r>
              <w:t xml:space="preserve">1 </w:t>
            </w:r>
          </w:p>
        </w:tc>
        <w:tc>
          <w:tcPr>
            <w:tcW w:w="644" w:type="dxa"/>
          </w:tcPr>
          <w:p w14:paraId="7C518A9E">
            <w:pPr>
              <w:pStyle w:val="12"/>
              <w:spacing w:before="166"/>
              <w:ind w:left="314"/>
            </w:pPr>
            <w:r>
              <w:t xml:space="preserve">2 </w:t>
            </w:r>
          </w:p>
        </w:tc>
        <w:tc>
          <w:tcPr>
            <w:tcW w:w="642" w:type="dxa"/>
          </w:tcPr>
          <w:p w14:paraId="2A1B3D85">
            <w:pPr>
              <w:pStyle w:val="12"/>
              <w:spacing w:before="166"/>
              <w:ind w:left="314"/>
            </w:pPr>
            <w:r>
              <w:t xml:space="preserve">3 </w:t>
            </w:r>
          </w:p>
        </w:tc>
        <w:tc>
          <w:tcPr>
            <w:tcW w:w="645" w:type="dxa"/>
          </w:tcPr>
          <w:p w14:paraId="1B76AC53">
            <w:pPr>
              <w:pStyle w:val="12"/>
              <w:spacing w:before="166"/>
              <w:ind w:left="316"/>
            </w:pPr>
            <w:r>
              <w:t xml:space="preserve">4 </w:t>
            </w:r>
          </w:p>
        </w:tc>
        <w:tc>
          <w:tcPr>
            <w:tcW w:w="645" w:type="dxa"/>
          </w:tcPr>
          <w:p w14:paraId="56963FCA">
            <w:pPr>
              <w:pStyle w:val="12"/>
              <w:spacing w:before="166"/>
              <w:ind w:right="40"/>
              <w:jc w:val="right"/>
            </w:pPr>
            <w:r>
              <w:t xml:space="preserve">…… </w:t>
            </w:r>
          </w:p>
        </w:tc>
        <w:tc>
          <w:tcPr>
            <w:tcW w:w="643" w:type="dxa"/>
          </w:tcPr>
          <w:p w14:paraId="41F0D800">
            <w:pPr>
              <w:pStyle w:val="12"/>
              <w:spacing w:before="166"/>
              <w:ind w:right="42"/>
              <w:jc w:val="right"/>
            </w:pPr>
            <w:r>
              <w:t xml:space="preserve">…… </w:t>
            </w:r>
          </w:p>
        </w:tc>
        <w:tc>
          <w:tcPr>
            <w:tcW w:w="645" w:type="dxa"/>
          </w:tcPr>
          <w:p w14:paraId="5AF0C5BE">
            <w:pPr>
              <w:pStyle w:val="12"/>
              <w:spacing w:before="166"/>
              <w:ind w:right="46"/>
              <w:jc w:val="right"/>
            </w:pPr>
            <w:r>
              <w:t xml:space="preserve">…… </w:t>
            </w:r>
          </w:p>
        </w:tc>
        <w:tc>
          <w:tcPr>
            <w:tcW w:w="646" w:type="dxa"/>
          </w:tcPr>
          <w:p w14:paraId="5108DDC7">
            <w:pPr>
              <w:pStyle w:val="12"/>
              <w:spacing w:before="166"/>
              <w:ind w:right="47"/>
              <w:jc w:val="right"/>
            </w:pPr>
            <w:r>
              <w:t xml:space="preserve">…… </w:t>
            </w:r>
          </w:p>
        </w:tc>
        <w:tc>
          <w:tcPr>
            <w:tcW w:w="645" w:type="dxa"/>
          </w:tcPr>
          <w:p w14:paraId="74CBB780">
            <w:pPr>
              <w:pStyle w:val="12"/>
              <w:spacing w:before="166"/>
              <w:ind w:right="46"/>
              <w:jc w:val="right"/>
            </w:pPr>
            <w:r>
              <w:t xml:space="preserve">…… </w:t>
            </w:r>
          </w:p>
        </w:tc>
        <w:tc>
          <w:tcPr>
            <w:tcW w:w="839" w:type="dxa"/>
          </w:tcPr>
          <w:p w14:paraId="0DF853F4">
            <w:pPr>
              <w:pStyle w:val="12"/>
              <w:spacing w:before="166"/>
              <w:ind w:right="47"/>
              <w:jc w:val="right"/>
            </w:pPr>
            <w:r>
              <w:t xml:space="preserve">…… </w:t>
            </w:r>
          </w:p>
        </w:tc>
      </w:tr>
      <w:tr w14:paraId="75477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978" w:type="dxa"/>
          </w:tcPr>
          <w:p w14:paraId="40B45288">
            <w:pPr>
              <w:pStyle w:val="12"/>
              <w:spacing w:before="2"/>
              <w:rPr>
                <w:sz w:val="28"/>
              </w:rPr>
            </w:pPr>
          </w:p>
          <w:p w14:paraId="2EBA0527">
            <w:pPr>
              <w:pStyle w:val="12"/>
              <w:ind w:left="189" w:right="72"/>
              <w:jc w:val="center"/>
            </w:pPr>
            <w:r>
              <w:t xml:space="preserve">材料名称 </w:t>
            </w:r>
          </w:p>
        </w:tc>
        <w:tc>
          <w:tcPr>
            <w:tcW w:w="711" w:type="dxa"/>
          </w:tcPr>
          <w:p w14:paraId="783A5658">
            <w:pPr>
              <w:pStyle w:val="12"/>
              <w:spacing w:before="2"/>
              <w:rPr>
                <w:sz w:val="28"/>
              </w:rPr>
            </w:pPr>
          </w:p>
          <w:p w14:paraId="16F02840">
            <w:pPr>
              <w:pStyle w:val="12"/>
              <w:ind w:right="78"/>
              <w:jc w:val="right"/>
            </w:pPr>
            <w:r>
              <w:t xml:space="preserve"> </w:t>
            </w:r>
          </w:p>
        </w:tc>
        <w:tc>
          <w:tcPr>
            <w:tcW w:w="644" w:type="dxa"/>
          </w:tcPr>
          <w:p w14:paraId="4C9B2937">
            <w:pPr>
              <w:pStyle w:val="12"/>
              <w:spacing w:before="2"/>
              <w:rPr>
                <w:sz w:val="28"/>
              </w:rPr>
            </w:pPr>
          </w:p>
          <w:p w14:paraId="0060FAAD">
            <w:pPr>
              <w:pStyle w:val="12"/>
              <w:ind w:right="40"/>
              <w:jc w:val="right"/>
            </w:pPr>
            <w:r>
              <w:t xml:space="preserve"> </w:t>
            </w:r>
          </w:p>
        </w:tc>
        <w:tc>
          <w:tcPr>
            <w:tcW w:w="642" w:type="dxa"/>
          </w:tcPr>
          <w:p w14:paraId="27F8B0B0">
            <w:pPr>
              <w:pStyle w:val="12"/>
              <w:spacing w:before="2"/>
              <w:rPr>
                <w:sz w:val="28"/>
              </w:rPr>
            </w:pPr>
          </w:p>
          <w:p w14:paraId="1F3052D3">
            <w:pPr>
              <w:pStyle w:val="12"/>
              <w:ind w:right="41"/>
              <w:jc w:val="right"/>
            </w:pPr>
            <w:r>
              <w:t xml:space="preserve"> </w:t>
            </w:r>
          </w:p>
        </w:tc>
        <w:tc>
          <w:tcPr>
            <w:tcW w:w="645" w:type="dxa"/>
          </w:tcPr>
          <w:p w14:paraId="5EC50819">
            <w:pPr>
              <w:pStyle w:val="12"/>
              <w:spacing w:before="2"/>
              <w:rPr>
                <w:sz w:val="28"/>
              </w:rPr>
            </w:pPr>
          </w:p>
          <w:p w14:paraId="34019FB5">
            <w:pPr>
              <w:pStyle w:val="12"/>
              <w:ind w:right="40"/>
              <w:jc w:val="right"/>
            </w:pPr>
            <w:r>
              <w:t xml:space="preserve"> </w:t>
            </w:r>
          </w:p>
        </w:tc>
        <w:tc>
          <w:tcPr>
            <w:tcW w:w="645" w:type="dxa"/>
          </w:tcPr>
          <w:p w14:paraId="5298B7F9">
            <w:pPr>
              <w:pStyle w:val="12"/>
              <w:spacing w:before="2"/>
              <w:rPr>
                <w:sz w:val="28"/>
              </w:rPr>
            </w:pPr>
          </w:p>
          <w:p w14:paraId="42400D27">
            <w:pPr>
              <w:pStyle w:val="12"/>
              <w:ind w:right="40"/>
              <w:jc w:val="right"/>
            </w:pPr>
            <w:r>
              <w:t xml:space="preserve"> </w:t>
            </w:r>
          </w:p>
        </w:tc>
        <w:tc>
          <w:tcPr>
            <w:tcW w:w="643" w:type="dxa"/>
          </w:tcPr>
          <w:p w14:paraId="709B5BD8">
            <w:pPr>
              <w:pStyle w:val="12"/>
              <w:spacing w:before="2"/>
              <w:rPr>
                <w:sz w:val="28"/>
              </w:rPr>
            </w:pPr>
          </w:p>
          <w:p w14:paraId="3A41D40D">
            <w:pPr>
              <w:pStyle w:val="12"/>
              <w:ind w:right="42"/>
              <w:jc w:val="right"/>
            </w:pPr>
            <w:r>
              <w:t xml:space="preserve"> </w:t>
            </w:r>
          </w:p>
        </w:tc>
        <w:tc>
          <w:tcPr>
            <w:tcW w:w="645" w:type="dxa"/>
          </w:tcPr>
          <w:p w14:paraId="41C7CCF1">
            <w:pPr>
              <w:pStyle w:val="12"/>
              <w:spacing w:before="2"/>
              <w:rPr>
                <w:sz w:val="28"/>
              </w:rPr>
            </w:pPr>
          </w:p>
          <w:p w14:paraId="7D3CA906">
            <w:pPr>
              <w:pStyle w:val="12"/>
              <w:ind w:right="46"/>
              <w:jc w:val="right"/>
            </w:pPr>
            <w:r>
              <w:t xml:space="preserve"> </w:t>
            </w:r>
          </w:p>
        </w:tc>
        <w:tc>
          <w:tcPr>
            <w:tcW w:w="646" w:type="dxa"/>
          </w:tcPr>
          <w:p w14:paraId="7D9745C0">
            <w:pPr>
              <w:pStyle w:val="12"/>
              <w:spacing w:before="2"/>
              <w:rPr>
                <w:sz w:val="28"/>
              </w:rPr>
            </w:pPr>
          </w:p>
          <w:p w14:paraId="0C4EAA5F">
            <w:pPr>
              <w:pStyle w:val="12"/>
              <w:ind w:right="47"/>
              <w:jc w:val="right"/>
            </w:pPr>
            <w:r>
              <w:t xml:space="preserve"> </w:t>
            </w:r>
          </w:p>
        </w:tc>
        <w:tc>
          <w:tcPr>
            <w:tcW w:w="645" w:type="dxa"/>
          </w:tcPr>
          <w:p w14:paraId="67E19024">
            <w:pPr>
              <w:pStyle w:val="12"/>
              <w:spacing w:before="2"/>
              <w:rPr>
                <w:sz w:val="28"/>
              </w:rPr>
            </w:pPr>
          </w:p>
          <w:p w14:paraId="2F45F0F9">
            <w:pPr>
              <w:pStyle w:val="12"/>
              <w:ind w:right="46"/>
              <w:jc w:val="right"/>
            </w:pPr>
            <w:r>
              <w:t xml:space="preserve"> </w:t>
            </w:r>
          </w:p>
        </w:tc>
        <w:tc>
          <w:tcPr>
            <w:tcW w:w="839" w:type="dxa"/>
          </w:tcPr>
          <w:p w14:paraId="69E4F9B3">
            <w:pPr>
              <w:pStyle w:val="12"/>
              <w:spacing w:before="2"/>
              <w:rPr>
                <w:sz w:val="28"/>
              </w:rPr>
            </w:pPr>
          </w:p>
          <w:p w14:paraId="346C90AC">
            <w:pPr>
              <w:pStyle w:val="12"/>
              <w:ind w:right="47"/>
              <w:jc w:val="right"/>
            </w:pPr>
            <w:r>
              <w:t xml:space="preserve"> </w:t>
            </w:r>
          </w:p>
        </w:tc>
      </w:tr>
      <w:tr w14:paraId="19043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978" w:type="dxa"/>
          </w:tcPr>
          <w:p w14:paraId="12E1FC36">
            <w:pPr>
              <w:pStyle w:val="12"/>
              <w:spacing w:before="125"/>
              <w:ind w:left="86" w:right="72"/>
              <w:jc w:val="center"/>
            </w:pPr>
            <w:r>
              <w:t>材料规格.型号等特</w:t>
            </w:r>
          </w:p>
          <w:p w14:paraId="225698C4">
            <w:pPr>
              <w:pStyle w:val="12"/>
              <w:spacing w:before="7"/>
              <w:rPr>
                <w:sz w:val="15"/>
              </w:rPr>
            </w:pPr>
          </w:p>
          <w:p w14:paraId="7FE22349">
            <w:pPr>
              <w:pStyle w:val="12"/>
              <w:ind w:left="192" w:right="72"/>
              <w:jc w:val="center"/>
            </w:pPr>
            <w:r>
              <w:t xml:space="preserve">殊要求 </w:t>
            </w:r>
          </w:p>
        </w:tc>
        <w:tc>
          <w:tcPr>
            <w:tcW w:w="711" w:type="dxa"/>
          </w:tcPr>
          <w:p w14:paraId="2D13715A">
            <w:pPr>
              <w:pStyle w:val="12"/>
              <w:spacing w:before="12"/>
              <w:rPr>
                <w:sz w:val="27"/>
              </w:rPr>
            </w:pPr>
          </w:p>
          <w:p w14:paraId="6F120FE1">
            <w:pPr>
              <w:pStyle w:val="12"/>
              <w:ind w:right="78"/>
              <w:jc w:val="right"/>
            </w:pPr>
            <w:r>
              <w:t xml:space="preserve"> </w:t>
            </w:r>
          </w:p>
        </w:tc>
        <w:tc>
          <w:tcPr>
            <w:tcW w:w="644" w:type="dxa"/>
          </w:tcPr>
          <w:p w14:paraId="10C58B79">
            <w:pPr>
              <w:pStyle w:val="12"/>
              <w:spacing w:before="12"/>
              <w:rPr>
                <w:sz w:val="27"/>
              </w:rPr>
            </w:pPr>
          </w:p>
          <w:p w14:paraId="7916C90E">
            <w:pPr>
              <w:pStyle w:val="12"/>
              <w:ind w:right="40"/>
              <w:jc w:val="right"/>
            </w:pPr>
            <w:r>
              <w:t xml:space="preserve"> </w:t>
            </w:r>
          </w:p>
        </w:tc>
        <w:tc>
          <w:tcPr>
            <w:tcW w:w="642" w:type="dxa"/>
          </w:tcPr>
          <w:p w14:paraId="201B543C">
            <w:pPr>
              <w:pStyle w:val="12"/>
              <w:spacing w:before="12"/>
              <w:rPr>
                <w:sz w:val="27"/>
              </w:rPr>
            </w:pPr>
          </w:p>
          <w:p w14:paraId="042E65D2">
            <w:pPr>
              <w:pStyle w:val="12"/>
              <w:ind w:right="41"/>
              <w:jc w:val="right"/>
            </w:pPr>
            <w:r>
              <w:t xml:space="preserve"> </w:t>
            </w:r>
          </w:p>
        </w:tc>
        <w:tc>
          <w:tcPr>
            <w:tcW w:w="645" w:type="dxa"/>
          </w:tcPr>
          <w:p w14:paraId="00423AEB">
            <w:pPr>
              <w:pStyle w:val="12"/>
              <w:spacing w:before="12"/>
              <w:rPr>
                <w:sz w:val="27"/>
              </w:rPr>
            </w:pPr>
          </w:p>
          <w:p w14:paraId="55A459CB">
            <w:pPr>
              <w:pStyle w:val="12"/>
              <w:ind w:right="40"/>
              <w:jc w:val="right"/>
            </w:pPr>
            <w:r>
              <w:t xml:space="preserve"> </w:t>
            </w:r>
          </w:p>
        </w:tc>
        <w:tc>
          <w:tcPr>
            <w:tcW w:w="645" w:type="dxa"/>
          </w:tcPr>
          <w:p w14:paraId="51B259C0">
            <w:pPr>
              <w:pStyle w:val="12"/>
              <w:spacing w:before="12"/>
              <w:rPr>
                <w:sz w:val="27"/>
              </w:rPr>
            </w:pPr>
          </w:p>
          <w:p w14:paraId="410C6580">
            <w:pPr>
              <w:pStyle w:val="12"/>
              <w:ind w:right="40"/>
              <w:jc w:val="right"/>
            </w:pPr>
            <w:r>
              <w:t xml:space="preserve"> </w:t>
            </w:r>
          </w:p>
        </w:tc>
        <w:tc>
          <w:tcPr>
            <w:tcW w:w="643" w:type="dxa"/>
          </w:tcPr>
          <w:p w14:paraId="201A5DAB">
            <w:pPr>
              <w:pStyle w:val="12"/>
              <w:spacing w:before="12"/>
              <w:rPr>
                <w:sz w:val="27"/>
              </w:rPr>
            </w:pPr>
          </w:p>
          <w:p w14:paraId="3474E8DE">
            <w:pPr>
              <w:pStyle w:val="12"/>
              <w:ind w:right="42"/>
              <w:jc w:val="right"/>
            </w:pPr>
            <w:r>
              <w:t xml:space="preserve"> </w:t>
            </w:r>
          </w:p>
        </w:tc>
        <w:tc>
          <w:tcPr>
            <w:tcW w:w="645" w:type="dxa"/>
          </w:tcPr>
          <w:p w14:paraId="00D3E6C4">
            <w:pPr>
              <w:pStyle w:val="12"/>
              <w:spacing w:before="12"/>
              <w:rPr>
                <w:sz w:val="27"/>
              </w:rPr>
            </w:pPr>
          </w:p>
          <w:p w14:paraId="62984F3E">
            <w:pPr>
              <w:pStyle w:val="12"/>
              <w:ind w:right="46"/>
              <w:jc w:val="right"/>
            </w:pPr>
            <w:r>
              <w:t xml:space="preserve"> </w:t>
            </w:r>
          </w:p>
        </w:tc>
        <w:tc>
          <w:tcPr>
            <w:tcW w:w="646" w:type="dxa"/>
          </w:tcPr>
          <w:p w14:paraId="58562D57">
            <w:pPr>
              <w:pStyle w:val="12"/>
              <w:spacing w:before="12"/>
              <w:rPr>
                <w:sz w:val="27"/>
              </w:rPr>
            </w:pPr>
          </w:p>
          <w:p w14:paraId="24E46C37">
            <w:pPr>
              <w:pStyle w:val="12"/>
              <w:ind w:right="47"/>
              <w:jc w:val="right"/>
            </w:pPr>
            <w:r>
              <w:t xml:space="preserve"> </w:t>
            </w:r>
          </w:p>
        </w:tc>
        <w:tc>
          <w:tcPr>
            <w:tcW w:w="645" w:type="dxa"/>
          </w:tcPr>
          <w:p w14:paraId="706E1AD9">
            <w:pPr>
              <w:pStyle w:val="12"/>
              <w:spacing w:before="12"/>
              <w:rPr>
                <w:sz w:val="27"/>
              </w:rPr>
            </w:pPr>
          </w:p>
          <w:p w14:paraId="34C83192">
            <w:pPr>
              <w:pStyle w:val="12"/>
              <w:ind w:right="46"/>
              <w:jc w:val="right"/>
            </w:pPr>
            <w:r>
              <w:t xml:space="preserve"> </w:t>
            </w:r>
          </w:p>
        </w:tc>
        <w:tc>
          <w:tcPr>
            <w:tcW w:w="839" w:type="dxa"/>
          </w:tcPr>
          <w:p w14:paraId="509EB499">
            <w:pPr>
              <w:pStyle w:val="12"/>
              <w:spacing w:before="12"/>
              <w:rPr>
                <w:sz w:val="27"/>
              </w:rPr>
            </w:pPr>
          </w:p>
          <w:p w14:paraId="46D76072">
            <w:pPr>
              <w:pStyle w:val="12"/>
              <w:ind w:right="47"/>
              <w:jc w:val="right"/>
            </w:pPr>
            <w:r>
              <w:t xml:space="preserve"> </w:t>
            </w:r>
          </w:p>
        </w:tc>
      </w:tr>
      <w:tr w14:paraId="3677F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8683" w:type="dxa"/>
            <w:gridSpan w:val="11"/>
          </w:tcPr>
          <w:p w14:paraId="56C2737E">
            <w:pPr>
              <w:pStyle w:val="12"/>
              <w:spacing w:before="9"/>
              <w:rPr>
                <w:sz w:val="27"/>
              </w:rPr>
            </w:pPr>
          </w:p>
          <w:p w14:paraId="3CAE88C0">
            <w:pPr>
              <w:pStyle w:val="12"/>
              <w:ind w:left="496"/>
              <w:rPr>
                <w:rFonts w:ascii="新宋体" w:eastAsia="新宋体"/>
                <w:b/>
                <w:sz w:val="24"/>
              </w:rPr>
            </w:pPr>
            <w:r>
              <w:rPr>
                <w:rFonts w:hint="eastAsia" w:ascii="新宋体" w:eastAsia="新宋体"/>
                <w:b/>
                <w:sz w:val="24"/>
              </w:rPr>
              <w:t xml:space="preserve">评委签字: </w:t>
            </w:r>
          </w:p>
        </w:tc>
      </w:tr>
    </w:tbl>
    <w:p w14:paraId="4D773A56">
      <w:pPr>
        <w:rPr>
          <w:b/>
          <w:bCs/>
          <w:spacing w:val="-7"/>
          <w:sz w:val="28"/>
          <w:szCs w:val="28"/>
          <w:lang w:eastAsia="zh-CN"/>
        </w:rPr>
      </w:pPr>
    </w:p>
    <w:p w14:paraId="7FD20591">
      <w:pPr>
        <w:rPr>
          <w:b/>
          <w:bCs/>
          <w:spacing w:val="-7"/>
          <w:sz w:val="28"/>
          <w:szCs w:val="28"/>
          <w:lang w:eastAsia="zh-CN"/>
        </w:rPr>
      </w:pPr>
      <w:r>
        <w:rPr>
          <w:b/>
          <w:bCs/>
          <w:spacing w:val="-7"/>
          <w:sz w:val="28"/>
          <w:szCs w:val="28"/>
          <w:lang w:eastAsia="zh-CN"/>
        </w:rPr>
        <w:br w:type="page"/>
      </w:r>
    </w:p>
    <w:p w14:paraId="4D4D52B8">
      <w:pPr>
        <w:pStyle w:val="5"/>
        <w:spacing w:before="156" w:line="220" w:lineRule="auto"/>
        <w:ind w:left="3766"/>
        <w:rPr>
          <w:sz w:val="28"/>
          <w:szCs w:val="28"/>
          <w:lang w:eastAsia="zh-CN"/>
        </w:rPr>
      </w:pPr>
      <w:r>
        <w:rPr>
          <w:b/>
          <w:bCs/>
          <w:spacing w:val="-7"/>
          <w:sz w:val="28"/>
          <w:szCs w:val="28"/>
          <w:lang w:eastAsia="zh-CN"/>
        </w:rPr>
        <w:t>定标办法</w:t>
      </w:r>
    </w:p>
    <w:p w14:paraId="7E9A84F2">
      <w:pPr>
        <w:pStyle w:val="5"/>
        <w:spacing w:before="247" w:line="221" w:lineRule="auto"/>
        <w:ind w:left="426"/>
        <w:rPr>
          <w:sz w:val="21"/>
          <w:szCs w:val="21"/>
          <w:lang w:eastAsia="zh-CN"/>
        </w:rPr>
      </w:pPr>
      <w:r>
        <w:rPr>
          <w:b/>
          <w:bCs/>
          <w:spacing w:val="-5"/>
          <w:sz w:val="21"/>
          <w:szCs w:val="21"/>
          <w:lang w:eastAsia="zh-CN"/>
        </w:rPr>
        <w:t>一、定标时间及地点</w:t>
      </w:r>
    </w:p>
    <w:p w14:paraId="5010EF0D">
      <w:pPr>
        <w:pStyle w:val="5"/>
        <w:spacing w:before="216" w:line="220" w:lineRule="auto"/>
        <w:ind w:left="438"/>
        <w:rPr>
          <w:sz w:val="21"/>
          <w:szCs w:val="21"/>
          <w:lang w:eastAsia="zh-CN"/>
        </w:rPr>
      </w:pPr>
      <w:r>
        <w:rPr>
          <w:b/>
          <w:bCs/>
          <w:spacing w:val="-4"/>
          <w:sz w:val="21"/>
          <w:szCs w:val="21"/>
          <w:lang w:eastAsia="zh-CN"/>
        </w:rPr>
        <w:t>1.</w:t>
      </w:r>
      <w:r>
        <w:rPr>
          <w:spacing w:val="-4"/>
          <w:sz w:val="21"/>
          <w:szCs w:val="21"/>
          <w:lang w:eastAsia="zh-CN"/>
        </w:rPr>
        <w:t>定标时间：在中标候选人确定后</w:t>
      </w:r>
      <w:r>
        <w:rPr>
          <w:spacing w:val="-39"/>
          <w:sz w:val="21"/>
          <w:szCs w:val="21"/>
          <w:lang w:eastAsia="zh-CN"/>
        </w:rPr>
        <w:t xml:space="preserve"> </w:t>
      </w:r>
      <w:r>
        <w:rPr>
          <w:spacing w:val="-4"/>
          <w:sz w:val="21"/>
          <w:szCs w:val="21"/>
          <w:lang w:eastAsia="zh-CN"/>
        </w:rPr>
        <w:t>5 日内召开定标会</w:t>
      </w:r>
      <w:r>
        <w:rPr>
          <w:spacing w:val="-5"/>
          <w:sz w:val="21"/>
          <w:szCs w:val="21"/>
          <w:lang w:eastAsia="zh-CN"/>
        </w:rPr>
        <w:t>议。</w:t>
      </w:r>
    </w:p>
    <w:p w14:paraId="6257936D">
      <w:pPr>
        <w:pStyle w:val="5"/>
        <w:spacing w:before="217" w:line="220" w:lineRule="auto"/>
        <w:ind w:left="425"/>
        <w:rPr>
          <w:sz w:val="21"/>
          <w:szCs w:val="21"/>
          <w:lang w:eastAsia="zh-CN"/>
        </w:rPr>
      </w:pPr>
      <w:r>
        <w:rPr>
          <w:b/>
          <w:bCs/>
          <w:spacing w:val="9"/>
          <w:sz w:val="21"/>
          <w:szCs w:val="21"/>
          <w:lang w:eastAsia="zh-CN"/>
        </w:rPr>
        <w:t>2.</w:t>
      </w:r>
      <w:r>
        <w:rPr>
          <w:spacing w:val="9"/>
          <w:sz w:val="21"/>
          <w:szCs w:val="21"/>
          <w:lang w:eastAsia="zh-CN"/>
        </w:rPr>
        <w:t>定标地点：郑州航空港经济综合实验区（郑州新郑综合保税区）公共资源交易中心</w:t>
      </w:r>
    </w:p>
    <w:p w14:paraId="35057010">
      <w:pPr>
        <w:pStyle w:val="5"/>
        <w:spacing w:before="217" w:line="220" w:lineRule="auto"/>
        <w:ind w:left="426"/>
        <w:rPr>
          <w:sz w:val="21"/>
          <w:szCs w:val="21"/>
          <w:lang w:eastAsia="zh-CN"/>
        </w:rPr>
      </w:pPr>
      <w:r>
        <w:rPr>
          <w:b/>
          <w:bCs/>
          <w:spacing w:val="-3"/>
          <w:sz w:val="21"/>
          <w:szCs w:val="21"/>
          <w:lang w:eastAsia="zh-CN"/>
        </w:rPr>
        <w:t>二、定标委员会组建</w:t>
      </w:r>
    </w:p>
    <w:p w14:paraId="122758C6">
      <w:pPr>
        <w:pStyle w:val="5"/>
        <w:spacing w:before="218" w:line="218" w:lineRule="auto"/>
        <w:ind w:left="425"/>
        <w:rPr>
          <w:sz w:val="21"/>
          <w:szCs w:val="21"/>
          <w:lang w:eastAsia="zh-CN"/>
        </w:rPr>
      </w:pPr>
      <w:r>
        <w:rPr>
          <w:spacing w:val="-2"/>
          <w:sz w:val="21"/>
          <w:szCs w:val="21"/>
          <w:lang w:eastAsia="zh-CN"/>
        </w:rPr>
        <w:t>定标委员会由招标人负责组建,成员人数为</w:t>
      </w:r>
      <w:r>
        <w:rPr>
          <w:spacing w:val="-40"/>
          <w:sz w:val="21"/>
          <w:szCs w:val="21"/>
          <w:lang w:eastAsia="zh-CN"/>
        </w:rPr>
        <w:t xml:space="preserve"> </w:t>
      </w:r>
      <w:r>
        <w:rPr>
          <w:spacing w:val="-2"/>
          <w:sz w:val="21"/>
          <w:szCs w:val="21"/>
          <w:lang w:eastAsia="zh-CN"/>
        </w:rPr>
        <w:t>5</w:t>
      </w:r>
      <w:r>
        <w:rPr>
          <w:spacing w:val="-45"/>
          <w:sz w:val="21"/>
          <w:szCs w:val="21"/>
          <w:lang w:eastAsia="zh-CN"/>
        </w:rPr>
        <w:t xml:space="preserve"> </w:t>
      </w:r>
      <w:r>
        <w:rPr>
          <w:spacing w:val="-2"/>
          <w:sz w:val="21"/>
          <w:szCs w:val="21"/>
          <w:lang w:eastAsia="zh-CN"/>
        </w:rPr>
        <w:t>人以上单数，最多</w:t>
      </w:r>
      <w:r>
        <w:rPr>
          <w:spacing w:val="-3"/>
          <w:sz w:val="21"/>
          <w:szCs w:val="21"/>
          <w:lang w:eastAsia="zh-CN"/>
        </w:rPr>
        <w:t>不超过</w:t>
      </w:r>
      <w:r>
        <w:rPr>
          <w:spacing w:val="-28"/>
          <w:sz w:val="21"/>
          <w:szCs w:val="21"/>
          <w:lang w:eastAsia="zh-CN"/>
        </w:rPr>
        <w:t xml:space="preserve"> </w:t>
      </w:r>
      <w:r>
        <w:rPr>
          <w:spacing w:val="-3"/>
          <w:sz w:val="21"/>
          <w:szCs w:val="21"/>
          <w:lang w:eastAsia="zh-CN"/>
        </w:rPr>
        <w:t>11</w:t>
      </w:r>
      <w:r>
        <w:rPr>
          <w:spacing w:val="-42"/>
          <w:sz w:val="21"/>
          <w:szCs w:val="21"/>
          <w:lang w:eastAsia="zh-CN"/>
        </w:rPr>
        <w:t xml:space="preserve"> </w:t>
      </w:r>
      <w:r>
        <w:rPr>
          <w:spacing w:val="-3"/>
          <w:sz w:val="21"/>
          <w:szCs w:val="21"/>
          <w:lang w:eastAsia="zh-CN"/>
        </w:rPr>
        <w:t>人。</w:t>
      </w:r>
    </w:p>
    <w:p w14:paraId="3F6235CB">
      <w:pPr>
        <w:pStyle w:val="5"/>
        <w:spacing w:before="220" w:line="221" w:lineRule="auto"/>
        <w:ind w:left="423"/>
        <w:rPr>
          <w:sz w:val="21"/>
          <w:szCs w:val="21"/>
          <w:lang w:eastAsia="zh-CN"/>
        </w:rPr>
      </w:pPr>
      <w:r>
        <w:rPr>
          <w:b/>
          <w:bCs/>
          <w:spacing w:val="-3"/>
          <w:sz w:val="21"/>
          <w:szCs w:val="21"/>
          <w:lang w:eastAsia="zh-CN"/>
        </w:rPr>
        <w:t>三、监督部门</w:t>
      </w:r>
    </w:p>
    <w:p w14:paraId="6938215D">
      <w:pPr>
        <w:pStyle w:val="5"/>
        <w:spacing w:before="217" w:line="403" w:lineRule="auto"/>
        <w:ind w:right="28" w:firstLine="421"/>
        <w:jc w:val="both"/>
        <w:rPr>
          <w:sz w:val="21"/>
          <w:szCs w:val="21"/>
          <w:lang w:eastAsia="zh-CN"/>
        </w:rPr>
      </w:pPr>
      <w:r>
        <w:rPr>
          <w:spacing w:val="-1"/>
          <w:sz w:val="21"/>
          <w:szCs w:val="21"/>
          <w:lang w:eastAsia="zh-CN"/>
        </w:rPr>
        <w:t>招标人应当组建监督小组，对招标投标工作全程监督。监督小组成员为</w:t>
      </w:r>
      <w:r>
        <w:rPr>
          <w:spacing w:val="-27"/>
          <w:sz w:val="21"/>
          <w:szCs w:val="21"/>
          <w:lang w:eastAsia="zh-CN"/>
        </w:rPr>
        <w:t xml:space="preserve"> </w:t>
      </w:r>
      <w:r>
        <w:rPr>
          <w:spacing w:val="-1"/>
          <w:sz w:val="21"/>
          <w:szCs w:val="21"/>
          <w:lang w:eastAsia="zh-CN"/>
        </w:rPr>
        <w:t>3</w:t>
      </w:r>
      <w:r>
        <w:rPr>
          <w:spacing w:val="-42"/>
          <w:sz w:val="21"/>
          <w:szCs w:val="21"/>
          <w:lang w:eastAsia="zh-CN"/>
        </w:rPr>
        <w:t xml:space="preserve"> </w:t>
      </w:r>
      <w:r>
        <w:rPr>
          <w:spacing w:val="-1"/>
          <w:sz w:val="21"/>
          <w:szCs w:val="21"/>
          <w:lang w:eastAsia="zh-CN"/>
        </w:rPr>
        <w:t>人以上单数，由</w:t>
      </w:r>
      <w:r>
        <w:rPr>
          <w:sz w:val="21"/>
          <w:szCs w:val="21"/>
          <w:lang w:eastAsia="zh-CN"/>
        </w:rPr>
        <w:t xml:space="preserve"> 招标人本单位或上级单位纪检监察人员或审计人员、工程建设领域相关专业技术人员及职</w:t>
      </w:r>
      <w:r>
        <w:rPr>
          <w:spacing w:val="-1"/>
          <w:sz w:val="21"/>
          <w:szCs w:val="21"/>
          <w:lang w:eastAsia="zh-CN"/>
        </w:rPr>
        <w:t>工代</w:t>
      </w:r>
      <w:r>
        <w:rPr>
          <w:sz w:val="21"/>
          <w:szCs w:val="21"/>
          <w:lang w:eastAsia="zh-CN"/>
        </w:rPr>
        <w:t xml:space="preserve"> </w:t>
      </w:r>
      <w:r>
        <w:rPr>
          <w:spacing w:val="-1"/>
          <w:sz w:val="21"/>
          <w:szCs w:val="21"/>
          <w:lang w:eastAsia="zh-CN"/>
        </w:rPr>
        <w:t>表组成。</w:t>
      </w:r>
    </w:p>
    <w:p w14:paraId="4DC2488E">
      <w:pPr>
        <w:pStyle w:val="5"/>
        <w:spacing w:before="29" w:line="221" w:lineRule="auto"/>
        <w:ind w:left="443"/>
        <w:rPr>
          <w:sz w:val="21"/>
          <w:szCs w:val="21"/>
          <w:lang w:eastAsia="zh-CN"/>
        </w:rPr>
      </w:pPr>
      <w:r>
        <w:rPr>
          <w:b/>
          <w:bCs/>
          <w:spacing w:val="-6"/>
          <w:sz w:val="21"/>
          <w:szCs w:val="21"/>
          <w:lang w:eastAsia="zh-CN"/>
        </w:rPr>
        <w:t>四、定标核查</w:t>
      </w:r>
    </w:p>
    <w:p w14:paraId="33F95C69">
      <w:pPr>
        <w:pStyle w:val="5"/>
        <w:spacing w:before="216" w:line="398" w:lineRule="auto"/>
        <w:ind w:left="1" w:right="3" w:firstLine="420"/>
        <w:rPr>
          <w:sz w:val="21"/>
          <w:szCs w:val="21"/>
          <w:lang w:eastAsia="zh-CN"/>
        </w:rPr>
      </w:pPr>
      <w:r>
        <w:rPr>
          <w:spacing w:val="1"/>
          <w:sz w:val="21"/>
          <w:szCs w:val="21"/>
          <w:lang w:eastAsia="zh-CN"/>
        </w:rPr>
        <w:t>招标人在定标会议前对评标委员会推荐的中标候选</w:t>
      </w:r>
      <w:r>
        <w:rPr>
          <w:sz w:val="21"/>
          <w:szCs w:val="21"/>
          <w:lang w:eastAsia="zh-CN"/>
        </w:rPr>
        <w:t xml:space="preserve">人进行定标核查，并将定标核查情况完 </w:t>
      </w:r>
      <w:r>
        <w:rPr>
          <w:spacing w:val="-2"/>
          <w:sz w:val="21"/>
          <w:szCs w:val="21"/>
          <w:lang w:eastAsia="zh-CN"/>
        </w:rPr>
        <w:t>整记录，并提交至定标委员会。</w:t>
      </w:r>
    </w:p>
    <w:p w14:paraId="3AEA4558">
      <w:pPr>
        <w:pStyle w:val="5"/>
        <w:spacing w:before="31" w:line="221" w:lineRule="auto"/>
        <w:ind w:right="27"/>
        <w:jc w:val="right"/>
        <w:rPr>
          <w:sz w:val="21"/>
          <w:szCs w:val="21"/>
          <w:lang w:eastAsia="zh-CN"/>
        </w:rPr>
      </w:pPr>
      <w:r>
        <w:rPr>
          <w:sz w:val="21"/>
          <w:szCs w:val="21"/>
          <w:lang w:eastAsia="zh-CN"/>
        </w:rPr>
        <w:t>核查内容包括：中标候选人信用信息、受贿行贿情况、履约能力等内容，具体标</w:t>
      </w:r>
      <w:r>
        <w:rPr>
          <w:spacing w:val="-1"/>
          <w:sz w:val="21"/>
          <w:szCs w:val="21"/>
          <w:lang w:eastAsia="zh-CN"/>
        </w:rPr>
        <w:t>准如下。</w:t>
      </w:r>
    </w:p>
    <w:p w14:paraId="2BBF7A66">
      <w:pPr>
        <w:pStyle w:val="5"/>
        <w:spacing w:before="217" w:line="398" w:lineRule="auto"/>
        <w:ind w:left="14" w:right="2" w:firstLine="421"/>
        <w:rPr>
          <w:sz w:val="21"/>
          <w:szCs w:val="21"/>
          <w:lang w:eastAsia="zh-CN"/>
        </w:rPr>
      </w:pPr>
      <w:r>
        <w:rPr>
          <w:sz w:val="21"/>
          <w:szCs w:val="21"/>
          <w:lang w:eastAsia="zh-CN"/>
        </w:rPr>
        <w:t>1.定标会议当天在全国建筑市场监管公共服务平台网站（</w:t>
      </w:r>
      <w:r>
        <w:fldChar w:fldCharType="begin"/>
      </w:r>
      <w:r>
        <w:instrText xml:space="preserve"> HYPERLINK "https://jzsc.mohurd.gov.cn/s" </w:instrText>
      </w:r>
      <w:r>
        <w:fldChar w:fldCharType="separate"/>
      </w:r>
      <w:r>
        <w:rPr>
          <w:sz w:val="21"/>
          <w:szCs w:val="21"/>
          <w:lang w:eastAsia="zh-CN"/>
        </w:rPr>
        <w:t>https://jzsc.mohurd.gov.cn/s</w:t>
      </w:r>
      <w:r>
        <w:rPr>
          <w:sz w:val="21"/>
          <w:szCs w:val="21"/>
          <w:lang w:eastAsia="zh-CN"/>
        </w:rPr>
        <w:fldChar w:fldCharType="end"/>
      </w:r>
      <w:r>
        <w:rPr>
          <w:spacing w:val="8"/>
          <w:sz w:val="21"/>
          <w:szCs w:val="21"/>
          <w:lang w:eastAsia="zh-CN"/>
        </w:rPr>
        <w:t xml:space="preserve"> </w:t>
      </w:r>
      <w:r>
        <w:rPr>
          <w:spacing w:val="-1"/>
          <w:sz w:val="21"/>
          <w:szCs w:val="21"/>
          <w:lang w:eastAsia="zh-CN"/>
        </w:rPr>
        <w:t>ince/index）查询各中标候选人的不良行为情况，且在有效期的。</w:t>
      </w:r>
    </w:p>
    <w:p w14:paraId="7CCEB996">
      <w:pPr>
        <w:pStyle w:val="5"/>
        <w:spacing w:before="28" w:line="405" w:lineRule="auto"/>
        <w:ind w:firstLine="422"/>
        <w:rPr>
          <w:sz w:val="21"/>
          <w:szCs w:val="21"/>
          <w:lang w:eastAsia="zh-CN"/>
        </w:rPr>
      </w:pPr>
      <w:r>
        <w:rPr>
          <w:spacing w:val="1"/>
          <w:sz w:val="21"/>
          <w:szCs w:val="21"/>
          <w:lang w:eastAsia="zh-CN"/>
        </w:rPr>
        <w:t>2.定标会议当天在项目所在地省级建筑市场监管公</w:t>
      </w:r>
      <w:r>
        <w:rPr>
          <w:sz w:val="21"/>
          <w:szCs w:val="21"/>
          <w:lang w:eastAsia="zh-CN"/>
        </w:rPr>
        <w:t xml:space="preserve">共服务平台【河南省建筑市场监管公共 </w:t>
      </w:r>
      <w:r>
        <w:rPr>
          <w:spacing w:val="-1"/>
          <w:sz w:val="21"/>
          <w:szCs w:val="21"/>
          <w:lang w:eastAsia="zh-CN"/>
        </w:rPr>
        <w:t>服务平台网站（</w:t>
      </w:r>
      <w:r>
        <w:fldChar w:fldCharType="begin"/>
      </w:r>
      <w:r>
        <w:instrText xml:space="preserve"> HYPERLINK "http://hngcjs.hnjs.henan.gov.cn/creit/creitListView" </w:instrText>
      </w:r>
      <w:r>
        <w:fldChar w:fldCharType="separate"/>
      </w:r>
      <w:r>
        <w:rPr>
          <w:spacing w:val="-1"/>
          <w:sz w:val="21"/>
          <w:szCs w:val="21"/>
          <w:lang w:eastAsia="zh-CN"/>
        </w:rPr>
        <w:t>http://hngcjs.hnjs.henan.gov.cn/creit/creitListV</w:t>
      </w:r>
      <w:r>
        <w:rPr>
          <w:spacing w:val="-2"/>
          <w:sz w:val="21"/>
          <w:szCs w:val="21"/>
          <w:lang w:eastAsia="zh-CN"/>
        </w:rPr>
        <w:t>iew</w:t>
      </w:r>
      <w:r>
        <w:rPr>
          <w:spacing w:val="-2"/>
          <w:sz w:val="21"/>
          <w:szCs w:val="21"/>
          <w:lang w:eastAsia="zh-CN"/>
        </w:rPr>
        <w:fldChar w:fldCharType="end"/>
      </w:r>
      <w:r>
        <w:rPr>
          <w:spacing w:val="-2"/>
          <w:sz w:val="21"/>
          <w:szCs w:val="21"/>
          <w:lang w:eastAsia="zh-CN"/>
        </w:rPr>
        <w:t>）】及中标候选人注</w:t>
      </w:r>
      <w:r>
        <w:rPr>
          <w:sz w:val="21"/>
          <w:szCs w:val="21"/>
          <w:lang w:eastAsia="zh-CN"/>
        </w:rPr>
        <w:t xml:space="preserve"> </w:t>
      </w:r>
      <w:r>
        <w:rPr>
          <w:spacing w:val="-5"/>
          <w:sz w:val="21"/>
          <w:szCs w:val="21"/>
          <w:lang w:eastAsia="zh-CN"/>
        </w:rPr>
        <w:t>册地省级建筑市场监管公共服务平台查询各中标候选人的</w:t>
      </w:r>
      <w:r>
        <w:rPr>
          <w:spacing w:val="-30"/>
          <w:sz w:val="21"/>
          <w:szCs w:val="21"/>
          <w:lang w:eastAsia="zh-CN"/>
        </w:rPr>
        <w:t xml:space="preserve"> </w:t>
      </w:r>
      <w:r>
        <w:rPr>
          <w:spacing w:val="-5"/>
          <w:sz w:val="21"/>
          <w:szCs w:val="21"/>
          <w:lang w:eastAsia="zh-CN"/>
        </w:rPr>
        <w:t>2019</w:t>
      </w:r>
      <w:r>
        <w:rPr>
          <w:spacing w:val="-43"/>
          <w:sz w:val="21"/>
          <w:szCs w:val="21"/>
          <w:lang w:eastAsia="zh-CN"/>
        </w:rPr>
        <w:t xml:space="preserve"> </w:t>
      </w:r>
      <w:r>
        <w:rPr>
          <w:spacing w:val="-5"/>
          <w:sz w:val="21"/>
          <w:szCs w:val="21"/>
          <w:lang w:eastAsia="zh-CN"/>
        </w:rPr>
        <w:t>年</w:t>
      </w:r>
      <w:r>
        <w:rPr>
          <w:spacing w:val="-31"/>
          <w:sz w:val="21"/>
          <w:szCs w:val="21"/>
          <w:lang w:eastAsia="zh-CN"/>
        </w:rPr>
        <w:t xml:space="preserve"> </w:t>
      </w:r>
      <w:r>
        <w:rPr>
          <w:spacing w:val="-5"/>
          <w:sz w:val="21"/>
          <w:szCs w:val="21"/>
          <w:lang w:eastAsia="zh-CN"/>
        </w:rPr>
        <w:t>1</w:t>
      </w:r>
      <w:r>
        <w:rPr>
          <w:spacing w:val="-39"/>
          <w:sz w:val="21"/>
          <w:szCs w:val="21"/>
          <w:lang w:eastAsia="zh-CN"/>
        </w:rPr>
        <w:t xml:space="preserve"> </w:t>
      </w:r>
      <w:r>
        <w:rPr>
          <w:spacing w:val="-5"/>
          <w:sz w:val="21"/>
          <w:szCs w:val="21"/>
          <w:lang w:eastAsia="zh-CN"/>
        </w:rPr>
        <w:t>月</w:t>
      </w:r>
      <w:r>
        <w:rPr>
          <w:spacing w:val="-31"/>
          <w:sz w:val="21"/>
          <w:szCs w:val="21"/>
          <w:lang w:eastAsia="zh-CN"/>
        </w:rPr>
        <w:t xml:space="preserve"> </w:t>
      </w:r>
      <w:r>
        <w:rPr>
          <w:spacing w:val="-5"/>
          <w:sz w:val="21"/>
          <w:szCs w:val="21"/>
          <w:lang w:eastAsia="zh-CN"/>
        </w:rPr>
        <w:t>1 日（原则以决定日期为</w:t>
      </w:r>
      <w:r>
        <w:rPr>
          <w:sz w:val="21"/>
          <w:szCs w:val="21"/>
          <w:lang w:eastAsia="zh-CN"/>
        </w:rPr>
        <w:t xml:space="preserve"> </w:t>
      </w:r>
      <w:r>
        <w:rPr>
          <w:spacing w:val="-1"/>
          <w:sz w:val="21"/>
          <w:szCs w:val="21"/>
          <w:lang w:eastAsia="zh-CN"/>
        </w:rPr>
        <w:t>准；没有决定日期的，以发布日期为准）以来的不良行为情况，且在有效期的。</w:t>
      </w:r>
    </w:p>
    <w:p w14:paraId="40AB74AE">
      <w:pPr>
        <w:pStyle w:val="5"/>
        <w:spacing w:before="33" w:line="402" w:lineRule="auto"/>
        <w:ind w:left="5" w:firstLine="419"/>
        <w:rPr>
          <w:sz w:val="21"/>
          <w:szCs w:val="21"/>
          <w:lang w:eastAsia="zh-CN"/>
        </w:rPr>
      </w:pPr>
      <w:r>
        <w:rPr>
          <w:spacing w:val="1"/>
          <w:sz w:val="21"/>
          <w:szCs w:val="21"/>
          <w:lang w:eastAsia="zh-CN"/>
        </w:rPr>
        <w:t>3.定标会议当天在郑州航空港经济综合实验区</w:t>
      </w:r>
      <w:r>
        <w:rPr>
          <w:sz w:val="21"/>
          <w:szCs w:val="21"/>
          <w:lang w:eastAsia="zh-CN"/>
        </w:rPr>
        <w:t xml:space="preserve">（郑州新郑综合保税区）公共资源交易中心 </w:t>
      </w:r>
      <w:r>
        <w:rPr>
          <w:spacing w:val="-1"/>
          <w:sz w:val="21"/>
          <w:szCs w:val="21"/>
          <w:lang w:eastAsia="zh-CN"/>
        </w:rPr>
        <w:t>网站（</w:t>
      </w:r>
      <w:r>
        <w:fldChar w:fldCharType="begin"/>
      </w:r>
      <w:r>
        <w:instrText xml:space="preserve"> HYPERLINK "http://www.zzhkgggzy.cn/zzhkgsyqjyzx/" </w:instrText>
      </w:r>
      <w:r>
        <w:fldChar w:fldCharType="separate"/>
      </w:r>
      <w:r>
        <w:rPr>
          <w:spacing w:val="-1"/>
          <w:sz w:val="21"/>
          <w:szCs w:val="21"/>
          <w:lang w:eastAsia="zh-CN"/>
        </w:rPr>
        <w:t>http://www.zzhkgggzy.cn/zzhkgsyqjyzx/</w:t>
      </w:r>
      <w:r>
        <w:rPr>
          <w:spacing w:val="-1"/>
          <w:sz w:val="21"/>
          <w:szCs w:val="21"/>
          <w:lang w:eastAsia="zh-CN"/>
        </w:rPr>
        <w:fldChar w:fldCharType="end"/>
      </w:r>
      <w:r>
        <w:rPr>
          <w:spacing w:val="-1"/>
          <w:sz w:val="21"/>
          <w:szCs w:val="21"/>
          <w:lang w:eastAsia="zh-CN"/>
        </w:rPr>
        <w:t>）“曝光台</w:t>
      </w:r>
      <w:r>
        <w:rPr>
          <w:spacing w:val="-2"/>
          <w:sz w:val="21"/>
          <w:szCs w:val="21"/>
          <w:lang w:eastAsia="zh-CN"/>
        </w:rPr>
        <w:t>”栏查询各中标候选人 2019 年 1</w:t>
      </w:r>
      <w:r>
        <w:rPr>
          <w:sz w:val="21"/>
          <w:szCs w:val="21"/>
          <w:lang w:eastAsia="zh-CN"/>
        </w:rPr>
        <w:t xml:space="preserve"> </w:t>
      </w:r>
      <w:r>
        <w:rPr>
          <w:spacing w:val="-5"/>
          <w:sz w:val="21"/>
          <w:szCs w:val="21"/>
          <w:lang w:eastAsia="zh-CN"/>
        </w:rPr>
        <w:t>月</w:t>
      </w:r>
      <w:r>
        <w:rPr>
          <w:spacing w:val="-14"/>
          <w:sz w:val="21"/>
          <w:szCs w:val="21"/>
          <w:lang w:eastAsia="zh-CN"/>
        </w:rPr>
        <w:t xml:space="preserve"> </w:t>
      </w:r>
      <w:r>
        <w:rPr>
          <w:spacing w:val="-5"/>
          <w:sz w:val="21"/>
          <w:szCs w:val="21"/>
          <w:lang w:eastAsia="zh-CN"/>
        </w:rPr>
        <w:t>1 日（以发布时间为准）不良行为情况。</w:t>
      </w:r>
    </w:p>
    <w:p w14:paraId="1A1EFDCD">
      <w:pPr>
        <w:pStyle w:val="5"/>
        <w:spacing w:before="33" w:line="402" w:lineRule="auto"/>
        <w:ind w:left="17" w:firstLine="402"/>
        <w:rPr>
          <w:sz w:val="21"/>
          <w:szCs w:val="21"/>
          <w:lang w:eastAsia="zh-CN"/>
        </w:rPr>
      </w:pPr>
      <w:r>
        <w:rPr>
          <w:spacing w:val="-3"/>
          <w:sz w:val="21"/>
          <w:szCs w:val="21"/>
          <w:lang w:eastAsia="zh-CN"/>
        </w:rPr>
        <w:t>4.2019</w:t>
      </w:r>
      <w:r>
        <w:rPr>
          <w:spacing w:val="-44"/>
          <w:sz w:val="21"/>
          <w:szCs w:val="21"/>
          <w:lang w:eastAsia="zh-CN"/>
        </w:rPr>
        <w:t xml:space="preserve"> </w:t>
      </w:r>
      <w:r>
        <w:rPr>
          <w:spacing w:val="-3"/>
          <w:sz w:val="21"/>
          <w:szCs w:val="21"/>
          <w:lang w:eastAsia="zh-CN"/>
        </w:rPr>
        <w:t>年</w:t>
      </w:r>
      <w:r>
        <w:rPr>
          <w:spacing w:val="-30"/>
          <w:sz w:val="21"/>
          <w:szCs w:val="21"/>
          <w:lang w:eastAsia="zh-CN"/>
        </w:rPr>
        <w:t xml:space="preserve"> </w:t>
      </w:r>
      <w:r>
        <w:rPr>
          <w:spacing w:val="-3"/>
          <w:sz w:val="21"/>
          <w:szCs w:val="21"/>
          <w:lang w:eastAsia="zh-CN"/>
        </w:rPr>
        <w:t>1</w:t>
      </w:r>
      <w:r>
        <w:rPr>
          <w:spacing w:val="-39"/>
          <w:sz w:val="21"/>
          <w:szCs w:val="21"/>
          <w:lang w:eastAsia="zh-CN"/>
        </w:rPr>
        <w:t xml:space="preserve"> </w:t>
      </w:r>
      <w:r>
        <w:rPr>
          <w:spacing w:val="-3"/>
          <w:sz w:val="21"/>
          <w:szCs w:val="21"/>
          <w:lang w:eastAsia="zh-CN"/>
        </w:rPr>
        <w:t>月</w:t>
      </w:r>
      <w:r>
        <w:rPr>
          <w:spacing w:val="-31"/>
          <w:sz w:val="21"/>
          <w:szCs w:val="21"/>
          <w:lang w:eastAsia="zh-CN"/>
        </w:rPr>
        <w:t xml:space="preserve"> </w:t>
      </w:r>
      <w:r>
        <w:rPr>
          <w:spacing w:val="-3"/>
          <w:sz w:val="21"/>
          <w:szCs w:val="21"/>
          <w:lang w:eastAsia="zh-CN"/>
        </w:rPr>
        <w:t>1 日以来，中标候选人在与招标人（含招</w:t>
      </w:r>
      <w:r>
        <w:rPr>
          <w:spacing w:val="-4"/>
          <w:sz w:val="21"/>
          <w:szCs w:val="21"/>
          <w:lang w:eastAsia="zh-CN"/>
        </w:rPr>
        <w:t>标人委托的管理单位）合作过程中</w:t>
      </w:r>
      <w:r>
        <w:rPr>
          <w:sz w:val="21"/>
          <w:szCs w:val="21"/>
          <w:lang w:eastAsia="zh-CN"/>
        </w:rPr>
        <w:t xml:space="preserve"> </w:t>
      </w:r>
      <w:r>
        <w:rPr>
          <w:spacing w:val="-5"/>
          <w:sz w:val="21"/>
          <w:szCs w:val="21"/>
          <w:lang w:eastAsia="zh-CN"/>
        </w:rPr>
        <w:t>因拖欠农民工工资等造成不良影响的情况，具体单位名单以招标人（含招标人委托的</w:t>
      </w:r>
      <w:r>
        <w:rPr>
          <w:spacing w:val="-6"/>
          <w:sz w:val="21"/>
          <w:szCs w:val="21"/>
          <w:lang w:eastAsia="zh-CN"/>
        </w:rPr>
        <w:t>管理单位）</w:t>
      </w:r>
      <w:r>
        <w:rPr>
          <w:sz w:val="21"/>
          <w:szCs w:val="21"/>
          <w:lang w:eastAsia="zh-CN"/>
        </w:rPr>
        <w:t xml:space="preserve"> </w:t>
      </w:r>
      <w:r>
        <w:rPr>
          <w:spacing w:val="-3"/>
          <w:sz w:val="21"/>
          <w:szCs w:val="21"/>
          <w:lang w:eastAsia="zh-CN"/>
        </w:rPr>
        <w:t>出具的正式文件为准。</w:t>
      </w:r>
    </w:p>
    <w:p w14:paraId="33263CB7">
      <w:pPr>
        <w:pStyle w:val="5"/>
        <w:spacing w:before="31" w:line="398" w:lineRule="auto"/>
        <w:ind w:firstLine="425"/>
        <w:rPr>
          <w:sz w:val="21"/>
          <w:szCs w:val="21"/>
          <w:lang w:eastAsia="zh-CN"/>
        </w:rPr>
      </w:pPr>
      <w:r>
        <w:rPr>
          <w:spacing w:val="-3"/>
          <w:sz w:val="21"/>
          <w:szCs w:val="21"/>
          <w:lang w:eastAsia="zh-CN"/>
        </w:rPr>
        <w:t>5.2019</w:t>
      </w:r>
      <w:r>
        <w:rPr>
          <w:spacing w:val="-43"/>
          <w:sz w:val="21"/>
          <w:szCs w:val="21"/>
          <w:lang w:eastAsia="zh-CN"/>
        </w:rPr>
        <w:t xml:space="preserve"> </w:t>
      </w:r>
      <w:r>
        <w:rPr>
          <w:spacing w:val="-3"/>
          <w:sz w:val="21"/>
          <w:szCs w:val="21"/>
          <w:lang w:eastAsia="zh-CN"/>
        </w:rPr>
        <w:t>年</w:t>
      </w:r>
      <w:r>
        <w:rPr>
          <w:spacing w:val="-31"/>
          <w:sz w:val="21"/>
          <w:szCs w:val="21"/>
          <w:lang w:eastAsia="zh-CN"/>
        </w:rPr>
        <w:t xml:space="preserve"> </w:t>
      </w:r>
      <w:r>
        <w:rPr>
          <w:spacing w:val="-3"/>
          <w:sz w:val="21"/>
          <w:szCs w:val="21"/>
          <w:lang w:eastAsia="zh-CN"/>
        </w:rPr>
        <w:t>1</w:t>
      </w:r>
      <w:r>
        <w:rPr>
          <w:spacing w:val="-39"/>
          <w:sz w:val="21"/>
          <w:szCs w:val="21"/>
          <w:lang w:eastAsia="zh-CN"/>
        </w:rPr>
        <w:t xml:space="preserve"> </w:t>
      </w:r>
      <w:r>
        <w:rPr>
          <w:spacing w:val="-3"/>
          <w:sz w:val="21"/>
          <w:szCs w:val="21"/>
          <w:lang w:eastAsia="zh-CN"/>
        </w:rPr>
        <w:t>月</w:t>
      </w:r>
      <w:r>
        <w:rPr>
          <w:spacing w:val="-30"/>
          <w:sz w:val="21"/>
          <w:szCs w:val="21"/>
          <w:lang w:eastAsia="zh-CN"/>
        </w:rPr>
        <w:t xml:space="preserve"> </w:t>
      </w:r>
      <w:r>
        <w:rPr>
          <w:spacing w:val="-3"/>
          <w:sz w:val="21"/>
          <w:szCs w:val="21"/>
          <w:lang w:eastAsia="zh-CN"/>
        </w:rPr>
        <w:t>1 日以来，中标候选人在与</w:t>
      </w:r>
      <w:r>
        <w:rPr>
          <w:spacing w:val="-4"/>
          <w:sz w:val="21"/>
          <w:szCs w:val="21"/>
          <w:lang w:eastAsia="zh-CN"/>
        </w:rPr>
        <w:t>招标人合作过程中有发生恶意讨薪、违规上访等</w:t>
      </w:r>
      <w:r>
        <w:rPr>
          <w:sz w:val="21"/>
          <w:szCs w:val="21"/>
          <w:lang w:eastAsia="zh-CN"/>
        </w:rPr>
        <w:t xml:space="preserve"> </w:t>
      </w:r>
      <w:r>
        <w:rPr>
          <w:spacing w:val="-1"/>
          <w:sz w:val="21"/>
          <w:szCs w:val="21"/>
          <w:lang w:eastAsia="zh-CN"/>
        </w:rPr>
        <w:t>造成不良影响事件的。</w:t>
      </w:r>
    </w:p>
    <w:p w14:paraId="5669E5D8">
      <w:pPr>
        <w:pStyle w:val="5"/>
        <w:spacing w:before="31" w:line="221" w:lineRule="auto"/>
        <w:ind w:left="426"/>
        <w:rPr>
          <w:sz w:val="21"/>
          <w:szCs w:val="21"/>
          <w:lang w:eastAsia="zh-CN"/>
        </w:rPr>
      </w:pPr>
      <w:r>
        <w:rPr>
          <w:b/>
          <w:bCs/>
          <w:spacing w:val="-5"/>
          <w:sz w:val="21"/>
          <w:szCs w:val="21"/>
          <w:lang w:eastAsia="zh-CN"/>
        </w:rPr>
        <w:t>五、定标程序</w:t>
      </w:r>
    </w:p>
    <w:p w14:paraId="05524017">
      <w:pPr>
        <w:spacing w:line="221" w:lineRule="auto"/>
        <w:rPr>
          <w:lang w:eastAsia="zh-CN"/>
        </w:rPr>
        <w:sectPr>
          <w:footerReference r:id="rId24" w:type="default"/>
          <w:pgSz w:w="11907" w:h="16839"/>
          <w:pgMar w:top="1431" w:right="1706" w:bottom="1156" w:left="1560" w:header="0" w:footer="996" w:gutter="0"/>
          <w:cols w:space="720" w:num="1"/>
        </w:sectPr>
      </w:pPr>
    </w:p>
    <w:p w14:paraId="0F0C3BD7">
      <w:pPr>
        <w:pStyle w:val="5"/>
        <w:spacing w:before="112" w:line="221" w:lineRule="auto"/>
        <w:ind w:left="541"/>
        <w:rPr>
          <w:sz w:val="21"/>
          <w:szCs w:val="21"/>
          <w:lang w:eastAsia="zh-CN"/>
        </w:rPr>
      </w:pPr>
      <w:r>
        <w:rPr>
          <w:spacing w:val="1"/>
          <w:sz w:val="21"/>
          <w:szCs w:val="21"/>
          <w:lang w:eastAsia="zh-CN"/>
        </w:rPr>
        <w:t>定标活动当遵循公开、公平、公正和择优的原则，按以下程序进行:</w:t>
      </w:r>
    </w:p>
    <w:p w14:paraId="09FA7A34">
      <w:pPr>
        <w:pStyle w:val="5"/>
        <w:spacing w:before="216" w:line="220" w:lineRule="auto"/>
        <w:ind w:left="573"/>
        <w:rPr>
          <w:sz w:val="21"/>
          <w:szCs w:val="21"/>
          <w:lang w:eastAsia="zh-CN"/>
        </w:rPr>
      </w:pPr>
      <w:r>
        <w:rPr>
          <w:spacing w:val="-2"/>
          <w:sz w:val="21"/>
          <w:szCs w:val="21"/>
          <w:lang w:eastAsia="zh-CN"/>
        </w:rPr>
        <w:t>(一) 宣布定标委员会名单、定标程序及定标纪律，定标委员会成员签署承诺书。</w:t>
      </w:r>
    </w:p>
    <w:p w14:paraId="4191F028">
      <w:pPr>
        <w:pStyle w:val="5"/>
        <w:spacing w:before="217" w:line="220" w:lineRule="auto"/>
        <w:ind w:left="573"/>
        <w:rPr>
          <w:sz w:val="21"/>
          <w:szCs w:val="21"/>
          <w:lang w:eastAsia="zh-CN"/>
        </w:rPr>
      </w:pPr>
      <w:r>
        <w:rPr>
          <w:spacing w:val="-1"/>
          <w:sz w:val="21"/>
          <w:szCs w:val="21"/>
          <w:lang w:eastAsia="zh-CN"/>
        </w:rPr>
        <w:t>(二)介绍项目情况、招标情况、开评标情况并提</w:t>
      </w:r>
      <w:r>
        <w:rPr>
          <w:spacing w:val="-2"/>
          <w:sz w:val="21"/>
          <w:szCs w:val="21"/>
          <w:lang w:eastAsia="zh-CN"/>
        </w:rPr>
        <w:t>供相应文件和资料。</w:t>
      </w:r>
    </w:p>
    <w:p w14:paraId="50380717">
      <w:pPr>
        <w:pStyle w:val="5"/>
        <w:spacing w:before="218" w:line="316" w:lineRule="auto"/>
        <w:ind w:left="114" w:right="312" w:firstLine="458"/>
        <w:rPr>
          <w:sz w:val="21"/>
          <w:szCs w:val="21"/>
          <w:lang w:eastAsia="zh-CN"/>
        </w:rPr>
      </w:pPr>
      <w:r>
        <w:rPr>
          <w:spacing w:val="-1"/>
          <w:sz w:val="21"/>
          <w:szCs w:val="21"/>
          <w:lang w:eastAsia="zh-CN"/>
        </w:rPr>
        <w:t>(三)汇报中标候选人信用信息、受贿行贿情况、履约能力等内容，以及招标人认为需要汇</w:t>
      </w:r>
      <w:r>
        <w:rPr>
          <w:sz w:val="21"/>
          <w:szCs w:val="21"/>
          <w:lang w:eastAsia="zh-CN"/>
        </w:rPr>
        <w:t xml:space="preserve"> </w:t>
      </w:r>
      <w:r>
        <w:rPr>
          <w:spacing w:val="-3"/>
          <w:sz w:val="21"/>
          <w:szCs w:val="21"/>
          <w:lang w:eastAsia="zh-CN"/>
        </w:rPr>
        <w:t>报的其他内容。</w:t>
      </w:r>
    </w:p>
    <w:p w14:paraId="714125E9">
      <w:pPr>
        <w:pStyle w:val="5"/>
        <w:spacing w:before="218" w:line="315" w:lineRule="auto"/>
        <w:ind w:left="116" w:right="312" w:firstLine="457"/>
        <w:rPr>
          <w:sz w:val="21"/>
          <w:szCs w:val="21"/>
          <w:lang w:eastAsia="zh-CN"/>
        </w:rPr>
      </w:pPr>
      <w:r>
        <w:rPr>
          <w:spacing w:val="-1"/>
          <w:sz w:val="21"/>
          <w:szCs w:val="21"/>
          <w:lang w:eastAsia="zh-CN"/>
        </w:rPr>
        <w:t>(四)定标委员会应当按照充分竞争的原则，采用招标文件规定的定标方法，在评标委员会</w:t>
      </w:r>
      <w:r>
        <w:rPr>
          <w:sz w:val="21"/>
          <w:szCs w:val="21"/>
          <w:lang w:eastAsia="zh-CN"/>
        </w:rPr>
        <w:t xml:space="preserve"> 推荐的中标候选人中择优确定中标人并形成定标书面</w:t>
      </w:r>
      <w:r>
        <w:rPr>
          <w:spacing w:val="-1"/>
          <w:sz w:val="21"/>
          <w:szCs w:val="21"/>
          <w:lang w:eastAsia="zh-CN"/>
        </w:rPr>
        <w:t>报告。</w:t>
      </w:r>
    </w:p>
    <w:p w14:paraId="7E73AB6C">
      <w:pPr>
        <w:pStyle w:val="5"/>
        <w:spacing w:before="219" w:line="398" w:lineRule="auto"/>
        <w:ind w:left="121" w:right="312" w:firstLine="419"/>
        <w:rPr>
          <w:sz w:val="21"/>
          <w:szCs w:val="21"/>
          <w:lang w:eastAsia="zh-CN"/>
        </w:rPr>
      </w:pPr>
      <w:r>
        <w:rPr>
          <w:sz w:val="21"/>
          <w:szCs w:val="21"/>
          <w:lang w:eastAsia="zh-CN"/>
        </w:rPr>
        <w:t>定标委员会成员应当客观、公正地履行职责，遵守职业道德，保守秘密</w:t>
      </w:r>
      <w:r>
        <w:rPr>
          <w:spacing w:val="-1"/>
          <w:sz w:val="21"/>
          <w:szCs w:val="21"/>
          <w:lang w:eastAsia="zh-CN"/>
        </w:rPr>
        <w:t>，对所提出的定标</w:t>
      </w:r>
      <w:r>
        <w:rPr>
          <w:sz w:val="21"/>
          <w:szCs w:val="21"/>
          <w:lang w:eastAsia="zh-CN"/>
        </w:rPr>
        <w:t xml:space="preserve"> </w:t>
      </w:r>
      <w:r>
        <w:rPr>
          <w:spacing w:val="-4"/>
          <w:sz w:val="21"/>
          <w:szCs w:val="21"/>
          <w:lang w:eastAsia="zh-CN"/>
        </w:rPr>
        <w:t>意见承担责任。</w:t>
      </w:r>
    </w:p>
    <w:p w14:paraId="6977AFBC">
      <w:pPr>
        <w:pStyle w:val="5"/>
        <w:spacing w:before="30" w:line="221" w:lineRule="auto"/>
        <w:ind w:left="542"/>
        <w:rPr>
          <w:sz w:val="21"/>
          <w:szCs w:val="21"/>
        </w:rPr>
      </w:pPr>
      <w:r>
        <w:rPr>
          <w:b/>
          <w:bCs/>
          <w:spacing w:val="-3"/>
          <w:sz w:val="21"/>
          <w:szCs w:val="21"/>
        </w:rPr>
        <w:t>五、定标要素</w:t>
      </w:r>
    </w:p>
    <w:p w14:paraId="6F541AB0">
      <w:pPr>
        <w:spacing w:line="89" w:lineRule="exact"/>
      </w:pPr>
    </w:p>
    <w:tbl>
      <w:tblPr>
        <w:tblStyle w:val="9"/>
        <w:tblW w:w="90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869"/>
        <w:gridCol w:w="5734"/>
        <w:gridCol w:w="705"/>
      </w:tblGrid>
      <w:tr w14:paraId="473F5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24" w:type="dxa"/>
          </w:tcPr>
          <w:p w14:paraId="296180E8">
            <w:pPr>
              <w:pStyle w:val="10"/>
              <w:spacing w:before="135" w:line="222" w:lineRule="auto"/>
              <w:ind w:left="155"/>
            </w:pPr>
            <w:r>
              <w:rPr>
                <w:spacing w:val="-2"/>
              </w:rPr>
              <w:t>序号</w:t>
            </w:r>
          </w:p>
        </w:tc>
        <w:tc>
          <w:tcPr>
            <w:tcW w:w="1869" w:type="dxa"/>
          </w:tcPr>
          <w:p w14:paraId="6E2A5152">
            <w:pPr>
              <w:pStyle w:val="10"/>
              <w:spacing w:before="134" w:line="221" w:lineRule="auto"/>
              <w:ind w:left="525"/>
            </w:pPr>
            <w:r>
              <w:rPr>
                <w:spacing w:val="-3"/>
              </w:rPr>
              <w:t>定标要素</w:t>
            </w:r>
          </w:p>
        </w:tc>
        <w:tc>
          <w:tcPr>
            <w:tcW w:w="5734" w:type="dxa"/>
          </w:tcPr>
          <w:p w14:paraId="44B6C8E5">
            <w:pPr>
              <w:pStyle w:val="10"/>
              <w:spacing w:before="134" w:line="221" w:lineRule="auto"/>
              <w:ind w:left="2460"/>
            </w:pPr>
            <w:r>
              <w:rPr>
                <w:spacing w:val="-3"/>
              </w:rPr>
              <w:t>具体内容</w:t>
            </w:r>
          </w:p>
        </w:tc>
        <w:tc>
          <w:tcPr>
            <w:tcW w:w="705" w:type="dxa"/>
          </w:tcPr>
          <w:p w14:paraId="548B697D">
            <w:pPr>
              <w:pStyle w:val="10"/>
              <w:spacing w:before="135" w:line="222" w:lineRule="auto"/>
              <w:ind w:left="152"/>
            </w:pPr>
            <w:r>
              <w:rPr>
                <w:spacing w:val="-3"/>
              </w:rPr>
              <w:t>备注</w:t>
            </w:r>
          </w:p>
        </w:tc>
      </w:tr>
      <w:tr w14:paraId="55E5C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24" w:type="dxa"/>
          </w:tcPr>
          <w:p w14:paraId="55EA6FD3">
            <w:pPr>
              <w:spacing w:line="324" w:lineRule="auto"/>
            </w:pPr>
          </w:p>
          <w:p w14:paraId="1571DAA6">
            <w:pPr>
              <w:pStyle w:val="10"/>
              <w:spacing w:before="68" w:line="183" w:lineRule="auto"/>
              <w:ind w:left="330"/>
            </w:pPr>
            <w:r>
              <w:t>1</w:t>
            </w:r>
          </w:p>
        </w:tc>
        <w:tc>
          <w:tcPr>
            <w:tcW w:w="1869" w:type="dxa"/>
          </w:tcPr>
          <w:p w14:paraId="0EA9EEEA">
            <w:pPr>
              <w:spacing w:line="290" w:lineRule="auto"/>
            </w:pPr>
          </w:p>
          <w:p w14:paraId="650A4577">
            <w:pPr>
              <w:pStyle w:val="10"/>
              <w:spacing w:before="69" w:line="221" w:lineRule="auto"/>
              <w:ind w:left="313"/>
            </w:pPr>
            <w:r>
              <w:rPr>
                <w:spacing w:val="-2"/>
              </w:rPr>
              <w:t>定标核查情况</w:t>
            </w:r>
          </w:p>
        </w:tc>
        <w:tc>
          <w:tcPr>
            <w:tcW w:w="5734" w:type="dxa"/>
          </w:tcPr>
          <w:p w14:paraId="3376BC66">
            <w:pPr>
              <w:pStyle w:val="10"/>
              <w:spacing w:before="126" w:line="353" w:lineRule="auto"/>
              <w:ind w:left="118" w:right="40" w:hanging="3"/>
              <w:rPr>
                <w:lang w:eastAsia="zh-CN"/>
              </w:rPr>
            </w:pPr>
            <w:r>
              <w:rPr>
                <w:spacing w:val="-4"/>
                <w:lang w:eastAsia="zh-CN"/>
              </w:rPr>
              <w:t>根据招标人定标核查记录，中标候选人存在不良行为情况的，</w:t>
            </w:r>
            <w:r>
              <w:rPr>
                <w:spacing w:val="9"/>
                <w:lang w:eastAsia="zh-CN"/>
              </w:rPr>
              <w:t xml:space="preserve"> </w:t>
            </w:r>
            <w:r>
              <w:rPr>
                <w:spacing w:val="-1"/>
                <w:lang w:eastAsia="zh-CN"/>
              </w:rPr>
              <w:t>不得被推荐为中标人；</w:t>
            </w:r>
          </w:p>
        </w:tc>
        <w:tc>
          <w:tcPr>
            <w:tcW w:w="705" w:type="dxa"/>
          </w:tcPr>
          <w:p w14:paraId="4A32C113">
            <w:pPr>
              <w:rPr>
                <w:lang w:eastAsia="zh-CN"/>
              </w:rPr>
            </w:pPr>
          </w:p>
        </w:tc>
      </w:tr>
      <w:tr w14:paraId="16135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724" w:type="dxa"/>
          </w:tcPr>
          <w:p w14:paraId="27286276">
            <w:pPr>
              <w:spacing w:line="280" w:lineRule="auto"/>
              <w:rPr>
                <w:lang w:eastAsia="zh-CN"/>
              </w:rPr>
            </w:pPr>
          </w:p>
          <w:p w14:paraId="036C79D8">
            <w:pPr>
              <w:spacing w:line="280" w:lineRule="auto"/>
              <w:rPr>
                <w:lang w:eastAsia="zh-CN"/>
              </w:rPr>
            </w:pPr>
          </w:p>
          <w:p w14:paraId="5F0CDA83">
            <w:pPr>
              <w:pStyle w:val="10"/>
              <w:spacing w:before="68" w:line="182" w:lineRule="auto"/>
              <w:ind w:left="317"/>
            </w:pPr>
            <w:r>
              <w:t>2</w:t>
            </w:r>
          </w:p>
        </w:tc>
        <w:tc>
          <w:tcPr>
            <w:tcW w:w="1869" w:type="dxa"/>
          </w:tcPr>
          <w:p w14:paraId="3F6FB2B9">
            <w:pPr>
              <w:spacing w:line="290" w:lineRule="auto"/>
            </w:pPr>
          </w:p>
          <w:p w14:paraId="6F881F39">
            <w:pPr>
              <w:pStyle w:val="10"/>
              <w:spacing w:before="69" w:line="398" w:lineRule="auto"/>
              <w:ind w:left="734" w:right="195" w:hanging="532"/>
            </w:pPr>
            <w:r>
              <w:rPr>
                <w:spacing w:val="-1"/>
              </w:rPr>
              <w:t>评标委员会评审</w:t>
            </w:r>
            <w:r>
              <w:rPr>
                <w:spacing w:val="2"/>
              </w:rPr>
              <w:t xml:space="preserve"> </w:t>
            </w:r>
            <w:r>
              <w:rPr>
                <w:spacing w:val="-3"/>
              </w:rPr>
              <w:t>意见</w:t>
            </w:r>
          </w:p>
        </w:tc>
        <w:tc>
          <w:tcPr>
            <w:tcW w:w="5734" w:type="dxa"/>
          </w:tcPr>
          <w:p w14:paraId="5C63D0A3">
            <w:pPr>
              <w:pStyle w:val="10"/>
              <w:spacing w:before="128" w:line="372" w:lineRule="auto"/>
              <w:ind w:left="115" w:right="156" w:hanging="1"/>
              <w:jc w:val="both"/>
              <w:rPr>
                <w:lang w:eastAsia="zh-CN"/>
              </w:rPr>
            </w:pPr>
            <w:r>
              <w:rPr>
                <w:lang w:eastAsia="zh-CN"/>
              </w:rPr>
              <w:t>评标报告中中标候选人的优势、缺点、风险等评审情</w:t>
            </w:r>
            <w:r>
              <w:rPr>
                <w:spacing w:val="-1"/>
                <w:lang w:eastAsia="zh-CN"/>
              </w:rPr>
              <w:t>况和推</w:t>
            </w:r>
            <w:r>
              <w:rPr>
                <w:lang w:eastAsia="zh-CN"/>
              </w:rPr>
              <w:t xml:space="preserve"> 荐理由以及对技术、质量、安全、工期的控制能</w:t>
            </w:r>
            <w:r>
              <w:rPr>
                <w:spacing w:val="-1"/>
                <w:lang w:eastAsia="zh-CN"/>
              </w:rPr>
              <w:t>力等提出的</w:t>
            </w:r>
            <w:r>
              <w:rPr>
                <w:lang w:eastAsia="zh-CN"/>
              </w:rPr>
              <w:t xml:space="preserve"> </w:t>
            </w:r>
            <w:r>
              <w:rPr>
                <w:spacing w:val="-5"/>
                <w:lang w:eastAsia="zh-CN"/>
              </w:rPr>
              <w:t>技术咨询建议；</w:t>
            </w:r>
          </w:p>
        </w:tc>
        <w:tc>
          <w:tcPr>
            <w:tcW w:w="705" w:type="dxa"/>
          </w:tcPr>
          <w:p w14:paraId="7570836F">
            <w:pPr>
              <w:rPr>
                <w:lang w:eastAsia="zh-CN"/>
              </w:rPr>
            </w:pPr>
          </w:p>
        </w:tc>
      </w:tr>
      <w:tr w14:paraId="792B85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24" w:type="dxa"/>
          </w:tcPr>
          <w:p w14:paraId="6BDDA704">
            <w:pPr>
              <w:spacing w:line="329" w:lineRule="auto"/>
              <w:rPr>
                <w:lang w:eastAsia="zh-CN"/>
              </w:rPr>
            </w:pPr>
          </w:p>
          <w:p w14:paraId="30B9C024">
            <w:pPr>
              <w:pStyle w:val="10"/>
              <w:spacing w:before="68" w:line="182" w:lineRule="auto"/>
              <w:ind w:left="319"/>
            </w:pPr>
            <w:r>
              <w:t>3</w:t>
            </w:r>
          </w:p>
        </w:tc>
        <w:tc>
          <w:tcPr>
            <w:tcW w:w="1869" w:type="dxa"/>
          </w:tcPr>
          <w:p w14:paraId="7078D2AA">
            <w:pPr>
              <w:spacing w:line="294" w:lineRule="auto"/>
            </w:pPr>
          </w:p>
          <w:p w14:paraId="2FC3039B">
            <w:pPr>
              <w:pStyle w:val="10"/>
              <w:spacing w:before="68" w:line="219" w:lineRule="auto"/>
              <w:ind w:left="520"/>
            </w:pPr>
            <w:r>
              <w:rPr>
                <w:spacing w:val="-2"/>
              </w:rPr>
              <w:t>价格因素</w:t>
            </w:r>
          </w:p>
        </w:tc>
        <w:tc>
          <w:tcPr>
            <w:tcW w:w="5734" w:type="dxa"/>
          </w:tcPr>
          <w:p w14:paraId="0C995FE9">
            <w:pPr>
              <w:pStyle w:val="10"/>
              <w:spacing w:before="129" w:line="352" w:lineRule="auto"/>
              <w:ind w:left="116" w:right="156"/>
              <w:rPr>
                <w:lang w:eastAsia="zh-CN"/>
              </w:rPr>
            </w:pPr>
            <w:r>
              <w:rPr>
                <w:lang w:eastAsia="zh-CN"/>
              </w:rPr>
              <w:t>主要包括商务报价高低、主要材料报价的合理</w:t>
            </w:r>
            <w:r>
              <w:rPr>
                <w:spacing w:val="-1"/>
                <w:lang w:eastAsia="zh-CN"/>
              </w:rPr>
              <w:t>性、不平衡报</w:t>
            </w:r>
            <w:r>
              <w:rPr>
                <w:lang w:eastAsia="zh-CN"/>
              </w:rPr>
              <w:t xml:space="preserve"> </w:t>
            </w:r>
            <w:r>
              <w:rPr>
                <w:spacing w:val="-7"/>
                <w:lang w:eastAsia="zh-CN"/>
              </w:rPr>
              <w:t>价情况等；</w:t>
            </w:r>
          </w:p>
        </w:tc>
        <w:tc>
          <w:tcPr>
            <w:tcW w:w="705" w:type="dxa"/>
          </w:tcPr>
          <w:p w14:paraId="7601D6CA">
            <w:pPr>
              <w:rPr>
                <w:lang w:eastAsia="zh-CN"/>
              </w:rPr>
            </w:pPr>
          </w:p>
        </w:tc>
      </w:tr>
      <w:tr w14:paraId="282CC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724" w:type="dxa"/>
          </w:tcPr>
          <w:p w14:paraId="6546C8A6">
            <w:pPr>
              <w:pStyle w:val="10"/>
              <w:spacing w:before="165" w:line="182" w:lineRule="auto"/>
              <w:ind w:left="314"/>
            </w:pPr>
            <w:r>
              <w:t>4</w:t>
            </w:r>
          </w:p>
        </w:tc>
        <w:tc>
          <w:tcPr>
            <w:tcW w:w="1869" w:type="dxa"/>
          </w:tcPr>
          <w:p w14:paraId="730EBFD4">
            <w:pPr>
              <w:pStyle w:val="10"/>
              <w:spacing w:before="129" w:line="221" w:lineRule="auto"/>
              <w:ind w:left="523"/>
            </w:pPr>
            <w:r>
              <w:rPr>
                <w:spacing w:val="-3"/>
              </w:rPr>
              <w:t>企业实力</w:t>
            </w:r>
          </w:p>
        </w:tc>
        <w:tc>
          <w:tcPr>
            <w:tcW w:w="5734" w:type="dxa"/>
          </w:tcPr>
          <w:p w14:paraId="44E1E5A9">
            <w:pPr>
              <w:pStyle w:val="10"/>
              <w:spacing w:before="129" w:line="220" w:lineRule="auto"/>
              <w:ind w:left="117"/>
              <w:rPr>
                <w:lang w:eastAsia="zh-CN"/>
              </w:rPr>
            </w:pPr>
            <w:r>
              <w:rPr>
                <w:spacing w:val="-1"/>
                <w:lang w:eastAsia="zh-CN"/>
              </w:rPr>
              <w:t>主要包括企业规模、资质等级，社会贡献情况；</w:t>
            </w:r>
          </w:p>
        </w:tc>
        <w:tc>
          <w:tcPr>
            <w:tcW w:w="705" w:type="dxa"/>
          </w:tcPr>
          <w:p w14:paraId="70D5DAE6">
            <w:pPr>
              <w:rPr>
                <w:lang w:eastAsia="zh-CN"/>
              </w:rPr>
            </w:pPr>
          </w:p>
        </w:tc>
      </w:tr>
      <w:tr w14:paraId="79C87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724" w:type="dxa"/>
          </w:tcPr>
          <w:p w14:paraId="1C7DA958">
            <w:pPr>
              <w:spacing w:line="265" w:lineRule="auto"/>
              <w:rPr>
                <w:lang w:eastAsia="zh-CN"/>
              </w:rPr>
            </w:pPr>
          </w:p>
          <w:p w14:paraId="7FFDD9B7">
            <w:pPr>
              <w:spacing w:line="266" w:lineRule="auto"/>
              <w:rPr>
                <w:lang w:eastAsia="zh-CN"/>
              </w:rPr>
            </w:pPr>
          </w:p>
          <w:p w14:paraId="36BC3334">
            <w:pPr>
              <w:spacing w:line="266" w:lineRule="auto"/>
              <w:rPr>
                <w:lang w:eastAsia="zh-CN"/>
              </w:rPr>
            </w:pPr>
          </w:p>
          <w:p w14:paraId="6C77ED2F">
            <w:pPr>
              <w:pStyle w:val="10"/>
              <w:spacing w:before="68" w:line="181" w:lineRule="auto"/>
              <w:ind w:left="319"/>
            </w:pPr>
            <w:r>
              <w:t>5</w:t>
            </w:r>
          </w:p>
        </w:tc>
        <w:tc>
          <w:tcPr>
            <w:tcW w:w="1869" w:type="dxa"/>
          </w:tcPr>
          <w:p w14:paraId="3A0D7AF0">
            <w:pPr>
              <w:spacing w:line="253" w:lineRule="auto"/>
            </w:pPr>
          </w:p>
          <w:p w14:paraId="16DB9384">
            <w:pPr>
              <w:spacing w:line="253" w:lineRule="auto"/>
            </w:pPr>
          </w:p>
          <w:p w14:paraId="37022440">
            <w:pPr>
              <w:spacing w:line="254" w:lineRule="auto"/>
            </w:pPr>
          </w:p>
          <w:p w14:paraId="6771E4E8">
            <w:pPr>
              <w:pStyle w:val="10"/>
              <w:spacing w:before="68" w:line="220" w:lineRule="auto"/>
              <w:ind w:left="523"/>
            </w:pPr>
            <w:r>
              <w:rPr>
                <w:spacing w:val="-3"/>
              </w:rPr>
              <w:t>企业信誉</w:t>
            </w:r>
          </w:p>
        </w:tc>
        <w:tc>
          <w:tcPr>
            <w:tcW w:w="5734" w:type="dxa"/>
          </w:tcPr>
          <w:p w14:paraId="285B303B">
            <w:pPr>
              <w:pStyle w:val="10"/>
              <w:spacing w:before="131" w:line="381" w:lineRule="auto"/>
              <w:ind w:left="116" w:right="156"/>
              <w:jc w:val="both"/>
              <w:rPr>
                <w:lang w:eastAsia="zh-CN"/>
              </w:rPr>
            </w:pPr>
            <w:r>
              <w:rPr>
                <w:lang w:eastAsia="zh-CN"/>
              </w:rPr>
              <w:t>主要包括企业信用评分、过往业绩履约情况建</w:t>
            </w:r>
            <w:r>
              <w:rPr>
                <w:spacing w:val="-1"/>
                <w:lang w:eastAsia="zh-CN"/>
              </w:rPr>
              <w:t>设单位履约评</w:t>
            </w:r>
            <w:r>
              <w:rPr>
                <w:lang w:eastAsia="zh-CN"/>
              </w:rPr>
              <w:t xml:space="preserve"> 价等；同时应重点关注近几年的不良信息，包括</w:t>
            </w:r>
            <w:r>
              <w:rPr>
                <w:spacing w:val="-1"/>
                <w:lang w:eastAsia="zh-CN"/>
              </w:rPr>
              <w:t>建设行政主</w:t>
            </w:r>
            <w:r>
              <w:rPr>
                <w:lang w:eastAsia="zh-CN"/>
              </w:rPr>
              <w:t xml:space="preserve"> 管部门作出的各种处罚和不良行为记录，建设单</w:t>
            </w:r>
            <w:r>
              <w:rPr>
                <w:spacing w:val="-1"/>
                <w:lang w:eastAsia="zh-CN"/>
              </w:rPr>
              <w:t>位对其的不</w:t>
            </w:r>
            <w:r>
              <w:rPr>
                <w:lang w:eastAsia="zh-CN"/>
              </w:rPr>
              <w:t xml:space="preserve"> </w:t>
            </w:r>
            <w:r>
              <w:rPr>
                <w:spacing w:val="-1"/>
                <w:lang w:eastAsia="zh-CN"/>
              </w:rPr>
              <w:t>良行为记录、履约评价不合格记录、通报批评等内容</w:t>
            </w:r>
          </w:p>
        </w:tc>
        <w:tc>
          <w:tcPr>
            <w:tcW w:w="705" w:type="dxa"/>
          </w:tcPr>
          <w:p w14:paraId="00249F41">
            <w:pPr>
              <w:rPr>
                <w:lang w:eastAsia="zh-CN"/>
              </w:rPr>
            </w:pPr>
          </w:p>
        </w:tc>
      </w:tr>
      <w:tr w14:paraId="0EB9E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724" w:type="dxa"/>
          </w:tcPr>
          <w:p w14:paraId="206C2DFC">
            <w:pPr>
              <w:spacing w:line="283" w:lineRule="auto"/>
              <w:rPr>
                <w:lang w:eastAsia="zh-CN"/>
              </w:rPr>
            </w:pPr>
          </w:p>
          <w:p w14:paraId="2EC34EBB">
            <w:pPr>
              <w:spacing w:line="283" w:lineRule="auto"/>
              <w:rPr>
                <w:lang w:eastAsia="zh-CN"/>
              </w:rPr>
            </w:pPr>
          </w:p>
          <w:p w14:paraId="3E60DA4A">
            <w:pPr>
              <w:pStyle w:val="10"/>
              <w:spacing w:before="69" w:line="182" w:lineRule="auto"/>
              <w:ind w:left="316"/>
            </w:pPr>
            <w:r>
              <w:t>6</w:t>
            </w:r>
          </w:p>
        </w:tc>
        <w:tc>
          <w:tcPr>
            <w:tcW w:w="1869" w:type="dxa"/>
          </w:tcPr>
          <w:p w14:paraId="1B385405">
            <w:pPr>
              <w:spacing w:line="265" w:lineRule="auto"/>
            </w:pPr>
          </w:p>
          <w:p w14:paraId="2974BCD9">
            <w:pPr>
              <w:spacing w:line="266" w:lineRule="auto"/>
            </w:pPr>
          </w:p>
          <w:p w14:paraId="4B55EF1D">
            <w:pPr>
              <w:pStyle w:val="10"/>
              <w:spacing w:before="69" w:line="221" w:lineRule="auto"/>
              <w:ind w:left="522"/>
            </w:pPr>
            <w:r>
              <w:rPr>
                <w:spacing w:val="-2"/>
              </w:rPr>
              <w:t>投标方案</w:t>
            </w:r>
          </w:p>
        </w:tc>
        <w:tc>
          <w:tcPr>
            <w:tcW w:w="5734" w:type="dxa"/>
          </w:tcPr>
          <w:p w14:paraId="6E497209">
            <w:pPr>
              <w:pStyle w:val="10"/>
              <w:spacing w:before="134" w:line="371" w:lineRule="auto"/>
              <w:ind w:left="116" w:right="156"/>
              <w:jc w:val="both"/>
              <w:rPr>
                <w:lang w:eastAsia="zh-CN"/>
              </w:rPr>
            </w:pPr>
            <w:r>
              <w:rPr>
                <w:lang w:eastAsia="zh-CN"/>
              </w:rPr>
              <w:t>主要为实现工程建设目标、强化工程实施重点</w:t>
            </w:r>
            <w:r>
              <w:rPr>
                <w:spacing w:val="-1"/>
                <w:lang w:eastAsia="zh-CN"/>
              </w:rPr>
              <w:t>和解决管理难</w:t>
            </w:r>
            <w:r>
              <w:rPr>
                <w:lang w:eastAsia="zh-CN"/>
              </w:rPr>
              <w:t xml:space="preserve"> 点，并充分体现投标人服务便利度、合同稳定性</w:t>
            </w:r>
            <w:r>
              <w:rPr>
                <w:spacing w:val="-1"/>
                <w:lang w:eastAsia="zh-CN"/>
              </w:rPr>
              <w:t>、质量安全</w:t>
            </w:r>
            <w:r>
              <w:rPr>
                <w:lang w:eastAsia="zh-CN"/>
              </w:rPr>
              <w:t xml:space="preserve"> </w:t>
            </w:r>
            <w:r>
              <w:rPr>
                <w:spacing w:val="-1"/>
                <w:lang w:eastAsia="zh-CN"/>
              </w:rPr>
              <w:t>保障性、劳资纠纷可控度等因素；</w:t>
            </w:r>
          </w:p>
        </w:tc>
        <w:tc>
          <w:tcPr>
            <w:tcW w:w="705" w:type="dxa"/>
          </w:tcPr>
          <w:p w14:paraId="122598CC">
            <w:pPr>
              <w:rPr>
                <w:lang w:eastAsia="zh-CN"/>
              </w:rPr>
            </w:pPr>
          </w:p>
        </w:tc>
      </w:tr>
      <w:tr w14:paraId="45663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24" w:type="dxa"/>
          </w:tcPr>
          <w:p w14:paraId="549CD5D0">
            <w:pPr>
              <w:spacing w:line="331" w:lineRule="auto"/>
              <w:rPr>
                <w:lang w:eastAsia="zh-CN"/>
              </w:rPr>
            </w:pPr>
          </w:p>
          <w:p w14:paraId="23FD8ED5">
            <w:pPr>
              <w:pStyle w:val="10"/>
              <w:spacing w:before="69" w:line="181" w:lineRule="auto"/>
              <w:ind w:left="320"/>
            </w:pPr>
            <w:r>
              <w:t>7</w:t>
            </w:r>
          </w:p>
        </w:tc>
        <w:tc>
          <w:tcPr>
            <w:tcW w:w="1869" w:type="dxa"/>
          </w:tcPr>
          <w:p w14:paraId="64F47A7B">
            <w:pPr>
              <w:pStyle w:val="10"/>
              <w:spacing w:before="131" w:line="353" w:lineRule="auto"/>
              <w:ind w:left="731" w:right="195" w:hanging="528"/>
            </w:pPr>
            <w:r>
              <w:rPr>
                <w:spacing w:val="-1"/>
              </w:rPr>
              <w:t>拟派团队能力与</w:t>
            </w:r>
            <w:r>
              <w:rPr>
                <w:spacing w:val="1"/>
              </w:rPr>
              <w:t xml:space="preserve"> </w:t>
            </w:r>
            <w:r>
              <w:rPr>
                <w:spacing w:val="-3"/>
              </w:rPr>
              <w:t>水平</w:t>
            </w:r>
          </w:p>
        </w:tc>
        <w:tc>
          <w:tcPr>
            <w:tcW w:w="5734" w:type="dxa"/>
          </w:tcPr>
          <w:p w14:paraId="6A53794C">
            <w:pPr>
              <w:pStyle w:val="10"/>
              <w:spacing w:before="131" w:line="353" w:lineRule="auto"/>
              <w:ind w:left="115" w:right="156" w:firstLine="1"/>
              <w:rPr>
                <w:lang w:eastAsia="zh-CN"/>
              </w:rPr>
            </w:pPr>
            <w:r>
              <w:rPr>
                <w:lang w:eastAsia="zh-CN"/>
              </w:rPr>
              <w:t>人员组织调配的及时性、合理性，突发事件处</w:t>
            </w:r>
            <w:r>
              <w:rPr>
                <w:spacing w:val="-1"/>
                <w:lang w:eastAsia="zh-CN"/>
              </w:rPr>
              <w:t>置能力，售后</w:t>
            </w:r>
            <w:r>
              <w:rPr>
                <w:lang w:eastAsia="zh-CN"/>
              </w:rPr>
              <w:t xml:space="preserve"> </w:t>
            </w:r>
            <w:r>
              <w:rPr>
                <w:spacing w:val="-3"/>
                <w:lang w:eastAsia="zh-CN"/>
              </w:rPr>
              <w:t>服务便利性等因素。</w:t>
            </w:r>
          </w:p>
        </w:tc>
        <w:tc>
          <w:tcPr>
            <w:tcW w:w="705" w:type="dxa"/>
          </w:tcPr>
          <w:p w14:paraId="55B7BC46">
            <w:pPr>
              <w:rPr>
                <w:lang w:eastAsia="zh-CN"/>
              </w:rPr>
            </w:pPr>
          </w:p>
        </w:tc>
      </w:tr>
    </w:tbl>
    <w:p w14:paraId="44031E41">
      <w:pPr>
        <w:pStyle w:val="5"/>
        <w:spacing w:before="128" w:line="221" w:lineRule="auto"/>
        <w:ind w:left="540"/>
        <w:rPr>
          <w:sz w:val="21"/>
          <w:szCs w:val="21"/>
          <w:lang w:eastAsia="zh-CN"/>
        </w:rPr>
      </w:pPr>
      <w:r>
        <w:rPr>
          <w:b/>
          <w:bCs/>
          <w:spacing w:val="-3"/>
          <w:sz w:val="21"/>
          <w:szCs w:val="21"/>
          <w:lang w:eastAsia="zh-CN"/>
        </w:rPr>
        <w:t>六、定标方法</w:t>
      </w:r>
    </w:p>
    <w:p w14:paraId="494E8358">
      <w:pPr>
        <w:spacing w:line="221" w:lineRule="auto"/>
        <w:rPr>
          <w:lang w:eastAsia="zh-CN"/>
        </w:rPr>
        <w:sectPr>
          <w:footerReference r:id="rId25" w:type="default"/>
          <w:pgSz w:w="11907" w:h="16839"/>
          <w:pgMar w:top="1431" w:right="1423" w:bottom="1156" w:left="1445" w:header="0" w:footer="996" w:gutter="0"/>
          <w:cols w:space="720" w:num="1"/>
        </w:sectPr>
      </w:pPr>
    </w:p>
    <w:p w14:paraId="3724F488">
      <w:pPr>
        <w:pStyle w:val="5"/>
        <w:spacing w:before="113" w:line="220" w:lineRule="auto"/>
        <w:ind w:left="423"/>
        <w:rPr>
          <w:sz w:val="21"/>
          <w:szCs w:val="21"/>
          <w:lang w:eastAsia="zh-CN"/>
        </w:rPr>
      </w:pPr>
      <w:r>
        <w:rPr>
          <w:spacing w:val="-1"/>
          <w:sz w:val="21"/>
          <w:szCs w:val="21"/>
          <w:lang w:eastAsia="zh-CN"/>
        </w:rPr>
        <w:t>项目定标方法采用</w:t>
      </w:r>
      <w:r>
        <w:rPr>
          <w:spacing w:val="-1"/>
          <w:sz w:val="21"/>
          <w:szCs w:val="21"/>
          <w:u w:val="single"/>
          <w:lang w:eastAsia="zh-CN"/>
        </w:rPr>
        <w:t xml:space="preserve"> </w:t>
      </w:r>
      <w:r>
        <w:rPr>
          <w:b/>
          <w:bCs/>
          <w:spacing w:val="-1"/>
          <w:sz w:val="21"/>
          <w:szCs w:val="21"/>
          <w:u w:val="single"/>
          <w:lang w:eastAsia="zh-CN"/>
        </w:rPr>
        <w:t>直接票决</w:t>
      </w:r>
      <w:r>
        <w:rPr>
          <w:spacing w:val="-1"/>
          <w:sz w:val="21"/>
          <w:szCs w:val="21"/>
          <w:u w:val="single"/>
          <w:lang w:eastAsia="zh-CN"/>
        </w:rPr>
        <w:t xml:space="preserve"> </w:t>
      </w:r>
      <w:r>
        <w:rPr>
          <w:spacing w:val="-1"/>
          <w:sz w:val="21"/>
          <w:szCs w:val="21"/>
          <w:lang w:eastAsia="zh-CN"/>
        </w:rPr>
        <w:t>定标法</w:t>
      </w:r>
    </w:p>
    <w:p w14:paraId="03CA0A15">
      <w:pPr>
        <w:pStyle w:val="5"/>
        <w:spacing w:before="217" w:line="398" w:lineRule="auto"/>
        <w:ind w:firstLine="425"/>
        <w:rPr>
          <w:sz w:val="21"/>
          <w:szCs w:val="21"/>
          <w:lang w:eastAsia="zh-CN"/>
        </w:rPr>
      </w:pPr>
      <w:r>
        <w:rPr>
          <w:sz w:val="21"/>
          <w:szCs w:val="21"/>
          <w:lang w:eastAsia="zh-CN"/>
        </w:rPr>
        <w:t>定标委员会成员根据定标要素，并按照以下原则一次性票决排名中标候选</w:t>
      </w:r>
      <w:r>
        <w:rPr>
          <w:spacing w:val="-1"/>
          <w:sz w:val="21"/>
          <w:szCs w:val="21"/>
          <w:lang w:eastAsia="zh-CN"/>
        </w:rPr>
        <w:t>人，并确定排名</w:t>
      </w:r>
      <w:r>
        <w:rPr>
          <w:sz w:val="21"/>
          <w:szCs w:val="21"/>
          <w:lang w:eastAsia="zh-CN"/>
        </w:rPr>
        <w:t xml:space="preserve"> </w:t>
      </w:r>
      <w:r>
        <w:rPr>
          <w:spacing w:val="-2"/>
          <w:sz w:val="21"/>
          <w:szCs w:val="21"/>
          <w:lang w:eastAsia="zh-CN"/>
        </w:rPr>
        <w:t>第一的中标候选人为中标人。</w:t>
      </w:r>
    </w:p>
    <w:p w14:paraId="59FED4BF">
      <w:pPr>
        <w:pStyle w:val="5"/>
        <w:spacing w:before="31" w:line="218" w:lineRule="auto"/>
        <w:ind w:left="419"/>
        <w:rPr>
          <w:sz w:val="21"/>
          <w:szCs w:val="21"/>
          <w:lang w:eastAsia="zh-CN"/>
        </w:rPr>
      </w:pPr>
      <w:r>
        <w:rPr>
          <w:sz w:val="21"/>
          <w:szCs w:val="21"/>
          <w:lang w:eastAsia="zh-CN"/>
        </w:rPr>
        <w:t>①优先推选招标文件第三章“综合标”高</w:t>
      </w:r>
      <w:r>
        <w:rPr>
          <w:spacing w:val="-1"/>
          <w:sz w:val="21"/>
          <w:szCs w:val="21"/>
          <w:lang w:eastAsia="zh-CN"/>
        </w:rPr>
        <w:t>的投标人为中标候选人；</w:t>
      </w:r>
    </w:p>
    <w:p w14:paraId="41DAAE72">
      <w:pPr>
        <w:pStyle w:val="5"/>
        <w:spacing w:before="220" w:line="218" w:lineRule="auto"/>
        <w:ind w:left="418"/>
        <w:rPr>
          <w:sz w:val="21"/>
          <w:szCs w:val="21"/>
          <w:lang w:eastAsia="zh-CN"/>
        </w:rPr>
      </w:pPr>
      <w:r>
        <w:rPr>
          <w:sz w:val="21"/>
          <w:szCs w:val="21"/>
          <w:lang w:eastAsia="zh-CN"/>
        </w:rPr>
        <w:t>②其次推选招标文件第三章“经济标”高的投</w:t>
      </w:r>
      <w:r>
        <w:rPr>
          <w:spacing w:val="-1"/>
          <w:sz w:val="21"/>
          <w:szCs w:val="21"/>
          <w:lang w:eastAsia="zh-CN"/>
        </w:rPr>
        <w:t>标人为中标候选人；</w:t>
      </w:r>
    </w:p>
    <w:p w14:paraId="181A1542">
      <w:pPr>
        <w:pStyle w:val="5"/>
        <w:spacing w:before="220" w:line="218" w:lineRule="auto"/>
        <w:ind w:left="418"/>
        <w:rPr>
          <w:sz w:val="21"/>
          <w:szCs w:val="21"/>
          <w:lang w:eastAsia="zh-CN"/>
        </w:rPr>
      </w:pPr>
      <w:r>
        <w:rPr>
          <w:spacing w:val="-1"/>
          <w:sz w:val="21"/>
          <w:szCs w:val="21"/>
          <w:lang w:eastAsia="zh-CN"/>
        </w:rPr>
        <w:t>③最后推选投标总报价低的投标人为中标候选人。</w:t>
      </w:r>
    </w:p>
    <w:p w14:paraId="52C71245">
      <w:pPr>
        <w:pStyle w:val="5"/>
        <w:spacing w:before="219" w:line="219" w:lineRule="auto"/>
        <w:ind w:left="421"/>
        <w:rPr>
          <w:sz w:val="21"/>
          <w:szCs w:val="21"/>
          <w:lang w:eastAsia="zh-CN"/>
        </w:rPr>
      </w:pPr>
      <w:r>
        <w:rPr>
          <w:b/>
          <w:bCs/>
          <w:spacing w:val="-2"/>
          <w:sz w:val="21"/>
          <w:szCs w:val="21"/>
          <w:lang w:eastAsia="zh-CN"/>
        </w:rPr>
        <w:t>七、定标结果公告</w:t>
      </w:r>
    </w:p>
    <w:p w14:paraId="5C1B1A3E">
      <w:pPr>
        <w:pStyle w:val="5"/>
        <w:spacing w:before="218" w:line="220" w:lineRule="auto"/>
        <w:ind w:left="420"/>
        <w:rPr>
          <w:sz w:val="21"/>
          <w:szCs w:val="21"/>
          <w:lang w:eastAsia="zh-CN"/>
        </w:rPr>
      </w:pPr>
      <w:r>
        <w:rPr>
          <w:spacing w:val="-3"/>
          <w:sz w:val="21"/>
          <w:szCs w:val="21"/>
          <w:lang w:eastAsia="zh-CN"/>
        </w:rPr>
        <w:t>招标人应当自定标会议结束后</w:t>
      </w:r>
      <w:r>
        <w:rPr>
          <w:spacing w:val="-39"/>
          <w:sz w:val="21"/>
          <w:szCs w:val="21"/>
          <w:lang w:eastAsia="zh-CN"/>
        </w:rPr>
        <w:t xml:space="preserve"> </w:t>
      </w:r>
      <w:r>
        <w:rPr>
          <w:spacing w:val="-3"/>
          <w:sz w:val="21"/>
          <w:szCs w:val="21"/>
          <w:lang w:eastAsia="zh-CN"/>
        </w:rPr>
        <w:t>3 日以内公</w:t>
      </w:r>
      <w:r>
        <w:rPr>
          <w:spacing w:val="-4"/>
          <w:sz w:val="21"/>
          <w:szCs w:val="21"/>
          <w:lang w:eastAsia="zh-CN"/>
        </w:rPr>
        <w:t>示拟定中标人，公示期不得少于</w:t>
      </w:r>
      <w:r>
        <w:rPr>
          <w:spacing w:val="-40"/>
          <w:sz w:val="21"/>
          <w:szCs w:val="21"/>
          <w:lang w:eastAsia="zh-CN"/>
        </w:rPr>
        <w:t xml:space="preserve"> </w:t>
      </w:r>
      <w:r>
        <w:rPr>
          <w:spacing w:val="-4"/>
          <w:sz w:val="21"/>
          <w:szCs w:val="21"/>
          <w:lang w:eastAsia="zh-CN"/>
        </w:rPr>
        <w:t>3 日。</w:t>
      </w:r>
    </w:p>
    <w:p w14:paraId="19B455CA">
      <w:pPr>
        <w:pStyle w:val="5"/>
        <w:spacing w:before="219" w:line="221" w:lineRule="auto"/>
        <w:ind w:left="425"/>
        <w:rPr>
          <w:sz w:val="21"/>
          <w:szCs w:val="21"/>
          <w:lang w:eastAsia="zh-CN"/>
        </w:rPr>
      </w:pPr>
      <w:r>
        <w:rPr>
          <w:b/>
          <w:bCs/>
          <w:spacing w:val="-3"/>
          <w:sz w:val="21"/>
          <w:szCs w:val="21"/>
          <w:lang w:eastAsia="zh-CN"/>
        </w:rPr>
        <w:t>八、重新定标</w:t>
      </w:r>
    </w:p>
    <w:p w14:paraId="310D9227">
      <w:pPr>
        <w:pStyle w:val="5"/>
        <w:spacing w:before="215" w:line="405" w:lineRule="auto"/>
        <w:ind w:left="1" w:firstLine="418"/>
        <w:jc w:val="both"/>
        <w:rPr>
          <w:sz w:val="21"/>
          <w:szCs w:val="21"/>
          <w:lang w:eastAsia="zh-CN"/>
        </w:rPr>
      </w:pPr>
      <w:r>
        <w:rPr>
          <w:sz w:val="21"/>
          <w:szCs w:val="21"/>
          <w:lang w:eastAsia="zh-CN"/>
        </w:rPr>
        <w:t>排名第一的中标人候选人放弃中标、因不可抗力不能履行合同、不按照招标文件要求</w:t>
      </w:r>
      <w:r>
        <w:rPr>
          <w:spacing w:val="-1"/>
          <w:sz w:val="21"/>
          <w:szCs w:val="21"/>
          <w:lang w:eastAsia="zh-CN"/>
        </w:rPr>
        <w:t>提交</w:t>
      </w:r>
      <w:r>
        <w:rPr>
          <w:sz w:val="21"/>
          <w:szCs w:val="21"/>
          <w:lang w:eastAsia="zh-CN"/>
        </w:rPr>
        <w:t xml:space="preserve"> 履约保证金，或者被查实存在影响中标结果的违法行为等情形，不符合中标条件的，</w:t>
      </w:r>
      <w:r>
        <w:rPr>
          <w:spacing w:val="-1"/>
          <w:sz w:val="21"/>
          <w:szCs w:val="21"/>
          <w:lang w:eastAsia="zh-CN"/>
        </w:rPr>
        <w:t>招标人可</w:t>
      </w:r>
      <w:r>
        <w:rPr>
          <w:sz w:val="21"/>
          <w:szCs w:val="21"/>
          <w:lang w:eastAsia="zh-CN"/>
        </w:rPr>
        <w:t xml:space="preserve"> 以采用原定标方法，由原定标委员会在剩余中标候选人名单中再次确定中标人并公示</w:t>
      </w:r>
      <w:r>
        <w:rPr>
          <w:spacing w:val="-1"/>
          <w:sz w:val="21"/>
          <w:szCs w:val="21"/>
          <w:lang w:eastAsia="zh-CN"/>
        </w:rPr>
        <w:t>，或招标</w:t>
      </w:r>
      <w:r>
        <w:rPr>
          <w:sz w:val="21"/>
          <w:szCs w:val="21"/>
          <w:lang w:eastAsia="zh-CN"/>
        </w:rPr>
        <w:t xml:space="preserve"> </w:t>
      </w:r>
      <w:r>
        <w:rPr>
          <w:spacing w:val="-1"/>
          <w:sz w:val="21"/>
          <w:szCs w:val="21"/>
          <w:lang w:eastAsia="zh-CN"/>
        </w:rPr>
        <w:t>人可以重新招标。</w:t>
      </w:r>
    </w:p>
    <w:p w14:paraId="74271AFA">
      <w:pPr>
        <w:spacing w:line="405" w:lineRule="auto"/>
        <w:rPr>
          <w:lang w:eastAsia="zh-CN"/>
        </w:rPr>
        <w:sectPr>
          <w:footerReference r:id="rId26" w:type="default"/>
          <w:pgSz w:w="11907" w:h="16839"/>
          <w:pgMar w:top="1431" w:right="1735" w:bottom="1156" w:left="1561" w:header="0" w:footer="996" w:gutter="0"/>
          <w:cols w:space="720" w:num="1"/>
        </w:sectPr>
      </w:pPr>
    </w:p>
    <w:p w14:paraId="1306B1C9">
      <w:pPr>
        <w:pStyle w:val="5"/>
        <w:spacing w:before="64" w:line="224" w:lineRule="auto"/>
        <w:ind w:left="2655"/>
        <w:outlineLvl w:val="0"/>
        <w:rPr>
          <w:lang w:eastAsia="zh-CN"/>
        </w:rPr>
      </w:pPr>
      <w:bookmarkStart w:id="12" w:name="bookmark7"/>
      <w:bookmarkEnd w:id="12"/>
      <w:r>
        <w:rPr>
          <w:b/>
          <w:bCs/>
          <w:spacing w:val="6"/>
          <w:lang w:eastAsia="zh-CN"/>
        </w:rPr>
        <w:t>第四章</w:t>
      </w:r>
      <w:r>
        <w:rPr>
          <w:spacing w:val="6"/>
          <w:lang w:eastAsia="zh-CN"/>
        </w:rPr>
        <w:t xml:space="preserve">  </w:t>
      </w:r>
      <w:r>
        <w:rPr>
          <w:b/>
          <w:bCs/>
          <w:spacing w:val="6"/>
          <w:lang w:eastAsia="zh-CN"/>
        </w:rPr>
        <w:t>合同条款及格式</w:t>
      </w:r>
    </w:p>
    <w:p w14:paraId="13BFB40B">
      <w:pPr>
        <w:spacing w:line="250" w:lineRule="auto"/>
        <w:rPr>
          <w:lang w:eastAsia="zh-CN"/>
        </w:rPr>
      </w:pPr>
    </w:p>
    <w:p w14:paraId="0E2ED9EA">
      <w:pPr>
        <w:spacing w:line="251" w:lineRule="auto"/>
        <w:rPr>
          <w:lang w:eastAsia="zh-CN"/>
        </w:rPr>
      </w:pPr>
    </w:p>
    <w:p w14:paraId="6547F13E">
      <w:pPr>
        <w:pStyle w:val="5"/>
        <w:spacing w:before="101" w:line="237" w:lineRule="auto"/>
        <w:ind w:left="637"/>
        <w:rPr>
          <w:lang w:eastAsia="zh-CN"/>
        </w:rPr>
      </w:pPr>
      <w:r>
        <w:rPr>
          <w:spacing w:val="4"/>
          <w:lang w:eastAsia="zh-CN"/>
        </w:rPr>
        <w:t>（</w:t>
      </w:r>
      <w:r>
        <w:rPr>
          <w:lang w:eastAsia="zh-CN"/>
        </w:rPr>
        <w:t>GF</w:t>
      </w:r>
      <w:r>
        <w:rPr>
          <w:spacing w:val="4"/>
          <w:lang w:eastAsia="zh-CN"/>
        </w:rPr>
        <w:t>—2017—0201）</w:t>
      </w:r>
    </w:p>
    <w:p w14:paraId="09144F75">
      <w:pPr>
        <w:spacing w:line="258" w:lineRule="auto"/>
        <w:rPr>
          <w:lang w:eastAsia="zh-CN"/>
        </w:rPr>
      </w:pPr>
    </w:p>
    <w:p w14:paraId="74610465">
      <w:pPr>
        <w:spacing w:line="258" w:lineRule="auto"/>
        <w:rPr>
          <w:lang w:eastAsia="zh-CN"/>
        </w:rPr>
      </w:pPr>
    </w:p>
    <w:p w14:paraId="48F66A57">
      <w:pPr>
        <w:spacing w:line="258" w:lineRule="auto"/>
        <w:rPr>
          <w:lang w:eastAsia="zh-CN"/>
        </w:rPr>
      </w:pPr>
    </w:p>
    <w:p w14:paraId="6E5E6D0D">
      <w:pPr>
        <w:spacing w:line="258" w:lineRule="auto"/>
        <w:rPr>
          <w:lang w:eastAsia="zh-CN"/>
        </w:rPr>
      </w:pPr>
    </w:p>
    <w:p w14:paraId="190C4D25">
      <w:pPr>
        <w:spacing w:line="259" w:lineRule="auto"/>
        <w:rPr>
          <w:lang w:eastAsia="zh-CN"/>
        </w:rPr>
      </w:pPr>
    </w:p>
    <w:p w14:paraId="0BDC2093">
      <w:pPr>
        <w:spacing w:line="259" w:lineRule="auto"/>
        <w:rPr>
          <w:lang w:eastAsia="zh-CN"/>
        </w:rPr>
      </w:pPr>
    </w:p>
    <w:p w14:paraId="56336CEB">
      <w:pPr>
        <w:spacing w:line="259" w:lineRule="auto"/>
        <w:rPr>
          <w:lang w:eastAsia="zh-CN"/>
        </w:rPr>
      </w:pPr>
    </w:p>
    <w:p w14:paraId="0F882594">
      <w:pPr>
        <w:pStyle w:val="5"/>
        <w:spacing w:before="234" w:line="220" w:lineRule="auto"/>
        <w:ind w:left="1231"/>
        <w:rPr>
          <w:sz w:val="72"/>
          <w:szCs w:val="72"/>
          <w:lang w:eastAsia="zh-CN"/>
        </w:rPr>
      </w:pPr>
      <w:bookmarkStart w:id="13" w:name="bookmark8"/>
      <w:bookmarkEnd w:id="13"/>
      <w:r>
        <w:rPr>
          <w:b/>
          <w:bCs/>
          <w:spacing w:val="-11"/>
          <w:sz w:val="72"/>
          <w:szCs w:val="72"/>
          <w:lang w:eastAsia="zh-CN"/>
        </w:rPr>
        <w:t>建设工程施工合同</w:t>
      </w:r>
    </w:p>
    <w:p w14:paraId="0B293178">
      <w:pPr>
        <w:spacing w:line="253" w:lineRule="auto"/>
        <w:rPr>
          <w:lang w:eastAsia="zh-CN"/>
        </w:rPr>
      </w:pPr>
    </w:p>
    <w:p w14:paraId="2B6939A5">
      <w:pPr>
        <w:spacing w:line="253" w:lineRule="auto"/>
        <w:rPr>
          <w:lang w:eastAsia="zh-CN"/>
        </w:rPr>
      </w:pPr>
    </w:p>
    <w:p w14:paraId="1A49F22B">
      <w:pPr>
        <w:spacing w:line="253" w:lineRule="auto"/>
        <w:rPr>
          <w:lang w:eastAsia="zh-CN"/>
        </w:rPr>
      </w:pPr>
    </w:p>
    <w:p w14:paraId="01EEDE21">
      <w:pPr>
        <w:spacing w:line="253" w:lineRule="auto"/>
        <w:rPr>
          <w:lang w:eastAsia="zh-CN"/>
        </w:rPr>
      </w:pPr>
    </w:p>
    <w:p w14:paraId="3D2935B3">
      <w:pPr>
        <w:spacing w:line="253" w:lineRule="auto"/>
        <w:rPr>
          <w:lang w:eastAsia="zh-CN"/>
        </w:rPr>
      </w:pPr>
    </w:p>
    <w:p w14:paraId="01862EA5">
      <w:pPr>
        <w:spacing w:line="253" w:lineRule="auto"/>
        <w:rPr>
          <w:lang w:eastAsia="zh-CN"/>
        </w:rPr>
      </w:pPr>
    </w:p>
    <w:p w14:paraId="6E4807E5">
      <w:pPr>
        <w:spacing w:line="253" w:lineRule="auto"/>
        <w:rPr>
          <w:lang w:eastAsia="zh-CN"/>
        </w:rPr>
      </w:pPr>
    </w:p>
    <w:p w14:paraId="77AE770C">
      <w:pPr>
        <w:spacing w:line="253" w:lineRule="auto"/>
        <w:rPr>
          <w:lang w:eastAsia="zh-CN"/>
        </w:rPr>
      </w:pPr>
    </w:p>
    <w:p w14:paraId="186C5CED">
      <w:pPr>
        <w:spacing w:line="253" w:lineRule="auto"/>
        <w:rPr>
          <w:lang w:eastAsia="zh-CN"/>
        </w:rPr>
      </w:pPr>
    </w:p>
    <w:p w14:paraId="0EAE15C8">
      <w:pPr>
        <w:spacing w:line="253" w:lineRule="auto"/>
        <w:rPr>
          <w:lang w:eastAsia="zh-CN"/>
        </w:rPr>
      </w:pPr>
    </w:p>
    <w:p w14:paraId="5D33F144">
      <w:pPr>
        <w:spacing w:line="253" w:lineRule="auto"/>
        <w:rPr>
          <w:lang w:eastAsia="zh-CN"/>
        </w:rPr>
      </w:pPr>
    </w:p>
    <w:p w14:paraId="4EFBDF78">
      <w:pPr>
        <w:spacing w:line="254" w:lineRule="auto"/>
        <w:rPr>
          <w:lang w:eastAsia="zh-CN"/>
        </w:rPr>
      </w:pPr>
    </w:p>
    <w:p w14:paraId="193432DC">
      <w:pPr>
        <w:spacing w:line="254" w:lineRule="auto"/>
        <w:rPr>
          <w:lang w:eastAsia="zh-CN"/>
        </w:rPr>
      </w:pPr>
    </w:p>
    <w:p w14:paraId="0C46BA9A">
      <w:pPr>
        <w:spacing w:line="254" w:lineRule="auto"/>
        <w:rPr>
          <w:lang w:eastAsia="zh-CN"/>
        </w:rPr>
      </w:pPr>
    </w:p>
    <w:p w14:paraId="3520A256">
      <w:pPr>
        <w:spacing w:line="254" w:lineRule="auto"/>
        <w:rPr>
          <w:lang w:eastAsia="zh-CN"/>
        </w:rPr>
      </w:pPr>
    </w:p>
    <w:p w14:paraId="4A6AF48E">
      <w:pPr>
        <w:spacing w:line="254" w:lineRule="auto"/>
        <w:rPr>
          <w:lang w:eastAsia="zh-CN"/>
        </w:rPr>
      </w:pPr>
    </w:p>
    <w:p w14:paraId="534E623E">
      <w:pPr>
        <w:pStyle w:val="5"/>
        <w:spacing w:before="101" w:line="357" w:lineRule="auto"/>
        <w:ind w:left="1742" w:right="3036" w:firstLine="445"/>
        <w:rPr>
          <w:lang w:eastAsia="zh-CN"/>
        </w:rPr>
      </w:pPr>
      <w:r>
        <w:pict>
          <v:shape id="_x0000_s1026" o:spid="_x0000_s1026" o:spt="202" type="#_x0000_t202" style="position:absolute;left:0pt;margin-left:299.6pt;margin-top:5.45pt;height:38.75pt;width:59.75pt;z-index:251659264;mso-width-relative:page;mso-height-relative:page;" filled="f" stroked="f" coordsize="21600,21600">
            <v:path/>
            <v:fill on="f" focussize="0,0"/>
            <v:stroke on="f" joinstyle="miter"/>
            <v:imagedata o:title=""/>
            <o:lock v:ext="edit"/>
            <v:textbox inset="0mm,0mm,0mm,0mm">
              <w:txbxContent>
                <w:p w14:paraId="441D22AE">
                  <w:pPr>
                    <w:spacing w:line="20" w:lineRule="exact"/>
                  </w:pPr>
                </w:p>
                <w:tbl>
                  <w:tblPr>
                    <w:tblStyle w:val="9"/>
                    <w:tblW w:w="1140" w:type="dxa"/>
                    <w:tblInd w:w="2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tblGrid>
                  <w:tr w14:paraId="4005106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05" w:hRule="atLeast"/>
                    </w:trPr>
                    <w:tc>
                      <w:tcPr>
                        <w:tcW w:w="1140" w:type="dxa"/>
                      </w:tcPr>
                      <w:p w14:paraId="59AA0199">
                        <w:pPr>
                          <w:pStyle w:val="10"/>
                          <w:spacing w:before="224" w:line="226" w:lineRule="auto"/>
                          <w:ind w:right="11"/>
                          <w:jc w:val="center"/>
                          <w:rPr>
                            <w:sz w:val="31"/>
                            <w:szCs w:val="31"/>
                          </w:rPr>
                        </w:pPr>
                        <w:r>
                          <w:rPr>
                            <w:b/>
                            <w:bCs/>
                            <w:spacing w:val="-4"/>
                            <w:sz w:val="31"/>
                            <w:szCs w:val="31"/>
                          </w:rPr>
                          <w:t>制</w:t>
                        </w:r>
                      </w:p>
                    </w:tc>
                  </w:tr>
                </w:tbl>
                <w:p w14:paraId="388CC4FF"/>
              </w:txbxContent>
            </v:textbox>
          </v:shape>
        </w:pict>
      </w:r>
      <w:r>
        <w:rPr>
          <w:b/>
          <w:bCs/>
          <w:spacing w:val="-7"/>
          <w:lang w:eastAsia="zh-CN"/>
        </w:rPr>
        <w:t>住</w:t>
      </w:r>
      <w:r>
        <w:rPr>
          <w:spacing w:val="-7"/>
          <w:lang w:eastAsia="zh-CN"/>
        </w:rPr>
        <w:t xml:space="preserve"> </w:t>
      </w:r>
      <w:r>
        <w:rPr>
          <w:b/>
          <w:bCs/>
          <w:spacing w:val="-7"/>
          <w:lang w:eastAsia="zh-CN"/>
        </w:rPr>
        <w:t>房</w:t>
      </w:r>
      <w:r>
        <w:rPr>
          <w:spacing w:val="-7"/>
          <w:lang w:eastAsia="zh-CN"/>
        </w:rPr>
        <w:t xml:space="preserve"> </w:t>
      </w:r>
      <w:r>
        <w:rPr>
          <w:b/>
          <w:bCs/>
          <w:spacing w:val="-7"/>
          <w:lang w:eastAsia="zh-CN"/>
        </w:rPr>
        <w:t>城</w:t>
      </w:r>
      <w:r>
        <w:rPr>
          <w:spacing w:val="20"/>
          <w:lang w:eastAsia="zh-CN"/>
        </w:rPr>
        <w:t xml:space="preserve"> </w:t>
      </w:r>
      <w:r>
        <w:rPr>
          <w:b/>
          <w:bCs/>
          <w:spacing w:val="-7"/>
          <w:lang w:eastAsia="zh-CN"/>
        </w:rPr>
        <w:t>乡</w:t>
      </w:r>
      <w:r>
        <w:rPr>
          <w:spacing w:val="10"/>
          <w:lang w:eastAsia="zh-CN"/>
        </w:rPr>
        <w:t xml:space="preserve"> </w:t>
      </w:r>
      <w:r>
        <w:rPr>
          <w:b/>
          <w:bCs/>
          <w:spacing w:val="-7"/>
          <w:lang w:eastAsia="zh-CN"/>
        </w:rPr>
        <w:t>建</w:t>
      </w:r>
      <w:r>
        <w:rPr>
          <w:spacing w:val="11"/>
          <w:lang w:eastAsia="zh-CN"/>
        </w:rPr>
        <w:t xml:space="preserve"> </w:t>
      </w:r>
      <w:r>
        <w:rPr>
          <w:b/>
          <w:bCs/>
          <w:spacing w:val="-7"/>
          <w:lang w:eastAsia="zh-CN"/>
        </w:rPr>
        <w:t>设</w:t>
      </w:r>
      <w:r>
        <w:rPr>
          <w:spacing w:val="7"/>
          <w:lang w:eastAsia="zh-CN"/>
        </w:rPr>
        <w:t xml:space="preserve"> </w:t>
      </w:r>
      <w:r>
        <w:rPr>
          <w:b/>
          <w:bCs/>
          <w:spacing w:val="-7"/>
          <w:lang w:eastAsia="zh-CN"/>
        </w:rPr>
        <w:t>部</w:t>
      </w:r>
      <w:r>
        <w:rPr>
          <w:lang w:eastAsia="zh-CN"/>
        </w:rPr>
        <w:t xml:space="preserve"> </w:t>
      </w:r>
      <w:r>
        <w:rPr>
          <w:b/>
          <w:bCs/>
          <w:spacing w:val="42"/>
          <w:lang w:eastAsia="zh-CN"/>
        </w:rPr>
        <w:t>国家工商行政管理总局</w:t>
      </w:r>
    </w:p>
    <w:p w14:paraId="6EB2BAF6">
      <w:pPr>
        <w:spacing w:line="357" w:lineRule="auto"/>
        <w:rPr>
          <w:lang w:eastAsia="zh-CN"/>
        </w:rPr>
        <w:sectPr>
          <w:footerReference r:id="rId27" w:type="default"/>
          <w:pgSz w:w="11907" w:h="16839"/>
          <w:pgMar w:top="1431" w:right="1785" w:bottom="1156" w:left="1785" w:header="0" w:footer="996" w:gutter="0"/>
          <w:cols w:space="720" w:num="1"/>
        </w:sectPr>
      </w:pPr>
    </w:p>
    <w:p w14:paraId="6DF20747">
      <w:pPr>
        <w:pStyle w:val="5"/>
        <w:spacing w:before="313" w:line="219" w:lineRule="auto"/>
        <w:ind w:left="3265"/>
        <w:outlineLvl w:val="1"/>
        <w:rPr>
          <w:sz w:val="28"/>
          <w:szCs w:val="28"/>
          <w:lang w:eastAsia="zh-CN"/>
        </w:rPr>
      </w:pPr>
      <w:r>
        <w:rPr>
          <w:b/>
          <w:bCs/>
          <w:spacing w:val="-3"/>
          <w:sz w:val="28"/>
          <w:szCs w:val="28"/>
          <w:lang w:eastAsia="zh-CN"/>
        </w:rPr>
        <w:t>第一部分</w:t>
      </w:r>
      <w:r>
        <w:rPr>
          <w:spacing w:val="-3"/>
          <w:sz w:val="28"/>
          <w:szCs w:val="28"/>
          <w:lang w:eastAsia="zh-CN"/>
        </w:rPr>
        <w:t xml:space="preserve"> </w:t>
      </w:r>
      <w:r>
        <w:rPr>
          <w:b/>
          <w:bCs/>
          <w:spacing w:val="-3"/>
          <w:sz w:val="28"/>
          <w:szCs w:val="28"/>
          <w:lang w:eastAsia="zh-CN"/>
        </w:rPr>
        <w:t>合同协议书</w:t>
      </w:r>
    </w:p>
    <w:p w14:paraId="43E1C133">
      <w:pPr>
        <w:rPr>
          <w:lang w:eastAsia="zh-CN"/>
        </w:rPr>
      </w:pPr>
    </w:p>
    <w:p w14:paraId="401E9D25">
      <w:pPr>
        <w:pStyle w:val="5"/>
        <w:spacing w:before="68" w:line="398" w:lineRule="auto"/>
        <w:ind w:left="420" w:right="2333" w:firstLine="3"/>
        <w:rPr>
          <w:sz w:val="21"/>
          <w:szCs w:val="21"/>
          <w:lang w:eastAsia="zh-CN"/>
        </w:rPr>
      </w:pPr>
      <w:r>
        <w:rPr>
          <w:b/>
          <w:bCs/>
          <w:spacing w:val="-1"/>
          <w:sz w:val="21"/>
          <w:szCs w:val="21"/>
          <w:lang w:eastAsia="zh-CN"/>
        </w:rPr>
        <w:t>发包人（全称</w:t>
      </w:r>
      <w:r>
        <w:rPr>
          <w:b/>
          <w:bCs/>
          <w:spacing w:val="-3"/>
          <w:sz w:val="21"/>
          <w:szCs w:val="21"/>
          <w:lang w:eastAsia="zh-CN"/>
        </w:rPr>
        <w:t>）：</w:t>
      </w:r>
      <w:r>
        <w:rPr>
          <w:spacing w:val="7"/>
          <w:sz w:val="21"/>
          <w:szCs w:val="21"/>
          <w:lang w:eastAsia="zh-CN"/>
        </w:rPr>
        <w:t xml:space="preserve"> </w:t>
      </w:r>
      <w:r>
        <w:rPr>
          <w:rFonts w:hint="eastAsia"/>
          <w:spacing w:val="7"/>
          <w:sz w:val="21"/>
          <w:szCs w:val="21"/>
          <w:lang w:eastAsia="zh-CN"/>
        </w:rPr>
        <w:t>郑州航空港经济综合实验区银河办事处</w:t>
      </w:r>
      <w:r>
        <w:rPr>
          <w:sz w:val="21"/>
          <w:szCs w:val="21"/>
          <w:lang w:eastAsia="zh-CN"/>
        </w:rPr>
        <w:t xml:space="preserve">   </w:t>
      </w:r>
      <w:r>
        <w:rPr>
          <w:b/>
          <w:bCs/>
          <w:spacing w:val="-3"/>
          <w:sz w:val="21"/>
          <w:szCs w:val="21"/>
          <w:lang w:eastAsia="zh-CN"/>
        </w:rPr>
        <w:t>承包人（全称</w:t>
      </w:r>
      <w:r>
        <w:rPr>
          <w:b/>
          <w:bCs/>
          <w:sz w:val="21"/>
          <w:szCs w:val="21"/>
          <w:lang w:eastAsia="zh-CN"/>
        </w:rPr>
        <w:t>）：</w:t>
      </w:r>
      <w:r>
        <w:rPr>
          <w:sz w:val="21"/>
          <w:szCs w:val="21"/>
          <w:u w:val="single"/>
          <w:lang w:eastAsia="zh-CN"/>
        </w:rPr>
        <w:t xml:space="preserve">                                      </w:t>
      </w:r>
    </w:p>
    <w:p w14:paraId="0DA96E8C">
      <w:pPr>
        <w:pStyle w:val="5"/>
        <w:spacing w:before="32" w:line="402" w:lineRule="auto"/>
        <w:ind w:firstLine="418"/>
        <w:rPr>
          <w:sz w:val="21"/>
          <w:szCs w:val="21"/>
          <w:lang w:eastAsia="zh-CN"/>
        </w:rPr>
      </w:pPr>
      <w:r>
        <w:rPr>
          <w:spacing w:val="-5"/>
          <w:sz w:val="21"/>
          <w:szCs w:val="21"/>
          <w:lang w:eastAsia="zh-CN"/>
        </w:rPr>
        <w:t>根据《中华人民共和国民法典》、《中华人民共和国建筑</w:t>
      </w:r>
      <w:r>
        <w:rPr>
          <w:spacing w:val="-6"/>
          <w:sz w:val="21"/>
          <w:szCs w:val="21"/>
          <w:lang w:eastAsia="zh-CN"/>
        </w:rPr>
        <w:t>法》及有关法律规定，遵循平等、</w:t>
      </w:r>
      <w:r>
        <w:rPr>
          <w:sz w:val="21"/>
          <w:szCs w:val="21"/>
          <w:lang w:eastAsia="zh-CN"/>
        </w:rPr>
        <w:t xml:space="preserve"> </w:t>
      </w:r>
      <w:r>
        <w:rPr>
          <w:spacing w:val="-2"/>
          <w:sz w:val="21"/>
          <w:szCs w:val="21"/>
          <w:lang w:eastAsia="zh-CN"/>
        </w:rPr>
        <w:t>自愿、公平和诚实信用的原则，双方就</w:t>
      </w:r>
      <w:r>
        <w:rPr>
          <w:rFonts w:hint="eastAsia"/>
          <w:spacing w:val="-2"/>
          <w:sz w:val="21"/>
          <w:szCs w:val="21"/>
          <w:lang w:eastAsia="zh-CN"/>
        </w:rPr>
        <w:t>郑州航空港经济综合实验区银河办事处盛世文园小区消防设施整改项目</w:t>
      </w:r>
      <w:r>
        <w:rPr>
          <w:spacing w:val="-2"/>
          <w:sz w:val="21"/>
          <w:szCs w:val="21"/>
          <w:lang w:eastAsia="zh-CN"/>
        </w:rPr>
        <w:t>及有关事项协商一致，共同达成如下协议：</w:t>
      </w:r>
    </w:p>
    <w:p w14:paraId="4BEECA11">
      <w:pPr>
        <w:pStyle w:val="5"/>
        <w:spacing w:before="30" w:line="221" w:lineRule="auto"/>
        <w:ind w:left="421"/>
        <w:rPr>
          <w:sz w:val="21"/>
          <w:szCs w:val="21"/>
          <w:lang w:eastAsia="zh-CN"/>
        </w:rPr>
      </w:pPr>
      <w:r>
        <w:rPr>
          <w:spacing w:val="-2"/>
          <w:sz w:val="21"/>
          <w:szCs w:val="21"/>
          <w:lang w:eastAsia="zh-CN"/>
        </w:rPr>
        <w:t>一、工程概况</w:t>
      </w:r>
    </w:p>
    <w:p w14:paraId="74AF2688">
      <w:pPr>
        <w:pStyle w:val="5"/>
        <w:spacing w:before="217" w:line="398" w:lineRule="auto"/>
        <w:ind w:left="5" w:firstLine="421"/>
        <w:rPr>
          <w:sz w:val="21"/>
          <w:szCs w:val="21"/>
          <w:lang w:eastAsia="zh-CN"/>
        </w:rPr>
      </w:pPr>
      <w:r>
        <w:rPr>
          <w:spacing w:val="-3"/>
          <w:sz w:val="21"/>
          <w:szCs w:val="21"/>
          <w:lang w:eastAsia="zh-CN"/>
        </w:rPr>
        <w:t>1.工程名称：</w:t>
      </w:r>
      <w:r>
        <w:rPr>
          <w:rFonts w:hint="eastAsia"/>
          <w:sz w:val="21"/>
          <w:szCs w:val="21"/>
          <w:u w:val="single"/>
          <w:lang w:eastAsia="zh-CN"/>
        </w:rPr>
        <w:t>郑州航空港经济综合实验区银河办事处盛世文园小区消防设施整改项目</w:t>
      </w:r>
      <w:r>
        <w:rPr>
          <w:spacing w:val="-4"/>
          <w:sz w:val="21"/>
          <w:szCs w:val="21"/>
          <w:lang w:eastAsia="zh-CN"/>
        </w:rPr>
        <w:t>。</w:t>
      </w:r>
    </w:p>
    <w:p w14:paraId="39B52C77">
      <w:pPr>
        <w:pStyle w:val="5"/>
        <w:spacing w:before="30" w:line="220" w:lineRule="auto"/>
        <w:ind w:left="413"/>
        <w:rPr>
          <w:sz w:val="21"/>
          <w:szCs w:val="21"/>
          <w:lang w:eastAsia="zh-CN"/>
        </w:rPr>
      </w:pPr>
      <w:r>
        <w:rPr>
          <w:sz w:val="21"/>
          <w:szCs w:val="21"/>
          <w:lang w:eastAsia="zh-CN"/>
        </w:rPr>
        <w:t>2.工程地点：</w:t>
      </w:r>
      <w:r>
        <w:rPr>
          <w:rFonts w:hint="eastAsia"/>
          <w:sz w:val="21"/>
          <w:szCs w:val="21"/>
          <w:lang w:eastAsia="zh-CN"/>
        </w:rPr>
        <w:t>郑州航空港经济综合实验区银河办事处盛世文园小区</w:t>
      </w:r>
      <w:r>
        <w:rPr>
          <w:spacing w:val="-1"/>
          <w:sz w:val="21"/>
          <w:szCs w:val="21"/>
          <w:lang w:eastAsia="zh-CN"/>
        </w:rPr>
        <w:t>。</w:t>
      </w:r>
    </w:p>
    <w:p w14:paraId="0329C6E4">
      <w:pPr>
        <w:pStyle w:val="5"/>
        <w:spacing w:before="218" w:line="398" w:lineRule="auto"/>
        <w:ind w:left="410" w:right="2278" w:firstLine="5"/>
        <w:rPr>
          <w:sz w:val="21"/>
          <w:szCs w:val="21"/>
          <w:lang w:eastAsia="zh-CN"/>
        </w:rPr>
      </w:pPr>
      <w:r>
        <w:rPr>
          <w:spacing w:val="-4"/>
          <w:sz w:val="21"/>
          <w:szCs w:val="21"/>
          <w:lang w:eastAsia="zh-CN"/>
        </w:rPr>
        <w:t>3.工程立项批准文号：</w:t>
      </w:r>
      <w:r>
        <w:rPr>
          <w:spacing w:val="3"/>
          <w:sz w:val="21"/>
          <w:szCs w:val="21"/>
          <w:u w:val="single"/>
          <w:lang w:eastAsia="zh-CN"/>
        </w:rPr>
        <w:t xml:space="preserve">                                  </w:t>
      </w:r>
      <w:r>
        <w:rPr>
          <w:spacing w:val="-4"/>
          <w:sz w:val="21"/>
          <w:szCs w:val="21"/>
          <w:lang w:eastAsia="zh-CN"/>
        </w:rPr>
        <w:t>。</w:t>
      </w:r>
      <w:r>
        <w:rPr>
          <w:spacing w:val="7"/>
          <w:sz w:val="21"/>
          <w:szCs w:val="21"/>
          <w:lang w:eastAsia="zh-CN"/>
        </w:rPr>
        <w:t xml:space="preserve"> </w:t>
      </w:r>
      <w:r>
        <w:rPr>
          <w:sz w:val="21"/>
          <w:szCs w:val="21"/>
          <w:lang w:eastAsia="zh-CN"/>
        </w:rPr>
        <w:t>4.资金来源：</w:t>
      </w:r>
      <w:r>
        <w:rPr>
          <w:sz w:val="21"/>
          <w:szCs w:val="21"/>
          <w:u w:val="single"/>
          <w:lang w:eastAsia="zh-CN"/>
        </w:rPr>
        <w:t xml:space="preserve">                  </w:t>
      </w:r>
      <w:r>
        <w:rPr>
          <w:spacing w:val="-1"/>
          <w:sz w:val="21"/>
          <w:szCs w:val="21"/>
          <w:u w:val="single"/>
          <w:lang w:eastAsia="zh-CN"/>
        </w:rPr>
        <w:t xml:space="preserve">       </w:t>
      </w:r>
      <w:r>
        <w:rPr>
          <w:spacing w:val="-1"/>
          <w:sz w:val="21"/>
          <w:szCs w:val="21"/>
          <w:lang w:eastAsia="zh-CN"/>
        </w:rPr>
        <w:t>。</w:t>
      </w:r>
    </w:p>
    <w:p w14:paraId="53F537E1">
      <w:pPr>
        <w:pStyle w:val="5"/>
        <w:spacing w:before="30" w:line="221" w:lineRule="auto"/>
        <w:ind w:left="415"/>
        <w:rPr>
          <w:sz w:val="21"/>
          <w:szCs w:val="21"/>
          <w:lang w:eastAsia="zh-CN"/>
        </w:rPr>
      </w:pPr>
      <w:r>
        <w:rPr>
          <w:spacing w:val="-2"/>
          <w:sz w:val="21"/>
          <w:szCs w:val="21"/>
          <w:lang w:eastAsia="zh-CN"/>
        </w:rPr>
        <w:t>5.工程内容：</w:t>
      </w:r>
      <w:r>
        <w:rPr>
          <w:spacing w:val="1"/>
          <w:sz w:val="21"/>
          <w:szCs w:val="21"/>
          <w:u w:val="single"/>
          <w:lang w:eastAsia="zh-CN"/>
        </w:rPr>
        <w:t xml:space="preserve">                              </w:t>
      </w:r>
      <w:r>
        <w:rPr>
          <w:sz w:val="21"/>
          <w:szCs w:val="21"/>
          <w:u w:val="single"/>
          <w:lang w:eastAsia="zh-CN"/>
        </w:rPr>
        <w:t xml:space="preserve">     </w:t>
      </w:r>
      <w:r>
        <w:rPr>
          <w:spacing w:val="-2"/>
          <w:sz w:val="21"/>
          <w:szCs w:val="21"/>
          <w:u w:val="single"/>
          <w:lang w:eastAsia="zh-CN"/>
        </w:rPr>
        <w:t>。</w:t>
      </w:r>
    </w:p>
    <w:p w14:paraId="63359827">
      <w:pPr>
        <w:pStyle w:val="5"/>
        <w:spacing w:before="217" w:line="221" w:lineRule="auto"/>
        <w:ind w:left="412"/>
        <w:rPr>
          <w:sz w:val="21"/>
          <w:szCs w:val="21"/>
          <w:lang w:eastAsia="zh-CN"/>
        </w:rPr>
      </w:pPr>
      <w:r>
        <w:rPr>
          <w:sz w:val="21"/>
          <w:szCs w:val="21"/>
          <w:lang w:eastAsia="zh-CN"/>
        </w:rPr>
        <w:t>6.工程承包范围：</w:t>
      </w:r>
      <w:r>
        <w:rPr>
          <w:sz w:val="21"/>
          <w:szCs w:val="21"/>
          <w:u w:val="single"/>
          <w:lang w:eastAsia="zh-CN"/>
        </w:rPr>
        <w:t xml:space="preserve">                               。</w:t>
      </w:r>
    </w:p>
    <w:p w14:paraId="4EEBCE58">
      <w:pPr>
        <w:pStyle w:val="5"/>
        <w:spacing w:before="138" w:line="284" w:lineRule="auto"/>
        <w:ind w:left="421" w:right="2760" w:firstLine="4"/>
        <w:rPr>
          <w:sz w:val="21"/>
          <w:szCs w:val="21"/>
          <w:u w:val="single"/>
          <w:lang w:eastAsia="zh-CN"/>
        </w:rPr>
      </w:pPr>
      <w:r>
        <w:rPr>
          <w:sz w:val="21"/>
          <w:szCs w:val="21"/>
          <w:lang w:eastAsia="zh-CN"/>
        </w:rPr>
        <w:t>7.承包方式：</w:t>
      </w:r>
      <w:r>
        <w:rPr>
          <w:sz w:val="21"/>
          <w:szCs w:val="21"/>
          <w:u w:val="single"/>
          <w:lang w:eastAsia="zh-CN"/>
        </w:rPr>
        <w:t xml:space="preserve">  </w:t>
      </w:r>
      <w:r>
        <w:rPr>
          <w:rFonts w:hint="eastAsia"/>
          <w:sz w:val="21"/>
          <w:szCs w:val="21"/>
          <w:u w:val="single"/>
          <w:lang w:eastAsia="zh-CN"/>
        </w:rPr>
        <w:t xml:space="preserve"> </w:t>
      </w:r>
      <w:r>
        <w:rPr>
          <w:sz w:val="21"/>
          <w:szCs w:val="21"/>
          <w:u w:val="single"/>
          <w:lang w:eastAsia="zh-CN"/>
        </w:rPr>
        <w:t xml:space="preserve">                               </w:t>
      </w:r>
    </w:p>
    <w:p w14:paraId="05439CD8">
      <w:pPr>
        <w:pStyle w:val="5"/>
        <w:spacing w:before="138" w:line="284" w:lineRule="auto"/>
        <w:ind w:left="421" w:right="2760" w:firstLine="4"/>
        <w:rPr>
          <w:sz w:val="21"/>
          <w:szCs w:val="21"/>
          <w:lang w:eastAsia="zh-CN"/>
        </w:rPr>
      </w:pPr>
      <w:r>
        <w:rPr>
          <w:spacing w:val="-2"/>
          <w:sz w:val="21"/>
          <w:szCs w:val="21"/>
          <w:lang w:eastAsia="zh-CN"/>
        </w:rPr>
        <w:t>二、合同工期</w:t>
      </w:r>
    </w:p>
    <w:p w14:paraId="027F8D43">
      <w:pPr>
        <w:pStyle w:val="5"/>
        <w:spacing w:before="109" w:line="398" w:lineRule="auto"/>
        <w:ind w:left="418" w:right="3632"/>
        <w:rPr>
          <w:sz w:val="21"/>
          <w:szCs w:val="21"/>
          <w:lang w:eastAsia="zh-CN"/>
        </w:rPr>
      </w:pPr>
      <w:r>
        <w:rPr>
          <w:spacing w:val="-6"/>
          <w:sz w:val="21"/>
          <w:szCs w:val="21"/>
          <w:lang w:eastAsia="zh-CN"/>
        </w:rPr>
        <w:t>计划开工日期：</w:t>
      </w:r>
      <w:r>
        <w:rPr>
          <w:sz w:val="21"/>
          <w:szCs w:val="21"/>
          <w:u w:val="single"/>
          <w:lang w:eastAsia="zh-CN"/>
        </w:rPr>
        <w:t xml:space="preserve">          </w:t>
      </w:r>
      <w:r>
        <w:rPr>
          <w:spacing w:val="-95"/>
          <w:sz w:val="21"/>
          <w:szCs w:val="21"/>
          <w:lang w:eastAsia="zh-CN"/>
        </w:rPr>
        <w:t xml:space="preserve"> </w:t>
      </w:r>
      <w:r>
        <w:rPr>
          <w:spacing w:val="-6"/>
          <w:sz w:val="21"/>
          <w:szCs w:val="21"/>
          <w:lang w:eastAsia="zh-CN"/>
        </w:rPr>
        <w:t>年</w:t>
      </w:r>
      <w:r>
        <w:rPr>
          <w:spacing w:val="-105"/>
          <w:sz w:val="21"/>
          <w:szCs w:val="21"/>
          <w:lang w:eastAsia="zh-CN"/>
        </w:rPr>
        <w:t xml:space="preserve"> </w:t>
      </w:r>
      <w:r>
        <w:rPr>
          <w:spacing w:val="20"/>
          <w:sz w:val="21"/>
          <w:szCs w:val="21"/>
          <w:u w:val="single"/>
          <w:lang w:eastAsia="zh-CN"/>
        </w:rPr>
        <w:t xml:space="preserve">     </w:t>
      </w:r>
      <w:r>
        <w:rPr>
          <w:spacing w:val="-88"/>
          <w:sz w:val="21"/>
          <w:szCs w:val="21"/>
          <w:lang w:eastAsia="zh-CN"/>
        </w:rPr>
        <w:t xml:space="preserve"> </w:t>
      </w:r>
      <w:r>
        <w:rPr>
          <w:spacing w:val="-6"/>
          <w:sz w:val="21"/>
          <w:szCs w:val="21"/>
          <w:lang w:eastAsia="zh-CN"/>
        </w:rPr>
        <w:t>月</w:t>
      </w:r>
      <w:r>
        <w:rPr>
          <w:spacing w:val="-6"/>
          <w:sz w:val="21"/>
          <w:szCs w:val="21"/>
          <w:u w:val="single"/>
          <w:lang w:eastAsia="zh-CN"/>
        </w:rPr>
        <w:t xml:space="preserve">      </w:t>
      </w:r>
      <w:r>
        <w:rPr>
          <w:spacing w:val="-61"/>
          <w:sz w:val="21"/>
          <w:szCs w:val="21"/>
          <w:lang w:eastAsia="zh-CN"/>
        </w:rPr>
        <w:t xml:space="preserve"> </w:t>
      </w:r>
      <w:r>
        <w:rPr>
          <w:spacing w:val="-6"/>
          <w:sz w:val="21"/>
          <w:szCs w:val="21"/>
          <w:lang w:eastAsia="zh-CN"/>
        </w:rPr>
        <w:t>日。</w:t>
      </w:r>
      <w:r>
        <w:rPr>
          <w:sz w:val="21"/>
          <w:szCs w:val="21"/>
          <w:lang w:eastAsia="zh-CN"/>
        </w:rPr>
        <w:t xml:space="preserve"> </w:t>
      </w:r>
      <w:r>
        <w:rPr>
          <w:spacing w:val="-6"/>
          <w:sz w:val="21"/>
          <w:szCs w:val="21"/>
          <w:lang w:eastAsia="zh-CN"/>
        </w:rPr>
        <w:t>计划竣工日期：</w:t>
      </w:r>
      <w:r>
        <w:rPr>
          <w:sz w:val="21"/>
          <w:szCs w:val="21"/>
          <w:u w:val="single"/>
          <w:lang w:eastAsia="zh-CN"/>
        </w:rPr>
        <w:t xml:space="preserve">          </w:t>
      </w:r>
      <w:r>
        <w:rPr>
          <w:spacing w:val="-95"/>
          <w:sz w:val="21"/>
          <w:szCs w:val="21"/>
          <w:lang w:eastAsia="zh-CN"/>
        </w:rPr>
        <w:t xml:space="preserve"> </w:t>
      </w:r>
      <w:r>
        <w:rPr>
          <w:spacing w:val="-6"/>
          <w:sz w:val="21"/>
          <w:szCs w:val="21"/>
          <w:lang w:eastAsia="zh-CN"/>
        </w:rPr>
        <w:t>年</w:t>
      </w:r>
      <w:r>
        <w:rPr>
          <w:spacing w:val="-105"/>
          <w:sz w:val="21"/>
          <w:szCs w:val="21"/>
          <w:lang w:eastAsia="zh-CN"/>
        </w:rPr>
        <w:t xml:space="preserve"> </w:t>
      </w:r>
      <w:r>
        <w:rPr>
          <w:spacing w:val="20"/>
          <w:sz w:val="21"/>
          <w:szCs w:val="21"/>
          <w:u w:val="single"/>
          <w:lang w:eastAsia="zh-CN"/>
        </w:rPr>
        <w:t xml:space="preserve">     </w:t>
      </w:r>
      <w:r>
        <w:rPr>
          <w:spacing w:val="-88"/>
          <w:sz w:val="21"/>
          <w:szCs w:val="21"/>
          <w:lang w:eastAsia="zh-CN"/>
        </w:rPr>
        <w:t xml:space="preserve"> </w:t>
      </w:r>
      <w:r>
        <w:rPr>
          <w:spacing w:val="-6"/>
          <w:sz w:val="21"/>
          <w:szCs w:val="21"/>
          <w:lang w:eastAsia="zh-CN"/>
        </w:rPr>
        <w:t>月</w:t>
      </w:r>
      <w:r>
        <w:rPr>
          <w:spacing w:val="-6"/>
          <w:sz w:val="21"/>
          <w:szCs w:val="21"/>
          <w:u w:val="single"/>
          <w:lang w:eastAsia="zh-CN"/>
        </w:rPr>
        <w:t xml:space="preserve">      </w:t>
      </w:r>
      <w:r>
        <w:rPr>
          <w:spacing w:val="-61"/>
          <w:sz w:val="21"/>
          <w:szCs w:val="21"/>
          <w:lang w:eastAsia="zh-CN"/>
        </w:rPr>
        <w:t xml:space="preserve"> </w:t>
      </w:r>
      <w:r>
        <w:rPr>
          <w:spacing w:val="-6"/>
          <w:sz w:val="21"/>
          <w:szCs w:val="21"/>
          <w:lang w:eastAsia="zh-CN"/>
        </w:rPr>
        <w:t>日。</w:t>
      </w:r>
    </w:p>
    <w:p w14:paraId="1AA08DA8">
      <w:pPr>
        <w:pStyle w:val="5"/>
        <w:spacing w:before="31" w:line="398" w:lineRule="auto"/>
        <w:ind w:firstLine="420"/>
        <w:rPr>
          <w:sz w:val="21"/>
          <w:szCs w:val="21"/>
          <w:lang w:eastAsia="zh-CN"/>
        </w:rPr>
      </w:pPr>
      <w:r>
        <w:rPr>
          <w:sz w:val="21"/>
          <w:szCs w:val="21"/>
          <w:lang w:eastAsia="zh-CN"/>
        </w:rPr>
        <w:t>工期总日历天数：</w:t>
      </w:r>
      <w:r>
        <w:rPr>
          <w:spacing w:val="1"/>
          <w:sz w:val="21"/>
          <w:szCs w:val="21"/>
          <w:u w:val="single"/>
          <w:lang w:eastAsia="zh-CN"/>
        </w:rPr>
        <w:t xml:space="preserve">        </w:t>
      </w:r>
      <w:r>
        <w:rPr>
          <w:spacing w:val="-90"/>
          <w:sz w:val="21"/>
          <w:szCs w:val="21"/>
          <w:lang w:eastAsia="zh-CN"/>
        </w:rPr>
        <w:t xml:space="preserve"> </w:t>
      </w:r>
      <w:r>
        <w:rPr>
          <w:sz w:val="21"/>
          <w:szCs w:val="21"/>
          <w:lang w:eastAsia="zh-CN"/>
        </w:rPr>
        <w:t xml:space="preserve">天。工期总日历天数与根据前述计划开竣工日期计算的工期天 </w:t>
      </w:r>
      <w:r>
        <w:rPr>
          <w:spacing w:val="-1"/>
          <w:sz w:val="21"/>
          <w:szCs w:val="21"/>
          <w:lang w:eastAsia="zh-CN"/>
        </w:rPr>
        <w:t>数不一致的，以工期总日历天数为准，实际开工日期以甲方通知为准。</w:t>
      </w:r>
    </w:p>
    <w:p w14:paraId="651C4CA1">
      <w:pPr>
        <w:pStyle w:val="5"/>
        <w:spacing w:before="31" w:line="221" w:lineRule="auto"/>
        <w:ind w:left="418"/>
        <w:rPr>
          <w:sz w:val="21"/>
          <w:szCs w:val="21"/>
          <w:lang w:eastAsia="zh-CN"/>
        </w:rPr>
      </w:pPr>
      <w:r>
        <w:rPr>
          <w:spacing w:val="-1"/>
          <w:sz w:val="21"/>
          <w:szCs w:val="21"/>
          <w:lang w:eastAsia="zh-CN"/>
        </w:rPr>
        <w:t>三、质量标准</w:t>
      </w:r>
    </w:p>
    <w:p w14:paraId="700D35EF">
      <w:pPr>
        <w:pStyle w:val="5"/>
        <w:spacing w:before="217" w:line="221" w:lineRule="auto"/>
        <w:ind w:left="420"/>
        <w:rPr>
          <w:spacing w:val="-1"/>
          <w:sz w:val="21"/>
          <w:szCs w:val="21"/>
          <w:lang w:eastAsia="zh-CN"/>
        </w:rPr>
      </w:pPr>
      <w:r>
        <w:rPr>
          <w:sz w:val="21"/>
          <w:szCs w:val="21"/>
          <w:lang w:eastAsia="zh-CN"/>
        </w:rPr>
        <w:t>工程质量</w:t>
      </w:r>
      <w:r>
        <w:rPr>
          <w:sz w:val="21"/>
          <w:szCs w:val="21"/>
          <w:u w:val="single"/>
          <w:lang w:eastAsia="zh-CN"/>
        </w:rPr>
        <w:t xml:space="preserve">                              </w:t>
      </w:r>
      <w:r>
        <w:rPr>
          <w:spacing w:val="-1"/>
          <w:sz w:val="21"/>
          <w:szCs w:val="21"/>
          <w:u w:val="single"/>
          <w:lang w:eastAsia="zh-CN"/>
        </w:rPr>
        <w:t xml:space="preserve">          </w:t>
      </w:r>
      <w:r>
        <w:rPr>
          <w:spacing w:val="-1"/>
          <w:sz w:val="21"/>
          <w:szCs w:val="21"/>
          <w:lang w:eastAsia="zh-CN"/>
        </w:rPr>
        <w:t>。</w:t>
      </w:r>
    </w:p>
    <w:p w14:paraId="307ECE73">
      <w:pPr>
        <w:pStyle w:val="5"/>
        <w:spacing w:before="217" w:line="221" w:lineRule="auto"/>
        <w:ind w:left="420"/>
        <w:rPr>
          <w:spacing w:val="4"/>
          <w:sz w:val="21"/>
          <w:szCs w:val="21"/>
          <w:lang w:eastAsia="zh-CN"/>
        </w:rPr>
      </w:pPr>
      <w:r>
        <w:rPr>
          <w:spacing w:val="-2"/>
          <w:sz w:val="21"/>
          <w:szCs w:val="21"/>
          <w:lang w:eastAsia="zh-CN"/>
        </w:rPr>
        <w:t>四、签约合同价</w:t>
      </w:r>
      <w:r>
        <w:rPr>
          <w:rFonts w:hint="eastAsia"/>
          <w:spacing w:val="-2"/>
          <w:sz w:val="21"/>
          <w:szCs w:val="21"/>
          <w:lang w:eastAsia="zh-CN"/>
        </w:rPr>
        <w:t>、</w:t>
      </w:r>
      <w:r>
        <w:rPr>
          <w:spacing w:val="-2"/>
          <w:sz w:val="21"/>
          <w:szCs w:val="21"/>
          <w:lang w:eastAsia="zh-CN"/>
        </w:rPr>
        <w:t>合同价格形式</w:t>
      </w:r>
      <w:r>
        <w:rPr>
          <w:rFonts w:hint="eastAsia"/>
          <w:spacing w:val="4"/>
          <w:sz w:val="21"/>
          <w:szCs w:val="21"/>
          <w:lang w:eastAsia="zh-CN"/>
        </w:rPr>
        <w:t>、结算方式</w:t>
      </w:r>
    </w:p>
    <w:p w14:paraId="2049C4E3">
      <w:pPr>
        <w:pStyle w:val="5"/>
        <w:spacing w:before="215" w:line="398" w:lineRule="auto"/>
        <w:ind w:right="5280" w:firstLine="204" w:firstLineChars="100"/>
        <w:rPr>
          <w:sz w:val="21"/>
          <w:szCs w:val="21"/>
          <w:highlight w:val="none"/>
          <w:lang w:eastAsia="zh-CN"/>
        </w:rPr>
      </w:pPr>
      <w:r>
        <w:rPr>
          <w:spacing w:val="-3"/>
          <w:sz w:val="21"/>
          <w:szCs w:val="21"/>
          <w:highlight w:val="none"/>
          <w:lang w:eastAsia="zh-CN"/>
        </w:rPr>
        <w:t>1.签约合同价为：</w:t>
      </w:r>
      <w:r>
        <w:rPr>
          <w:rFonts w:hint="eastAsia"/>
          <w:sz w:val="21"/>
          <w:szCs w:val="21"/>
          <w:highlight w:val="none"/>
          <w:u w:val="single"/>
          <w:lang w:eastAsia="zh-CN"/>
        </w:rPr>
        <w:t>固定总价</w:t>
      </w:r>
    </w:p>
    <w:p w14:paraId="39982B58">
      <w:pPr>
        <w:pStyle w:val="5"/>
        <w:spacing w:before="33" w:line="397" w:lineRule="auto"/>
        <w:ind w:right="2916" w:firstLine="380" w:firstLineChars="200"/>
        <w:rPr>
          <w:spacing w:val="-10"/>
          <w:sz w:val="21"/>
          <w:szCs w:val="21"/>
          <w:highlight w:val="none"/>
          <w:lang w:eastAsia="zh-CN"/>
        </w:rPr>
      </w:pPr>
      <w:r>
        <w:rPr>
          <w:spacing w:val="-10"/>
          <w:sz w:val="21"/>
          <w:szCs w:val="21"/>
          <w:highlight w:val="none"/>
          <w:lang w:eastAsia="zh-CN"/>
        </w:rPr>
        <w:t>人民币（大写）</w:t>
      </w:r>
      <w:r>
        <w:rPr>
          <w:sz w:val="21"/>
          <w:szCs w:val="21"/>
          <w:highlight w:val="none"/>
          <w:u w:val="single"/>
          <w:lang w:eastAsia="zh-CN"/>
        </w:rPr>
        <w:t xml:space="preserve">                 </w:t>
      </w:r>
      <w:r>
        <w:rPr>
          <w:spacing w:val="-50"/>
          <w:sz w:val="21"/>
          <w:szCs w:val="21"/>
          <w:highlight w:val="none"/>
          <w:lang w:eastAsia="zh-CN"/>
        </w:rPr>
        <w:t xml:space="preserve"> </w:t>
      </w:r>
      <w:r>
        <w:rPr>
          <w:spacing w:val="-10"/>
          <w:sz w:val="21"/>
          <w:szCs w:val="21"/>
          <w:highlight w:val="none"/>
          <w:lang w:eastAsia="zh-CN"/>
        </w:rPr>
        <w:t>(¥</w:t>
      </w:r>
      <w:r>
        <w:rPr>
          <w:spacing w:val="9"/>
          <w:sz w:val="21"/>
          <w:szCs w:val="21"/>
          <w:highlight w:val="none"/>
          <w:u w:val="single"/>
          <w:lang w:eastAsia="zh-CN"/>
        </w:rPr>
        <w:t xml:space="preserve">           </w:t>
      </w:r>
      <w:r>
        <w:rPr>
          <w:spacing w:val="-91"/>
          <w:sz w:val="21"/>
          <w:szCs w:val="21"/>
          <w:highlight w:val="none"/>
          <w:lang w:eastAsia="zh-CN"/>
        </w:rPr>
        <w:t xml:space="preserve"> </w:t>
      </w:r>
      <w:r>
        <w:rPr>
          <w:spacing w:val="-10"/>
          <w:sz w:val="21"/>
          <w:szCs w:val="21"/>
          <w:highlight w:val="none"/>
          <w:lang w:eastAsia="zh-CN"/>
        </w:rPr>
        <w:t>元)</w:t>
      </w:r>
    </w:p>
    <w:p w14:paraId="2C458F0E">
      <w:pPr>
        <w:pStyle w:val="5"/>
        <w:spacing w:before="33" w:line="397" w:lineRule="auto"/>
        <w:ind w:right="2916" w:firstLine="420" w:firstLineChars="200"/>
        <w:rPr>
          <w:sz w:val="21"/>
          <w:szCs w:val="21"/>
          <w:highlight w:val="none"/>
          <w:lang w:eastAsia="zh-CN"/>
        </w:rPr>
      </w:pPr>
      <w:r>
        <w:rPr>
          <w:sz w:val="21"/>
          <w:szCs w:val="21"/>
          <w:highlight w:val="none"/>
          <w:lang w:eastAsia="zh-CN"/>
        </w:rPr>
        <w:t>2.合同价格形式：</w:t>
      </w:r>
    </w:p>
    <w:p w14:paraId="5E026853">
      <w:pPr>
        <w:pStyle w:val="5"/>
        <w:spacing w:before="33" w:line="397" w:lineRule="auto"/>
        <w:ind w:right="2916" w:firstLine="416" w:firstLineChars="200"/>
        <w:rPr>
          <w:spacing w:val="-1"/>
          <w:sz w:val="21"/>
          <w:szCs w:val="21"/>
          <w:highlight w:val="none"/>
          <w:u w:val="single"/>
          <w:lang w:eastAsia="zh-CN"/>
        </w:rPr>
      </w:pPr>
      <w:r>
        <w:rPr>
          <w:rFonts w:hint="eastAsia"/>
          <w:spacing w:val="-1"/>
          <w:sz w:val="21"/>
          <w:szCs w:val="21"/>
          <w:highlight w:val="none"/>
          <w:lang w:eastAsia="zh-CN"/>
        </w:rPr>
        <w:t>固定总价+变更签证+合同约定的其他调整条款</w:t>
      </w:r>
    </w:p>
    <w:p w14:paraId="4F695B64">
      <w:pPr>
        <w:pStyle w:val="5"/>
        <w:spacing w:before="33" w:line="397" w:lineRule="auto"/>
        <w:ind w:right="2916" w:firstLine="208" w:firstLineChars="100"/>
        <w:rPr>
          <w:sz w:val="21"/>
          <w:szCs w:val="21"/>
          <w:lang w:eastAsia="zh-CN"/>
        </w:rPr>
      </w:pPr>
      <w:r>
        <w:rPr>
          <w:rFonts w:hint="eastAsia"/>
          <w:spacing w:val="-1"/>
          <w:sz w:val="21"/>
          <w:szCs w:val="21"/>
          <w:lang w:eastAsia="zh-CN"/>
        </w:rPr>
        <w:t>3.结算方式：固定总价+变更签证+合同约定的其他调整条款</w:t>
      </w:r>
      <w:r>
        <w:rPr>
          <w:spacing w:val="-2"/>
          <w:sz w:val="21"/>
          <w:szCs w:val="21"/>
          <w:lang w:eastAsia="zh-CN"/>
        </w:rPr>
        <w:t>五、项目经理</w:t>
      </w:r>
    </w:p>
    <w:p w14:paraId="6DE791CE">
      <w:pPr>
        <w:pStyle w:val="5"/>
        <w:spacing w:before="216" w:line="221" w:lineRule="auto"/>
        <w:ind w:left="418"/>
        <w:rPr>
          <w:sz w:val="21"/>
          <w:szCs w:val="21"/>
          <w:lang w:eastAsia="zh-CN"/>
        </w:rPr>
      </w:pPr>
      <w:r>
        <w:rPr>
          <w:sz w:val="21"/>
          <w:szCs w:val="21"/>
          <w:lang w:eastAsia="zh-CN"/>
        </w:rPr>
        <w:t>承包人项目经理：</w:t>
      </w:r>
      <w:r>
        <w:rPr>
          <w:sz w:val="21"/>
          <w:szCs w:val="21"/>
          <w:u w:val="single"/>
          <w:lang w:eastAsia="zh-CN"/>
        </w:rPr>
        <w:t xml:space="preserve">                         </w:t>
      </w:r>
      <w:r>
        <w:rPr>
          <w:spacing w:val="-1"/>
          <w:sz w:val="21"/>
          <w:szCs w:val="21"/>
          <w:u w:val="single"/>
          <w:lang w:eastAsia="zh-CN"/>
        </w:rPr>
        <w:t xml:space="preserve">      </w:t>
      </w:r>
      <w:r>
        <w:rPr>
          <w:spacing w:val="-1"/>
          <w:sz w:val="21"/>
          <w:szCs w:val="21"/>
          <w:lang w:eastAsia="zh-CN"/>
        </w:rPr>
        <w:t>。</w:t>
      </w:r>
    </w:p>
    <w:p w14:paraId="7039DA10">
      <w:pPr>
        <w:pStyle w:val="5"/>
        <w:spacing w:before="217" w:line="221" w:lineRule="auto"/>
        <w:ind w:left="633"/>
        <w:rPr>
          <w:sz w:val="21"/>
          <w:szCs w:val="21"/>
          <w:lang w:eastAsia="zh-CN"/>
        </w:rPr>
      </w:pPr>
      <w:r>
        <w:rPr>
          <w:spacing w:val="-1"/>
          <w:sz w:val="21"/>
          <w:szCs w:val="21"/>
          <w:lang w:eastAsia="zh-CN"/>
        </w:rPr>
        <w:t>六、合同文件构成</w:t>
      </w:r>
    </w:p>
    <w:p w14:paraId="676C9CE5">
      <w:pPr>
        <w:pStyle w:val="5"/>
        <w:spacing w:before="113" w:line="220" w:lineRule="auto"/>
        <w:ind w:left="420"/>
        <w:rPr>
          <w:sz w:val="21"/>
          <w:szCs w:val="21"/>
          <w:lang w:eastAsia="zh-CN"/>
        </w:rPr>
      </w:pPr>
      <w:r>
        <w:rPr>
          <w:spacing w:val="-2"/>
          <w:sz w:val="21"/>
          <w:szCs w:val="21"/>
          <w:lang w:eastAsia="zh-CN"/>
        </w:rPr>
        <w:t>本协议书与下列文件一起构成合同文件：</w:t>
      </w:r>
    </w:p>
    <w:p w14:paraId="1B7438D8">
      <w:pPr>
        <w:pStyle w:val="5"/>
        <w:spacing w:before="217" w:line="220" w:lineRule="auto"/>
        <w:ind w:left="425"/>
        <w:rPr>
          <w:sz w:val="21"/>
          <w:szCs w:val="21"/>
          <w:lang w:eastAsia="zh-CN"/>
        </w:rPr>
      </w:pPr>
      <w:r>
        <w:rPr>
          <w:spacing w:val="-5"/>
          <w:sz w:val="21"/>
          <w:szCs w:val="21"/>
          <w:lang w:eastAsia="zh-CN"/>
        </w:rPr>
        <w:t>（1）中标通知书；</w:t>
      </w:r>
    </w:p>
    <w:p w14:paraId="7ABB8F53">
      <w:pPr>
        <w:pStyle w:val="5"/>
        <w:spacing w:before="218" w:line="219" w:lineRule="auto"/>
        <w:ind w:left="425"/>
        <w:rPr>
          <w:sz w:val="21"/>
          <w:szCs w:val="21"/>
          <w:lang w:eastAsia="zh-CN"/>
        </w:rPr>
      </w:pPr>
      <w:r>
        <w:rPr>
          <w:spacing w:val="-4"/>
          <w:sz w:val="21"/>
          <w:szCs w:val="21"/>
          <w:lang w:eastAsia="zh-CN"/>
        </w:rPr>
        <w:t>（2）报价函及其附录；</w:t>
      </w:r>
    </w:p>
    <w:p w14:paraId="0CCEA8D5">
      <w:pPr>
        <w:pStyle w:val="5"/>
        <w:spacing w:before="218" w:line="220" w:lineRule="auto"/>
        <w:ind w:left="425"/>
        <w:rPr>
          <w:sz w:val="21"/>
          <w:szCs w:val="21"/>
          <w:lang w:eastAsia="zh-CN"/>
        </w:rPr>
      </w:pPr>
      <w:r>
        <w:rPr>
          <w:spacing w:val="-3"/>
          <w:sz w:val="21"/>
          <w:szCs w:val="21"/>
          <w:lang w:eastAsia="zh-CN"/>
        </w:rPr>
        <w:t>（3）专用合同条款及其附件；</w:t>
      </w:r>
    </w:p>
    <w:p w14:paraId="4ECC60CD">
      <w:pPr>
        <w:pStyle w:val="5"/>
        <w:spacing w:before="217" w:line="221" w:lineRule="auto"/>
        <w:ind w:left="425"/>
        <w:rPr>
          <w:sz w:val="21"/>
          <w:szCs w:val="21"/>
          <w:lang w:eastAsia="zh-CN"/>
        </w:rPr>
      </w:pPr>
      <w:r>
        <w:rPr>
          <w:spacing w:val="-2"/>
          <w:sz w:val="21"/>
          <w:szCs w:val="21"/>
          <w:lang w:eastAsia="zh-CN"/>
        </w:rPr>
        <w:t>（4）通用合同条款；</w:t>
      </w:r>
    </w:p>
    <w:p w14:paraId="73398113">
      <w:pPr>
        <w:pStyle w:val="5"/>
        <w:spacing w:before="216" w:line="221" w:lineRule="auto"/>
        <w:ind w:left="425"/>
        <w:rPr>
          <w:sz w:val="21"/>
          <w:szCs w:val="21"/>
          <w:lang w:eastAsia="zh-CN"/>
        </w:rPr>
      </w:pPr>
      <w:r>
        <w:rPr>
          <w:spacing w:val="-4"/>
          <w:sz w:val="21"/>
          <w:szCs w:val="21"/>
          <w:lang w:eastAsia="zh-CN"/>
        </w:rPr>
        <w:t>（5）技术标准和要求；</w:t>
      </w:r>
    </w:p>
    <w:p w14:paraId="32E93FB6">
      <w:pPr>
        <w:pStyle w:val="5"/>
        <w:spacing w:before="216" w:line="219" w:lineRule="auto"/>
        <w:ind w:left="425"/>
        <w:rPr>
          <w:sz w:val="21"/>
          <w:szCs w:val="21"/>
          <w:lang w:eastAsia="zh-CN"/>
        </w:rPr>
      </w:pPr>
      <w:r>
        <w:rPr>
          <w:spacing w:val="-1"/>
          <w:sz w:val="21"/>
          <w:szCs w:val="21"/>
          <w:lang w:eastAsia="zh-CN"/>
        </w:rPr>
        <w:t>（</w:t>
      </w:r>
      <w:r>
        <w:rPr>
          <w:rFonts w:hint="eastAsia"/>
          <w:spacing w:val="-1"/>
          <w:sz w:val="21"/>
          <w:szCs w:val="21"/>
          <w:lang w:eastAsia="zh-CN"/>
        </w:rPr>
        <w:t>6</w:t>
      </w:r>
      <w:r>
        <w:rPr>
          <w:spacing w:val="-1"/>
          <w:sz w:val="21"/>
          <w:szCs w:val="21"/>
          <w:lang w:eastAsia="zh-CN"/>
        </w:rPr>
        <w:t>）已标价工程量清单或预算书；</w:t>
      </w:r>
    </w:p>
    <w:p w14:paraId="140E3208">
      <w:pPr>
        <w:pStyle w:val="5"/>
        <w:spacing w:before="219" w:line="221" w:lineRule="auto"/>
        <w:ind w:left="425"/>
        <w:rPr>
          <w:sz w:val="21"/>
          <w:szCs w:val="21"/>
          <w:lang w:eastAsia="zh-CN"/>
        </w:rPr>
      </w:pPr>
      <w:r>
        <w:rPr>
          <w:spacing w:val="-2"/>
          <w:sz w:val="21"/>
          <w:szCs w:val="21"/>
          <w:lang w:eastAsia="zh-CN"/>
        </w:rPr>
        <w:t>（</w:t>
      </w:r>
      <w:r>
        <w:rPr>
          <w:rFonts w:hint="eastAsia"/>
          <w:spacing w:val="-2"/>
          <w:sz w:val="21"/>
          <w:szCs w:val="21"/>
          <w:lang w:eastAsia="zh-CN"/>
        </w:rPr>
        <w:t>7</w:t>
      </w:r>
      <w:r>
        <w:rPr>
          <w:spacing w:val="-2"/>
          <w:sz w:val="21"/>
          <w:szCs w:val="21"/>
          <w:lang w:eastAsia="zh-CN"/>
        </w:rPr>
        <w:t>）其他合同文件。</w:t>
      </w:r>
    </w:p>
    <w:p w14:paraId="00F6431D">
      <w:pPr>
        <w:pStyle w:val="5"/>
        <w:spacing w:before="216" w:line="221" w:lineRule="auto"/>
        <w:ind w:left="418"/>
        <w:rPr>
          <w:sz w:val="21"/>
          <w:szCs w:val="21"/>
          <w:lang w:eastAsia="zh-CN"/>
        </w:rPr>
      </w:pPr>
      <w:r>
        <w:rPr>
          <w:sz w:val="21"/>
          <w:szCs w:val="21"/>
          <w:lang w:eastAsia="zh-CN"/>
        </w:rPr>
        <w:t>在合同订立及履行过程中形成的与合同有关的文件均构成合同文件组成部</w:t>
      </w:r>
      <w:r>
        <w:rPr>
          <w:spacing w:val="-1"/>
          <w:sz w:val="21"/>
          <w:szCs w:val="21"/>
          <w:lang w:eastAsia="zh-CN"/>
        </w:rPr>
        <w:t>分。</w:t>
      </w:r>
    </w:p>
    <w:p w14:paraId="6EC46589">
      <w:pPr>
        <w:pStyle w:val="5"/>
        <w:spacing w:before="216" w:line="398" w:lineRule="auto"/>
        <w:ind w:firstLine="420"/>
        <w:rPr>
          <w:sz w:val="21"/>
          <w:szCs w:val="21"/>
          <w:lang w:eastAsia="zh-CN"/>
        </w:rPr>
      </w:pPr>
      <w:r>
        <w:rPr>
          <w:sz w:val="21"/>
          <w:szCs w:val="21"/>
          <w:lang w:eastAsia="zh-CN"/>
        </w:rPr>
        <w:t>上述各项合同文件包括合同当事人就该项合同文件所作出的补充和修改，属于同</w:t>
      </w:r>
      <w:r>
        <w:rPr>
          <w:spacing w:val="-1"/>
          <w:sz w:val="21"/>
          <w:szCs w:val="21"/>
          <w:lang w:eastAsia="zh-CN"/>
        </w:rPr>
        <w:t>一类内容的</w:t>
      </w:r>
      <w:r>
        <w:rPr>
          <w:sz w:val="21"/>
          <w:szCs w:val="21"/>
          <w:lang w:eastAsia="zh-CN"/>
        </w:rPr>
        <w:t xml:space="preserve"> </w:t>
      </w:r>
      <w:r>
        <w:rPr>
          <w:spacing w:val="-1"/>
          <w:sz w:val="21"/>
          <w:szCs w:val="21"/>
          <w:lang w:eastAsia="zh-CN"/>
        </w:rPr>
        <w:t>文件，应以最新签署的为准。专用合同条款及其附件须经合同当事人签字或盖章。</w:t>
      </w:r>
    </w:p>
    <w:p w14:paraId="2E392905">
      <w:pPr>
        <w:pStyle w:val="5"/>
        <w:spacing w:before="31" w:line="221" w:lineRule="auto"/>
        <w:ind w:left="312"/>
        <w:rPr>
          <w:sz w:val="21"/>
          <w:szCs w:val="21"/>
          <w:lang w:eastAsia="zh-CN"/>
        </w:rPr>
      </w:pPr>
      <w:r>
        <w:rPr>
          <w:spacing w:val="-1"/>
          <w:sz w:val="21"/>
          <w:szCs w:val="21"/>
          <w:lang w:eastAsia="zh-CN"/>
        </w:rPr>
        <w:t>七、承诺</w:t>
      </w:r>
    </w:p>
    <w:p w14:paraId="28C36F49">
      <w:pPr>
        <w:pStyle w:val="5"/>
        <w:spacing w:before="218" w:line="397" w:lineRule="auto"/>
        <w:ind w:right="183" w:firstLine="434"/>
        <w:rPr>
          <w:sz w:val="21"/>
          <w:szCs w:val="21"/>
          <w:lang w:eastAsia="zh-CN"/>
        </w:rPr>
      </w:pPr>
      <w:r>
        <w:rPr>
          <w:sz w:val="21"/>
          <w:szCs w:val="21"/>
          <w:lang w:eastAsia="zh-CN"/>
        </w:rPr>
        <w:t>1.发包人承诺按照法律规定履行项目审批手续、筹集工程建设资金并按照合同约定的期限</w:t>
      </w:r>
      <w:r>
        <w:rPr>
          <w:spacing w:val="7"/>
          <w:sz w:val="21"/>
          <w:szCs w:val="21"/>
          <w:lang w:eastAsia="zh-CN"/>
        </w:rPr>
        <w:t xml:space="preserve"> </w:t>
      </w:r>
      <w:r>
        <w:rPr>
          <w:spacing w:val="-1"/>
          <w:sz w:val="21"/>
          <w:szCs w:val="21"/>
          <w:lang w:eastAsia="zh-CN"/>
        </w:rPr>
        <w:t>和方式支付合同价款。</w:t>
      </w:r>
    </w:p>
    <w:p w14:paraId="0B9A4F61">
      <w:pPr>
        <w:pStyle w:val="5"/>
        <w:spacing w:before="33" w:line="398" w:lineRule="auto"/>
        <w:ind w:right="183" w:firstLine="421"/>
        <w:rPr>
          <w:sz w:val="21"/>
          <w:szCs w:val="21"/>
          <w:lang w:eastAsia="zh-CN"/>
        </w:rPr>
      </w:pPr>
      <w:r>
        <w:rPr>
          <w:spacing w:val="1"/>
          <w:sz w:val="21"/>
          <w:szCs w:val="21"/>
          <w:lang w:eastAsia="zh-CN"/>
        </w:rPr>
        <w:t>2.承包人承诺按照法律规定及合同约定组织完</w:t>
      </w:r>
      <w:r>
        <w:rPr>
          <w:sz w:val="21"/>
          <w:szCs w:val="21"/>
          <w:lang w:eastAsia="zh-CN"/>
        </w:rPr>
        <w:t>成工程施工，确保工程质量和安全，不进行 转包及违法分包，并在缺陷责任期及保修期内承担相应的工程维</w:t>
      </w:r>
      <w:r>
        <w:rPr>
          <w:spacing w:val="-1"/>
          <w:sz w:val="21"/>
          <w:szCs w:val="21"/>
          <w:lang w:eastAsia="zh-CN"/>
        </w:rPr>
        <w:t>修责任。</w:t>
      </w:r>
    </w:p>
    <w:p w14:paraId="0A0B6B40">
      <w:pPr>
        <w:pStyle w:val="5"/>
        <w:spacing w:before="30" w:line="398" w:lineRule="auto"/>
        <w:ind w:left="3" w:right="183" w:firstLine="420"/>
        <w:rPr>
          <w:sz w:val="21"/>
          <w:szCs w:val="21"/>
          <w:lang w:eastAsia="zh-CN"/>
        </w:rPr>
      </w:pPr>
      <w:r>
        <w:rPr>
          <w:spacing w:val="1"/>
          <w:sz w:val="21"/>
          <w:szCs w:val="21"/>
          <w:lang w:eastAsia="zh-CN"/>
        </w:rPr>
        <w:t>3.发包人和承包人通过招投标形式签订合</w:t>
      </w:r>
      <w:r>
        <w:rPr>
          <w:sz w:val="21"/>
          <w:szCs w:val="21"/>
          <w:lang w:eastAsia="zh-CN"/>
        </w:rPr>
        <w:t xml:space="preserve">同的，双方理解并承诺不再就同一工程另行签订 </w:t>
      </w:r>
      <w:r>
        <w:rPr>
          <w:spacing w:val="-1"/>
          <w:sz w:val="21"/>
          <w:szCs w:val="21"/>
          <w:lang w:eastAsia="zh-CN"/>
        </w:rPr>
        <w:t>与合同实质性内容相背离的协议。</w:t>
      </w:r>
    </w:p>
    <w:p w14:paraId="454AECE4">
      <w:pPr>
        <w:pStyle w:val="5"/>
        <w:spacing w:before="30" w:line="221" w:lineRule="auto"/>
        <w:ind w:left="847"/>
        <w:rPr>
          <w:sz w:val="21"/>
          <w:szCs w:val="21"/>
          <w:lang w:eastAsia="zh-CN"/>
        </w:rPr>
      </w:pPr>
      <w:r>
        <w:rPr>
          <w:spacing w:val="-2"/>
          <w:sz w:val="21"/>
          <w:szCs w:val="21"/>
          <w:lang w:eastAsia="zh-CN"/>
        </w:rPr>
        <w:t>八、词语含义</w:t>
      </w:r>
    </w:p>
    <w:p w14:paraId="4BF45D1D">
      <w:pPr>
        <w:pStyle w:val="5"/>
        <w:spacing w:before="217" w:line="220" w:lineRule="auto"/>
        <w:ind w:left="420"/>
        <w:rPr>
          <w:sz w:val="21"/>
          <w:szCs w:val="21"/>
          <w:lang w:eastAsia="zh-CN"/>
        </w:rPr>
      </w:pPr>
      <w:r>
        <w:rPr>
          <w:spacing w:val="-1"/>
          <w:sz w:val="21"/>
          <w:szCs w:val="21"/>
          <w:lang w:eastAsia="zh-CN"/>
        </w:rPr>
        <w:t>本协议书中词语含义与第二部分通用合同条款中赋予的含义相同。</w:t>
      </w:r>
    </w:p>
    <w:p w14:paraId="7077CBBE">
      <w:pPr>
        <w:pStyle w:val="5"/>
        <w:spacing w:before="218" w:line="223" w:lineRule="auto"/>
        <w:ind w:left="848"/>
        <w:rPr>
          <w:sz w:val="21"/>
          <w:szCs w:val="21"/>
          <w:lang w:eastAsia="zh-CN"/>
        </w:rPr>
      </w:pPr>
      <w:r>
        <w:rPr>
          <w:spacing w:val="-2"/>
          <w:sz w:val="21"/>
          <w:szCs w:val="21"/>
          <w:lang w:eastAsia="zh-CN"/>
        </w:rPr>
        <w:t>九、签订时间</w:t>
      </w:r>
    </w:p>
    <w:p w14:paraId="44BE190C">
      <w:pPr>
        <w:pStyle w:val="5"/>
        <w:spacing w:before="214" w:line="220" w:lineRule="auto"/>
        <w:ind w:left="420"/>
        <w:rPr>
          <w:sz w:val="21"/>
          <w:szCs w:val="21"/>
          <w:lang w:eastAsia="zh-CN"/>
        </w:rPr>
      </w:pPr>
      <w:r>
        <w:rPr>
          <w:spacing w:val="-4"/>
          <w:sz w:val="21"/>
          <w:szCs w:val="21"/>
          <w:lang w:eastAsia="zh-CN"/>
        </w:rPr>
        <w:t>本合同于</w:t>
      </w:r>
      <w:r>
        <w:rPr>
          <w:spacing w:val="-4"/>
          <w:sz w:val="21"/>
          <w:szCs w:val="21"/>
          <w:u w:val="single"/>
          <w:lang w:eastAsia="zh-CN"/>
        </w:rPr>
        <w:t xml:space="preserve"> 2024</w:t>
      </w:r>
      <w:r>
        <w:rPr>
          <w:spacing w:val="10"/>
          <w:sz w:val="21"/>
          <w:szCs w:val="21"/>
          <w:u w:val="single"/>
          <w:lang w:eastAsia="zh-CN"/>
        </w:rPr>
        <w:t xml:space="preserve"> </w:t>
      </w:r>
      <w:r>
        <w:rPr>
          <w:spacing w:val="-4"/>
          <w:sz w:val="21"/>
          <w:szCs w:val="21"/>
          <w:lang w:eastAsia="zh-CN"/>
        </w:rPr>
        <w:t>年</w:t>
      </w:r>
      <w:r>
        <w:rPr>
          <w:sz w:val="21"/>
          <w:szCs w:val="21"/>
          <w:u w:val="single"/>
          <w:lang w:eastAsia="zh-CN"/>
        </w:rPr>
        <w:t xml:space="preserve">    </w:t>
      </w:r>
      <w:r>
        <w:rPr>
          <w:spacing w:val="-91"/>
          <w:sz w:val="21"/>
          <w:szCs w:val="21"/>
          <w:lang w:eastAsia="zh-CN"/>
        </w:rPr>
        <w:t xml:space="preserve"> </w:t>
      </w:r>
      <w:r>
        <w:rPr>
          <w:spacing w:val="-4"/>
          <w:sz w:val="21"/>
          <w:szCs w:val="21"/>
          <w:lang w:eastAsia="zh-CN"/>
        </w:rPr>
        <w:t>月</w:t>
      </w:r>
      <w:r>
        <w:rPr>
          <w:spacing w:val="-4"/>
          <w:sz w:val="21"/>
          <w:szCs w:val="21"/>
          <w:u w:val="single"/>
          <w:lang w:eastAsia="zh-CN"/>
        </w:rPr>
        <w:t xml:space="preserve">    </w:t>
      </w:r>
      <w:r>
        <w:rPr>
          <w:spacing w:val="-61"/>
          <w:sz w:val="21"/>
          <w:szCs w:val="21"/>
          <w:lang w:eastAsia="zh-CN"/>
        </w:rPr>
        <w:t xml:space="preserve"> </w:t>
      </w:r>
      <w:r>
        <w:rPr>
          <w:spacing w:val="-4"/>
          <w:sz w:val="21"/>
          <w:szCs w:val="21"/>
          <w:lang w:eastAsia="zh-CN"/>
        </w:rPr>
        <w:t>日签订。</w:t>
      </w:r>
    </w:p>
    <w:p w14:paraId="44051C9A">
      <w:pPr>
        <w:pStyle w:val="5"/>
        <w:spacing w:before="219" w:line="222" w:lineRule="auto"/>
        <w:ind w:left="844"/>
        <w:rPr>
          <w:sz w:val="21"/>
          <w:szCs w:val="21"/>
          <w:lang w:eastAsia="zh-CN"/>
        </w:rPr>
      </w:pPr>
      <w:r>
        <w:rPr>
          <w:spacing w:val="-2"/>
          <w:sz w:val="21"/>
          <w:szCs w:val="21"/>
          <w:lang w:eastAsia="zh-CN"/>
        </w:rPr>
        <w:t>十、签订地点</w:t>
      </w:r>
    </w:p>
    <w:p w14:paraId="732AE9E2">
      <w:pPr>
        <w:pStyle w:val="5"/>
        <w:spacing w:before="215" w:line="220" w:lineRule="auto"/>
        <w:ind w:left="420"/>
        <w:rPr>
          <w:sz w:val="21"/>
          <w:szCs w:val="21"/>
          <w:lang w:eastAsia="zh-CN"/>
        </w:rPr>
      </w:pPr>
      <w:r>
        <w:rPr>
          <w:spacing w:val="-1"/>
          <w:sz w:val="21"/>
          <w:szCs w:val="21"/>
          <w:lang w:eastAsia="zh-CN"/>
        </w:rPr>
        <w:t xml:space="preserve">本合同在 </w:t>
      </w:r>
      <w:r>
        <w:rPr>
          <w:rFonts w:hint="eastAsia"/>
          <w:spacing w:val="-1"/>
          <w:sz w:val="21"/>
          <w:szCs w:val="21"/>
          <w:u w:val="single"/>
          <w:lang w:eastAsia="zh-CN"/>
        </w:rPr>
        <w:t xml:space="preserve">               </w:t>
      </w:r>
      <w:r>
        <w:rPr>
          <w:spacing w:val="-1"/>
          <w:sz w:val="21"/>
          <w:szCs w:val="21"/>
          <w:lang w:eastAsia="zh-CN"/>
        </w:rPr>
        <w:t>签订。</w:t>
      </w:r>
    </w:p>
    <w:p w14:paraId="3CAA48CB">
      <w:pPr>
        <w:pStyle w:val="5"/>
        <w:spacing w:before="218" w:line="221" w:lineRule="auto"/>
        <w:ind w:left="844"/>
        <w:rPr>
          <w:sz w:val="21"/>
          <w:szCs w:val="21"/>
          <w:lang w:eastAsia="zh-CN"/>
        </w:rPr>
      </w:pPr>
      <w:r>
        <w:rPr>
          <w:spacing w:val="-1"/>
          <w:sz w:val="21"/>
          <w:szCs w:val="21"/>
          <w:lang w:eastAsia="zh-CN"/>
        </w:rPr>
        <w:t>十一、补充协议</w:t>
      </w:r>
    </w:p>
    <w:p w14:paraId="00B1CD89">
      <w:pPr>
        <w:pStyle w:val="5"/>
        <w:spacing w:before="216" w:line="221" w:lineRule="auto"/>
        <w:ind w:left="420"/>
        <w:rPr>
          <w:sz w:val="21"/>
          <w:szCs w:val="21"/>
          <w:lang w:eastAsia="zh-CN"/>
        </w:rPr>
      </w:pPr>
      <w:r>
        <w:rPr>
          <w:sz w:val="21"/>
          <w:szCs w:val="21"/>
          <w:lang w:eastAsia="zh-CN"/>
        </w:rPr>
        <w:t>合同未尽事宜，合同当事人另行签订补充协议，补充协议是合同的组</w:t>
      </w:r>
      <w:r>
        <w:rPr>
          <w:spacing w:val="-1"/>
          <w:sz w:val="21"/>
          <w:szCs w:val="21"/>
          <w:lang w:eastAsia="zh-CN"/>
        </w:rPr>
        <w:t>成部分。</w:t>
      </w:r>
    </w:p>
    <w:p w14:paraId="19B87632">
      <w:pPr>
        <w:pStyle w:val="5"/>
        <w:spacing w:before="218" w:line="221" w:lineRule="auto"/>
        <w:ind w:left="844"/>
        <w:rPr>
          <w:sz w:val="21"/>
          <w:szCs w:val="21"/>
          <w:lang w:eastAsia="zh-CN"/>
        </w:rPr>
      </w:pPr>
      <w:r>
        <w:rPr>
          <w:spacing w:val="-1"/>
          <w:sz w:val="21"/>
          <w:szCs w:val="21"/>
          <w:lang w:eastAsia="zh-CN"/>
        </w:rPr>
        <w:t>十二、合同生效</w:t>
      </w:r>
    </w:p>
    <w:p w14:paraId="5212DC21">
      <w:pPr>
        <w:pStyle w:val="5"/>
        <w:spacing w:before="216" w:line="220" w:lineRule="auto"/>
        <w:ind w:left="420"/>
        <w:rPr>
          <w:sz w:val="21"/>
          <w:szCs w:val="21"/>
          <w:lang w:eastAsia="zh-CN"/>
        </w:rPr>
      </w:pPr>
      <w:r>
        <w:rPr>
          <w:spacing w:val="-1"/>
          <w:sz w:val="21"/>
          <w:szCs w:val="21"/>
          <w:lang w:eastAsia="zh-CN"/>
        </w:rPr>
        <w:t>本合同自</w:t>
      </w:r>
      <w:r>
        <w:rPr>
          <w:spacing w:val="-1"/>
          <w:sz w:val="21"/>
          <w:szCs w:val="21"/>
          <w:u w:val="single"/>
          <w:lang w:eastAsia="zh-CN"/>
        </w:rPr>
        <w:t xml:space="preserve">   发包人和承包人盖章签字后      </w:t>
      </w:r>
      <w:r>
        <w:rPr>
          <w:spacing w:val="-84"/>
          <w:sz w:val="21"/>
          <w:szCs w:val="21"/>
          <w:lang w:eastAsia="zh-CN"/>
        </w:rPr>
        <w:t xml:space="preserve"> </w:t>
      </w:r>
      <w:r>
        <w:rPr>
          <w:spacing w:val="-1"/>
          <w:sz w:val="21"/>
          <w:szCs w:val="21"/>
          <w:lang w:eastAsia="zh-CN"/>
        </w:rPr>
        <w:t>生效。</w:t>
      </w:r>
    </w:p>
    <w:p w14:paraId="2D5094A0">
      <w:pPr>
        <w:pStyle w:val="5"/>
        <w:spacing w:before="217" w:line="221" w:lineRule="auto"/>
        <w:ind w:left="844"/>
        <w:rPr>
          <w:sz w:val="21"/>
          <w:szCs w:val="21"/>
          <w:lang w:eastAsia="zh-CN"/>
        </w:rPr>
      </w:pPr>
      <w:r>
        <w:rPr>
          <w:spacing w:val="-1"/>
          <w:sz w:val="21"/>
          <w:szCs w:val="21"/>
          <w:lang w:eastAsia="zh-CN"/>
        </w:rPr>
        <w:t>十三、合同份数</w:t>
      </w:r>
    </w:p>
    <w:p w14:paraId="461824A7">
      <w:pPr>
        <w:spacing w:line="221" w:lineRule="auto"/>
        <w:rPr>
          <w:lang w:eastAsia="zh-CN"/>
        </w:rPr>
        <w:sectPr>
          <w:footerReference r:id="rId28" w:type="default"/>
          <w:pgSz w:w="11907" w:h="16839"/>
          <w:pgMar w:top="1431" w:right="1526" w:bottom="1156" w:left="1562" w:header="0" w:footer="996" w:gutter="0"/>
          <w:cols w:space="720" w:num="1"/>
        </w:sectPr>
      </w:pPr>
    </w:p>
    <w:p w14:paraId="76352008">
      <w:pPr>
        <w:pStyle w:val="5"/>
        <w:spacing w:before="113" w:line="220" w:lineRule="auto"/>
        <w:ind w:left="196"/>
        <w:rPr>
          <w:sz w:val="21"/>
          <w:szCs w:val="21"/>
          <w:lang w:eastAsia="zh-CN"/>
        </w:rPr>
      </w:pPr>
      <w:r>
        <w:rPr>
          <w:sz w:val="21"/>
          <w:szCs w:val="21"/>
          <w:lang w:eastAsia="zh-CN"/>
        </w:rPr>
        <w:t>本合同一式</w:t>
      </w:r>
      <w:r>
        <w:rPr>
          <w:sz w:val="21"/>
          <w:szCs w:val="21"/>
          <w:u w:val="single"/>
          <w:lang w:eastAsia="zh-CN"/>
        </w:rPr>
        <w:t xml:space="preserve"> 陆 </w:t>
      </w:r>
      <w:r>
        <w:rPr>
          <w:sz w:val="21"/>
          <w:szCs w:val="21"/>
          <w:lang w:eastAsia="zh-CN"/>
        </w:rPr>
        <w:t>份，均具有同等法律效力，发包</w:t>
      </w:r>
      <w:r>
        <w:rPr>
          <w:spacing w:val="-1"/>
          <w:sz w:val="21"/>
          <w:szCs w:val="21"/>
          <w:lang w:eastAsia="zh-CN"/>
        </w:rPr>
        <w:t>人执</w:t>
      </w:r>
      <w:r>
        <w:rPr>
          <w:spacing w:val="-1"/>
          <w:sz w:val="21"/>
          <w:szCs w:val="21"/>
          <w:u w:val="single"/>
          <w:lang w:eastAsia="zh-CN"/>
        </w:rPr>
        <w:t xml:space="preserve"> 叁 </w:t>
      </w:r>
      <w:r>
        <w:rPr>
          <w:spacing w:val="-1"/>
          <w:sz w:val="21"/>
          <w:szCs w:val="21"/>
          <w:lang w:eastAsia="zh-CN"/>
        </w:rPr>
        <w:t>份，承包人执</w:t>
      </w:r>
      <w:r>
        <w:rPr>
          <w:spacing w:val="-1"/>
          <w:sz w:val="21"/>
          <w:szCs w:val="21"/>
          <w:u w:val="single"/>
          <w:lang w:eastAsia="zh-CN"/>
        </w:rPr>
        <w:t xml:space="preserve"> 叁 </w:t>
      </w:r>
      <w:r>
        <w:rPr>
          <w:spacing w:val="-1"/>
          <w:sz w:val="21"/>
          <w:szCs w:val="21"/>
          <w:lang w:eastAsia="zh-CN"/>
        </w:rPr>
        <w:t>份。</w:t>
      </w:r>
    </w:p>
    <w:p w14:paraId="4AA20139">
      <w:pPr>
        <w:spacing w:line="257" w:lineRule="auto"/>
        <w:rPr>
          <w:lang w:eastAsia="zh-CN"/>
        </w:rPr>
      </w:pPr>
    </w:p>
    <w:p w14:paraId="5144382C">
      <w:pPr>
        <w:spacing w:line="257" w:lineRule="auto"/>
        <w:rPr>
          <w:lang w:eastAsia="zh-CN"/>
        </w:rPr>
      </w:pPr>
    </w:p>
    <w:p w14:paraId="1F966F00">
      <w:pPr>
        <w:spacing w:line="257" w:lineRule="auto"/>
        <w:rPr>
          <w:lang w:eastAsia="zh-CN"/>
        </w:rPr>
      </w:pPr>
    </w:p>
    <w:p w14:paraId="4A3E16EC">
      <w:pPr>
        <w:spacing w:line="257" w:lineRule="auto"/>
        <w:rPr>
          <w:lang w:eastAsia="zh-CN"/>
        </w:rPr>
      </w:pPr>
    </w:p>
    <w:p w14:paraId="1AE2AF52">
      <w:pPr>
        <w:spacing w:line="257" w:lineRule="auto"/>
        <w:rPr>
          <w:lang w:eastAsia="zh-CN"/>
        </w:rPr>
      </w:pPr>
    </w:p>
    <w:p w14:paraId="67D04A53">
      <w:pPr>
        <w:spacing w:line="258" w:lineRule="auto"/>
        <w:rPr>
          <w:lang w:eastAsia="zh-CN"/>
        </w:rPr>
      </w:pPr>
    </w:p>
    <w:p w14:paraId="6C456E36">
      <w:pPr>
        <w:pStyle w:val="5"/>
        <w:spacing w:before="69" w:line="220" w:lineRule="auto"/>
        <w:ind w:left="198"/>
        <w:rPr>
          <w:sz w:val="21"/>
          <w:szCs w:val="21"/>
          <w:lang w:eastAsia="zh-CN"/>
        </w:rPr>
      </w:pPr>
      <w:r>
        <w:rPr>
          <w:spacing w:val="-7"/>
          <w:sz w:val="21"/>
          <w:szCs w:val="21"/>
          <w:lang w:eastAsia="zh-CN"/>
        </w:rPr>
        <w:t>发包人：</w:t>
      </w:r>
      <w:r>
        <w:rPr>
          <w:spacing w:val="24"/>
          <w:sz w:val="21"/>
          <w:szCs w:val="21"/>
          <w:lang w:eastAsia="zh-CN"/>
        </w:rPr>
        <w:t xml:space="preserve">  </w:t>
      </w:r>
      <w:r>
        <w:rPr>
          <w:spacing w:val="-7"/>
          <w:sz w:val="21"/>
          <w:szCs w:val="21"/>
          <w:lang w:eastAsia="zh-CN"/>
        </w:rPr>
        <w:t>(公章)</w:t>
      </w:r>
      <w:r>
        <w:rPr>
          <w:sz w:val="21"/>
          <w:szCs w:val="21"/>
          <w:lang w:eastAsia="zh-CN"/>
        </w:rPr>
        <w:t xml:space="preserve">                  </w:t>
      </w:r>
      <w:r>
        <w:rPr>
          <w:spacing w:val="-7"/>
          <w:sz w:val="21"/>
          <w:szCs w:val="21"/>
          <w:lang w:eastAsia="zh-CN"/>
        </w:rPr>
        <w:t>承包人：</w:t>
      </w:r>
      <w:r>
        <w:rPr>
          <w:spacing w:val="27"/>
          <w:sz w:val="21"/>
          <w:szCs w:val="21"/>
          <w:lang w:eastAsia="zh-CN"/>
        </w:rPr>
        <w:t xml:space="preserve">  </w:t>
      </w:r>
      <w:r>
        <w:rPr>
          <w:spacing w:val="-7"/>
          <w:sz w:val="21"/>
          <w:szCs w:val="21"/>
          <w:lang w:eastAsia="zh-CN"/>
        </w:rPr>
        <w:t>(公章)</w:t>
      </w:r>
    </w:p>
    <w:p w14:paraId="1DDE9894">
      <w:pPr>
        <w:spacing w:line="306" w:lineRule="auto"/>
        <w:rPr>
          <w:lang w:eastAsia="zh-CN"/>
        </w:rPr>
      </w:pPr>
    </w:p>
    <w:p w14:paraId="44E52A40">
      <w:pPr>
        <w:spacing w:line="307" w:lineRule="auto"/>
        <w:rPr>
          <w:lang w:eastAsia="zh-CN"/>
        </w:rPr>
      </w:pPr>
    </w:p>
    <w:p w14:paraId="2C4F7D74">
      <w:pPr>
        <w:pStyle w:val="5"/>
        <w:spacing w:before="68" w:line="221" w:lineRule="auto"/>
        <w:ind w:left="196"/>
        <w:rPr>
          <w:sz w:val="21"/>
          <w:szCs w:val="21"/>
        </w:rPr>
      </w:pPr>
      <w:r>
        <w:rPr>
          <w:sz w:val="21"/>
          <w:szCs w:val="21"/>
        </w:rPr>
        <w:t>法定代表人或其委托代理人：        法定代表人或其委托</w:t>
      </w:r>
      <w:r>
        <w:rPr>
          <w:spacing w:val="-1"/>
          <w:sz w:val="21"/>
          <w:szCs w:val="21"/>
        </w:rPr>
        <w:t>代理人：</w:t>
      </w:r>
    </w:p>
    <w:p w14:paraId="64CF4B3A">
      <w:pPr>
        <w:pStyle w:val="5"/>
        <w:spacing w:before="216" w:line="221" w:lineRule="auto"/>
        <w:ind w:left="201"/>
        <w:rPr>
          <w:sz w:val="21"/>
          <w:szCs w:val="21"/>
          <w:lang w:eastAsia="zh-CN"/>
        </w:rPr>
      </w:pPr>
      <w:r>
        <w:rPr>
          <w:spacing w:val="-5"/>
          <w:sz w:val="21"/>
          <w:szCs w:val="21"/>
          <w:lang w:eastAsia="zh-CN"/>
        </w:rPr>
        <w:t>（签字</w:t>
      </w:r>
      <w:r>
        <w:rPr>
          <w:spacing w:val="-1"/>
          <w:sz w:val="21"/>
          <w:szCs w:val="21"/>
          <w:lang w:eastAsia="zh-CN"/>
        </w:rPr>
        <w:t>）</w:t>
      </w:r>
      <w:r>
        <w:rPr>
          <w:sz w:val="21"/>
          <w:szCs w:val="21"/>
          <w:lang w:eastAsia="zh-CN"/>
        </w:rPr>
        <w:t xml:space="preserve">                         </w:t>
      </w:r>
      <w:r>
        <w:rPr>
          <w:spacing w:val="-1"/>
          <w:sz w:val="21"/>
          <w:szCs w:val="21"/>
          <w:lang w:eastAsia="zh-CN"/>
        </w:rPr>
        <w:t>（</w:t>
      </w:r>
      <w:r>
        <w:rPr>
          <w:spacing w:val="-5"/>
          <w:sz w:val="21"/>
          <w:szCs w:val="21"/>
          <w:lang w:eastAsia="zh-CN"/>
        </w:rPr>
        <w:t>签字）</w:t>
      </w:r>
    </w:p>
    <w:p w14:paraId="315C4E59">
      <w:pPr>
        <w:pStyle w:val="5"/>
        <w:spacing w:before="217" w:line="220" w:lineRule="auto"/>
        <w:ind w:left="198"/>
        <w:rPr>
          <w:sz w:val="21"/>
          <w:szCs w:val="21"/>
          <w:lang w:eastAsia="zh-CN"/>
        </w:rPr>
      </w:pPr>
      <w:r>
        <w:rPr>
          <w:sz w:val="21"/>
          <w:szCs w:val="21"/>
          <w:lang w:eastAsia="zh-CN"/>
        </w:rPr>
        <w:t>组织机构代码：</w:t>
      </w:r>
      <w:r>
        <w:rPr>
          <w:sz w:val="21"/>
          <w:szCs w:val="21"/>
          <w:u w:val="single"/>
          <w:lang w:eastAsia="zh-CN"/>
        </w:rPr>
        <w:t xml:space="preserve">             </w:t>
      </w:r>
      <w:r>
        <w:rPr>
          <w:sz w:val="21"/>
          <w:szCs w:val="21"/>
          <w:lang w:eastAsia="zh-CN"/>
        </w:rPr>
        <w:t xml:space="preserve">   </w:t>
      </w:r>
      <w:r>
        <w:rPr>
          <w:spacing w:val="-1"/>
          <w:sz w:val="21"/>
          <w:szCs w:val="21"/>
          <w:lang w:eastAsia="zh-CN"/>
        </w:rPr>
        <w:t xml:space="preserve">    组织机构代码：</w:t>
      </w:r>
      <w:r>
        <w:rPr>
          <w:sz w:val="21"/>
          <w:szCs w:val="21"/>
          <w:u w:val="single"/>
          <w:lang w:eastAsia="zh-CN"/>
        </w:rPr>
        <w:t xml:space="preserve">       </w:t>
      </w:r>
    </w:p>
    <w:p w14:paraId="370717AD">
      <w:pPr>
        <w:pStyle w:val="5"/>
        <w:spacing w:before="218" w:line="230" w:lineRule="auto"/>
        <w:ind w:left="195"/>
        <w:rPr>
          <w:sz w:val="21"/>
          <w:szCs w:val="21"/>
          <w:lang w:eastAsia="zh-CN"/>
        </w:rPr>
      </w:pPr>
      <w:r>
        <w:rPr>
          <w:spacing w:val="-3"/>
          <w:sz w:val="21"/>
          <w:szCs w:val="21"/>
          <w:lang w:eastAsia="zh-CN"/>
        </w:rPr>
        <w:t>地</w:t>
      </w:r>
      <w:r>
        <w:rPr>
          <w:spacing w:val="5"/>
          <w:sz w:val="21"/>
          <w:szCs w:val="21"/>
          <w:lang w:eastAsia="zh-CN"/>
        </w:rPr>
        <w:t xml:space="preserve">  </w:t>
      </w:r>
      <w:r>
        <w:rPr>
          <w:spacing w:val="-3"/>
          <w:sz w:val="21"/>
          <w:szCs w:val="21"/>
          <w:lang w:eastAsia="zh-CN"/>
        </w:rPr>
        <w:t>址：</w:t>
      </w:r>
      <w:r>
        <w:rPr>
          <w:spacing w:val="6"/>
          <w:sz w:val="21"/>
          <w:szCs w:val="21"/>
          <w:u w:val="single"/>
          <w:lang w:eastAsia="zh-CN"/>
        </w:rPr>
        <w:t xml:space="preserve">                 </w:t>
      </w:r>
      <w:r>
        <w:rPr>
          <w:spacing w:val="1"/>
          <w:sz w:val="21"/>
          <w:szCs w:val="21"/>
          <w:lang w:eastAsia="zh-CN"/>
        </w:rPr>
        <w:t xml:space="preserve">        </w:t>
      </w:r>
      <w:r>
        <w:rPr>
          <w:spacing w:val="-3"/>
          <w:sz w:val="21"/>
          <w:szCs w:val="21"/>
          <w:lang w:eastAsia="zh-CN"/>
        </w:rPr>
        <w:t>地  址：</w:t>
      </w:r>
      <w:r>
        <w:rPr>
          <w:sz w:val="21"/>
          <w:szCs w:val="21"/>
          <w:u w:val="single"/>
          <w:lang w:eastAsia="zh-CN"/>
        </w:rPr>
        <w:t xml:space="preserve">                </w:t>
      </w:r>
    </w:p>
    <w:p w14:paraId="7DEAB2D3">
      <w:pPr>
        <w:pStyle w:val="5"/>
        <w:spacing w:before="205" w:line="221" w:lineRule="auto"/>
        <w:ind w:left="211"/>
        <w:rPr>
          <w:sz w:val="21"/>
          <w:szCs w:val="21"/>
          <w:lang w:eastAsia="zh-CN"/>
        </w:rPr>
      </w:pPr>
      <w:r>
        <w:rPr>
          <w:spacing w:val="-5"/>
          <w:sz w:val="21"/>
          <w:szCs w:val="21"/>
          <w:lang w:eastAsia="zh-CN"/>
        </w:rPr>
        <w:t>邮政编码：</w:t>
      </w:r>
      <w:r>
        <w:rPr>
          <w:sz w:val="21"/>
          <w:szCs w:val="21"/>
          <w:u w:val="single"/>
          <w:lang w:eastAsia="zh-CN"/>
        </w:rPr>
        <w:t xml:space="preserve">                 </w:t>
      </w:r>
      <w:r>
        <w:rPr>
          <w:spacing w:val="3"/>
          <w:sz w:val="21"/>
          <w:szCs w:val="21"/>
          <w:lang w:eastAsia="zh-CN"/>
        </w:rPr>
        <w:t xml:space="preserve">       </w:t>
      </w:r>
      <w:r>
        <w:rPr>
          <w:spacing w:val="-5"/>
          <w:sz w:val="21"/>
          <w:szCs w:val="21"/>
          <w:lang w:eastAsia="zh-CN"/>
        </w:rPr>
        <w:t>邮政编码：</w:t>
      </w:r>
      <w:r>
        <w:rPr>
          <w:sz w:val="21"/>
          <w:szCs w:val="21"/>
          <w:u w:val="single"/>
          <w:lang w:eastAsia="zh-CN"/>
        </w:rPr>
        <w:t xml:space="preserve">                </w:t>
      </w:r>
    </w:p>
    <w:p w14:paraId="3ADC86CA">
      <w:pPr>
        <w:pStyle w:val="5"/>
        <w:spacing w:before="217" w:line="221" w:lineRule="auto"/>
        <w:ind w:left="196"/>
        <w:rPr>
          <w:sz w:val="21"/>
          <w:szCs w:val="21"/>
        </w:rPr>
      </w:pPr>
      <w:r>
        <w:rPr>
          <w:sz w:val="21"/>
          <w:szCs w:val="21"/>
        </w:rPr>
        <w:t>法定代表人：</w:t>
      </w:r>
      <w:r>
        <w:rPr>
          <w:sz w:val="21"/>
          <w:szCs w:val="21"/>
          <w:u w:val="single"/>
        </w:rPr>
        <w:t xml:space="preserve">               </w:t>
      </w:r>
      <w:r>
        <w:rPr>
          <w:sz w:val="21"/>
          <w:szCs w:val="21"/>
        </w:rPr>
        <w:t xml:space="preserve">  </w:t>
      </w:r>
      <w:r>
        <w:rPr>
          <w:spacing w:val="-1"/>
          <w:sz w:val="21"/>
          <w:szCs w:val="21"/>
        </w:rPr>
        <w:t xml:space="preserve">     法定代表人：</w:t>
      </w:r>
      <w:r>
        <w:rPr>
          <w:sz w:val="21"/>
          <w:szCs w:val="21"/>
          <w:u w:val="single"/>
        </w:rPr>
        <w:t xml:space="preserve">           </w:t>
      </w:r>
    </w:p>
    <w:p w14:paraId="74BE9CE0">
      <w:pPr>
        <w:pStyle w:val="5"/>
        <w:spacing w:before="217" w:line="221" w:lineRule="auto"/>
        <w:ind w:left="194"/>
        <w:rPr>
          <w:sz w:val="21"/>
          <w:szCs w:val="21"/>
        </w:rPr>
      </w:pPr>
      <w:r>
        <w:rPr>
          <w:sz w:val="21"/>
          <w:szCs w:val="21"/>
        </w:rPr>
        <w:t>委托代理人：</w:t>
      </w:r>
      <w:r>
        <w:rPr>
          <w:sz w:val="21"/>
          <w:szCs w:val="21"/>
          <w:u w:val="single"/>
        </w:rPr>
        <w:t xml:space="preserve">               </w:t>
      </w:r>
      <w:r>
        <w:rPr>
          <w:sz w:val="21"/>
          <w:szCs w:val="21"/>
        </w:rPr>
        <w:t xml:space="preserve">    </w:t>
      </w:r>
      <w:r>
        <w:rPr>
          <w:spacing w:val="-1"/>
          <w:sz w:val="21"/>
          <w:szCs w:val="21"/>
        </w:rPr>
        <w:t xml:space="preserve">   委托代理人：</w:t>
      </w:r>
      <w:r>
        <w:rPr>
          <w:sz w:val="21"/>
          <w:szCs w:val="21"/>
          <w:u w:val="single"/>
        </w:rPr>
        <w:t xml:space="preserve">     </w:t>
      </w:r>
    </w:p>
    <w:p w14:paraId="376971ED">
      <w:pPr>
        <w:pStyle w:val="5"/>
        <w:spacing w:before="217" w:line="223" w:lineRule="auto"/>
        <w:ind w:left="220"/>
        <w:rPr>
          <w:sz w:val="21"/>
          <w:szCs w:val="21"/>
          <w:lang w:eastAsia="zh-CN"/>
        </w:rPr>
      </w:pPr>
      <w:r>
        <w:rPr>
          <w:spacing w:val="-7"/>
          <w:sz w:val="21"/>
          <w:szCs w:val="21"/>
          <w:lang w:eastAsia="zh-CN"/>
        </w:rPr>
        <w:t>电</w:t>
      </w:r>
      <w:r>
        <w:rPr>
          <w:spacing w:val="6"/>
          <w:sz w:val="21"/>
          <w:szCs w:val="21"/>
          <w:lang w:eastAsia="zh-CN"/>
        </w:rPr>
        <w:t xml:space="preserve">  </w:t>
      </w:r>
      <w:r>
        <w:rPr>
          <w:spacing w:val="-7"/>
          <w:sz w:val="21"/>
          <w:szCs w:val="21"/>
          <w:lang w:eastAsia="zh-CN"/>
        </w:rPr>
        <w:t>话：</w:t>
      </w:r>
      <w:r>
        <w:rPr>
          <w:spacing w:val="-7"/>
          <w:sz w:val="21"/>
          <w:szCs w:val="21"/>
          <w:u w:val="single"/>
          <w:lang w:eastAsia="zh-CN"/>
        </w:rPr>
        <w:t xml:space="preserve">                    </w:t>
      </w:r>
      <w:r>
        <w:rPr>
          <w:spacing w:val="-7"/>
          <w:sz w:val="21"/>
          <w:szCs w:val="21"/>
          <w:lang w:eastAsia="zh-CN"/>
        </w:rPr>
        <w:t xml:space="preserve">        电  话：</w:t>
      </w:r>
      <w:r>
        <w:rPr>
          <w:sz w:val="21"/>
          <w:szCs w:val="21"/>
          <w:u w:val="single"/>
          <w:lang w:eastAsia="zh-CN"/>
        </w:rPr>
        <w:t xml:space="preserve">                </w:t>
      </w:r>
    </w:p>
    <w:p w14:paraId="46524A28">
      <w:pPr>
        <w:pStyle w:val="5"/>
        <w:spacing w:before="214" w:line="220" w:lineRule="auto"/>
        <w:ind w:left="193"/>
        <w:rPr>
          <w:sz w:val="21"/>
          <w:szCs w:val="21"/>
          <w:lang w:eastAsia="zh-CN"/>
        </w:rPr>
      </w:pPr>
      <w:r>
        <w:rPr>
          <w:spacing w:val="-6"/>
          <w:sz w:val="21"/>
          <w:szCs w:val="21"/>
          <w:lang w:eastAsia="zh-CN"/>
        </w:rPr>
        <w:t>传</w:t>
      </w:r>
      <w:r>
        <w:rPr>
          <w:spacing w:val="7"/>
          <w:sz w:val="21"/>
          <w:szCs w:val="21"/>
          <w:lang w:eastAsia="zh-CN"/>
        </w:rPr>
        <w:t xml:space="preserve">  </w:t>
      </w:r>
      <w:r>
        <w:rPr>
          <w:spacing w:val="-6"/>
          <w:sz w:val="21"/>
          <w:szCs w:val="21"/>
          <w:lang w:eastAsia="zh-CN"/>
        </w:rPr>
        <w:t>真：</w:t>
      </w:r>
      <w:r>
        <w:rPr>
          <w:sz w:val="21"/>
          <w:szCs w:val="21"/>
          <w:u w:val="single"/>
          <w:lang w:eastAsia="zh-CN"/>
        </w:rPr>
        <w:t xml:space="preserve">                   </w:t>
      </w:r>
      <w:r>
        <w:rPr>
          <w:spacing w:val="1"/>
          <w:sz w:val="21"/>
          <w:szCs w:val="21"/>
          <w:lang w:eastAsia="zh-CN"/>
        </w:rPr>
        <w:t xml:space="preserve">       </w:t>
      </w:r>
      <w:r>
        <w:rPr>
          <w:spacing w:val="-6"/>
          <w:sz w:val="21"/>
          <w:szCs w:val="21"/>
          <w:lang w:eastAsia="zh-CN"/>
        </w:rPr>
        <w:t>传</w:t>
      </w:r>
      <w:r>
        <w:rPr>
          <w:spacing w:val="5"/>
          <w:sz w:val="21"/>
          <w:szCs w:val="21"/>
          <w:lang w:eastAsia="zh-CN"/>
        </w:rPr>
        <w:t xml:space="preserve">  </w:t>
      </w:r>
      <w:r>
        <w:rPr>
          <w:spacing w:val="-6"/>
          <w:sz w:val="21"/>
          <w:szCs w:val="21"/>
          <w:lang w:eastAsia="zh-CN"/>
        </w:rPr>
        <w:t>真：</w:t>
      </w:r>
      <w:r>
        <w:rPr>
          <w:sz w:val="21"/>
          <w:szCs w:val="21"/>
          <w:u w:val="single"/>
          <w:lang w:eastAsia="zh-CN"/>
        </w:rPr>
        <w:t xml:space="preserve">                   </w:t>
      </w:r>
    </w:p>
    <w:p w14:paraId="7F34FE6F">
      <w:pPr>
        <w:pStyle w:val="5"/>
        <w:spacing w:before="217" w:line="221" w:lineRule="auto"/>
        <w:ind w:left="220"/>
        <w:rPr>
          <w:sz w:val="21"/>
          <w:szCs w:val="21"/>
          <w:lang w:eastAsia="zh-CN"/>
        </w:rPr>
      </w:pPr>
      <w:r>
        <w:rPr>
          <w:spacing w:val="-7"/>
          <w:sz w:val="21"/>
          <w:szCs w:val="21"/>
          <w:lang w:eastAsia="zh-CN"/>
        </w:rPr>
        <w:t>电子信箱：</w:t>
      </w:r>
      <w:r>
        <w:rPr>
          <w:sz w:val="21"/>
          <w:szCs w:val="21"/>
          <w:u w:val="single"/>
          <w:lang w:eastAsia="zh-CN"/>
        </w:rPr>
        <w:t xml:space="preserve">                 </w:t>
      </w:r>
      <w:r>
        <w:rPr>
          <w:spacing w:val="5"/>
          <w:sz w:val="21"/>
          <w:szCs w:val="21"/>
          <w:lang w:eastAsia="zh-CN"/>
        </w:rPr>
        <w:t xml:space="preserve">       </w:t>
      </w:r>
      <w:r>
        <w:rPr>
          <w:spacing w:val="-7"/>
          <w:sz w:val="21"/>
          <w:szCs w:val="21"/>
          <w:lang w:eastAsia="zh-CN"/>
        </w:rPr>
        <w:t>电子信箱：</w:t>
      </w:r>
      <w:r>
        <w:rPr>
          <w:sz w:val="21"/>
          <w:szCs w:val="21"/>
          <w:u w:val="single"/>
          <w:lang w:eastAsia="zh-CN"/>
        </w:rPr>
        <w:t xml:space="preserve">                </w:t>
      </w:r>
    </w:p>
    <w:p w14:paraId="06F291C9">
      <w:pPr>
        <w:pStyle w:val="5"/>
        <w:spacing w:before="218" w:line="221" w:lineRule="auto"/>
        <w:ind w:left="196"/>
        <w:rPr>
          <w:sz w:val="21"/>
          <w:szCs w:val="21"/>
          <w:lang w:eastAsia="zh-CN"/>
        </w:rPr>
      </w:pPr>
      <w:r>
        <w:rPr>
          <w:spacing w:val="-2"/>
          <w:sz w:val="21"/>
          <w:szCs w:val="21"/>
          <w:lang w:eastAsia="zh-CN"/>
        </w:rPr>
        <w:t>开户银行：</w:t>
      </w:r>
      <w:r>
        <w:rPr>
          <w:spacing w:val="-2"/>
          <w:sz w:val="21"/>
          <w:szCs w:val="21"/>
          <w:u w:val="single"/>
          <w:lang w:eastAsia="zh-CN"/>
        </w:rPr>
        <w:t xml:space="preserve">                 </w:t>
      </w:r>
      <w:r>
        <w:rPr>
          <w:spacing w:val="-2"/>
          <w:sz w:val="21"/>
          <w:szCs w:val="21"/>
          <w:lang w:eastAsia="zh-CN"/>
        </w:rPr>
        <w:t xml:space="preserve">       开户银行：</w:t>
      </w:r>
      <w:r>
        <w:rPr>
          <w:spacing w:val="-2"/>
          <w:sz w:val="21"/>
          <w:szCs w:val="21"/>
          <w:u w:val="single"/>
          <w:lang w:eastAsia="zh-CN"/>
        </w:rPr>
        <w:t xml:space="preserve">         </w:t>
      </w:r>
      <w:r>
        <w:rPr>
          <w:spacing w:val="-3"/>
          <w:sz w:val="21"/>
          <w:szCs w:val="21"/>
          <w:u w:val="single"/>
          <w:lang w:eastAsia="zh-CN"/>
        </w:rPr>
        <w:t xml:space="preserve">        </w:t>
      </w:r>
    </w:p>
    <w:p w14:paraId="5B22D7DA">
      <w:pPr>
        <w:pStyle w:val="5"/>
        <w:spacing w:before="99" w:line="222" w:lineRule="auto"/>
        <w:ind w:left="198"/>
        <w:rPr>
          <w:sz w:val="21"/>
          <w:szCs w:val="21"/>
          <w:lang w:eastAsia="zh-CN"/>
        </w:rPr>
      </w:pPr>
      <w:r>
        <w:rPr>
          <w:spacing w:val="-8"/>
          <w:sz w:val="21"/>
          <w:szCs w:val="21"/>
          <w:lang w:eastAsia="zh-CN"/>
        </w:rPr>
        <w:t>账</w:t>
      </w:r>
      <w:r>
        <w:rPr>
          <w:spacing w:val="7"/>
          <w:sz w:val="21"/>
          <w:szCs w:val="21"/>
          <w:lang w:eastAsia="zh-CN"/>
        </w:rPr>
        <w:t xml:space="preserve">  </w:t>
      </w:r>
      <w:r>
        <w:rPr>
          <w:spacing w:val="-8"/>
          <w:sz w:val="21"/>
          <w:szCs w:val="21"/>
          <w:lang w:eastAsia="zh-CN"/>
        </w:rPr>
        <w:t>号：</w:t>
      </w:r>
      <w:r>
        <w:rPr>
          <w:spacing w:val="5"/>
          <w:sz w:val="21"/>
          <w:szCs w:val="21"/>
          <w:u w:val="single"/>
          <w:lang w:eastAsia="zh-CN"/>
        </w:rPr>
        <w:t xml:space="preserve">                  </w:t>
      </w:r>
      <w:r>
        <w:rPr>
          <w:spacing w:val="3"/>
          <w:sz w:val="21"/>
          <w:szCs w:val="21"/>
          <w:lang w:eastAsia="zh-CN"/>
        </w:rPr>
        <w:t xml:space="preserve">       </w:t>
      </w:r>
      <w:r>
        <w:rPr>
          <w:spacing w:val="-8"/>
          <w:sz w:val="21"/>
          <w:szCs w:val="21"/>
          <w:lang w:eastAsia="zh-CN"/>
        </w:rPr>
        <w:t>账</w:t>
      </w:r>
      <w:r>
        <w:rPr>
          <w:spacing w:val="8"/>
          <w:sz w:val="21"/>
          <w:szCs w:val="21"/>
          <w:lang w:eastAsia="zh-CN"/>
        </w:rPr>
        <w:t xml:space="preserve">  </w:t>
      </w:r>
      <w:r>
        <w:rPr>
          <w:spacing w:val="-8"/>
          <w:sz w:val="21"/>
          <w:szCs w:val="21"/>
          <w:lang w:eastAsia="zh-CN"/>
        </w:rPr>
        <w:t>号：</w:t>
      </w:r>
      <w:r>
        <w:rPr>
          <w:sz w:val="21"/>
          <w:szCs w:val="21"/>
          <w:u w:val="single"/>
          <w:lang w:eastAsia="zh-CN"/>
        </w:rPr>
        <w:t xml:space="preserve">                </w:t>
      </w:r>
    </w:p>
    <w:p w14:paraId="27B86E1A">
      <w:pPr>
        <w:spacing w:line="222" w:lineRule="auto"/>
        <w:rPr>
          <w:lang w:eastAsia="zh-CN"/>
        </w:rPr>
        <w:sectPr>
          <w:footerReference r:id="rId29" w:type="default"/>
          <w:pgSz w:w="11907" w:h="16839"/>
          <w:pgMar w:top="1431" w:right="1785" w:bottom="1156" w:left="1785" w:header="0" w:footer="996" w:gutter="0"/>
          <w:cols w:space="720" w:num="1"/>
        </w:sectPr>
      </w:pPr>
    </w:p>
    <w:p w14:paraId="01C3CC3E">
      <w:pPr>
        <w:spacing w:line="257" w:lineRule="auto"/>
        <w:rPr>
          <w:lang w:eastAsia="zh-CN"/>
        </w:rPr>
      </w:pPr>
    </w:p>
    <w:p w14:paraId="5DB5FD86">
      <w:pPr>
        <w:pStyle w:val="5"/>
        <w:spacing w:before="78" w:line="347" w:lineRule="auto"/>
        <w:ind w:left="3138" w:right="2742" w:hanging="66"/>
        <w:rPr>
          <w:sz w:val="24"/>
          <w:szCs w:val="24"/>
          <w:lang w:eastAsia="zh-CN"/>
        </w:rPr>
      </w:pPr>
      <w:r>
        <w:rPr>
          <w:b/>
          <w:bCs/>
          <w:spacing w:val="-3"/>
          <w:sz w:val="24"/>
          <w:szCs w:val="24"/>
          <w:lang w:eastAsia="zh-CN"/>
        </w:rPr>
        <w:t>第二部分</w:t>
      </w:r>
      <w:r>
        <w:rPr>
          <w:spacing w:val="-3"/>
          <w:sz w:val="24"/>
          <w:szCs w:val="24"/>
          <w:lang w:eastAsia="zh-CN"/>
        </w:rPr>
        <w:t xml:space="preserve"> </w:t>
      </w:r>
      <w:r>
        <w:rPr>
          <w:b/>
          <w:bCs/>
          <w:spacing w:val="-3"/>
          <w:sz w:val="24"/>
          <w:szCs w:val="24"/>
          <w:lang w:eastAsia="zh-CN"/>
        </w:rPr>
        <w:t>通用合同条款</w:t>
      </w:r>
      <w:r>
        <w:rPr>
          <w:spacing w:val="6"/>
          <w:sz w:val="24"/>
          <w:szCs w:val="24"/>
          <w:lang w:eastAsia="zh-CN"/>
        </w:rPr>
        <w:t xml:space="preserve"> </w:t>
      </w:r>
      <w:r>
        <w:rPr>
          <w:b/>
          <w:bCs/>
          <w:spacing w:val="-5"/>
          <w:sz w:val="24"/>
          <w:szCs w:val="24"/>
          <w:lang w:eastAsia="zh-CN"/>
        </w:rPr>
        <w:t>（执行通用合同条款）</w:t>
      </w:r>
    </w:p>
    <w:p w14:paraId="7415317B">
      <w:pPr>
        <w:spacing w:line="347" w:lineRule="auto"/>
        <w:rPr>
          <w:sz w:val="24"/>
          <w:szCs w:val="24"/>
          <w:lang w:eastAsia="zh-CN"/>
        </w:rPr>
        <w:sectPr>
          <w:footerReference r:id="rId30" w:type="default"/>
          <w:pgSz w:w="11907" w:h="16839"/>
          <w:pgMar w:top="1431" w:right="1785" w:bottom="1156" w:left="1785" w:header="0" w:footer="996" w:gutter="0"/>
          <w:cols w:space="720" w:num="1"/>
        </w:sectPr>
      </w:pPr>
    </w:p>
    <w:p w14:paraId="6DBE17A0">
      <w:pPr>
        <w:spacing w:line="265" w:lineRule="auto"/>
        <w:rPr>
          <w:lang w:eastAsia="zh-CN"/>
        </w:rPr>
      </w:pPr>
    </w:p>
    <w:p w14:paraId="24336966">
      <w:pPr>
        <w:spacing w:line="265" w:lineRule="auto"/>
        <w:rPr>
          <w:lang w:eastAsia="zh-CN"/>
        </w:rPr>
      </w:pPr>
    </w:p>
    <w:p w14:paraId="1EB8F37A">
      <w:pPr>
        <w:pStyle w:val="5"/>
        <w:spacing w:before="91" w:line="220" w:lineRule="auto"/>
        <w:ind w:left="3136"/>
        <w:rPr>
          <w:sz w:val="28"/>
          <w:szCs w:val="28"/>
          <w:lang w:eastAsia="zh-CN"/>
        </w:rPr>
      </w:pPr>
      <w:r>
        <w:rPr>
          <w:b/>
          <w:bCs/>
          <w:spacing w:val="-3"/>
          <w:sz w:val="28"/>
          <w:szCs w:val="28"/>
          <w:lang w:eastAsia="zh-CN"/>
        </w:rPr>
        <w:t>第三部分</w:t>
      </w:r>
      <w:r>
        <w:rPr>
          <w:spacing w:val="-3"/>
          <w:sz w:val="28"/>
          <w:szCs w:val="28"/>
          <w:lang w:eastAsia="zh-CN"/>
        </w:rPr>
        <w:t xml:space="preserve"> </w:t>
      </w:r>
      <w:r>
        <w:rPr>
          <w:b/>
          <w:bCs/>
          <w:spacing w:val="-3"/>
          <w:sz w:val="28"/>
          <w:szCs w:val="28"/>
          <w:lang w:eastAsia="zh-CN"/>
        </w:rPr>
        <w:t>专用合同条款</w:t>
      </w:r>
    </w:p>
    <w:p w14:paraId="30C1F014">
      <w:pPr>
        <w:pStyle w:val="5"/>
        <w:spacing w:before="247" w:line="221" w:lineRule="auto"/>
        <w:ind w:left="443"/>
        <w:outlineLvl w:val="2"/>
        <w:rPr>
          <w:sz w:val="21"/>
          <w:szCs w:val="21"/>
          <w:lang w:eastAsia="zh-CN"/>
        </w:rPr>
      </w:pPr>
      <w:r>
        <w:rPr>
          <w:spacing w:val="-6"/>
          <w:sz w:val="21"/>
          <w:szCs w:val="21"/>
          <w:lang w:eastAsia="zh-CN"/>
        </w:rPr>
        <w:t>1.</w:t>
      </w:r>
      <w:r>
        <w:rPr>
          <w:spacing w:val="14"/>
          <w:sz w:val="21"/>
          <w:szCs w:val="21"/>
          <w:lang w:eastAsia="zh-CN"/>
        </w:rPr>
        <w:t xml:space="preserve"> </w:t>
      </w:r>
      <w:r>
        <w:rPr>
          <w:spacing w:val="-6"/>
          <w:sz w:val="21"/>
          <w:szCs w:val="21"/>
          <w:lang w:eastAsia="zh-CN"/>
        </w:rPr>
        <w:t>一般约定</w:t>
      </w:r>
    </w:p>
    <w:p w14:paraId="7344A971">
      <w:pPr>
        <w:pStyle w:val="5"/>
        <w:spacing w:before="216" w:line="221" w:lineRule="auto"/>
        <w:ind w:left="443"/>
        <w:outlineLvl w:val="0"/>
        <w:rPr>
          <w:sz w:val="21"/>
          <w:szCs w:val="21"/>
          <w:lang w:eastAsia="zh-CN"/>
        </w:rPr>
      </w:pPr>
      <w:r>
        <w:rPr>
          <w:spacing w:val="-5"/>
          <w:sz w:val="21"/>
          <w:szCs w:val="21"/>
          <w:lang w:eastAsia="zh-CN"/>
        </w:rPr>
        <w:t>1.1</w:t>
      </w:r>
      <w:r>
        <w:rPr>
          <w:spacing w:val="13"/>
          <w:sz w:val="21"/>
          <w:szCs w:val="21"/>
          <w:lang w:eastAsia="zh-CN"/>
        </w:rPr>
        <w:t xml:space="preserve"> </w:t>
      </w:r>
      <w:r>
        <w:rPr>
          <w:spacing w:val="-5"/>
          <w:sz w:val="21"/>
          <w:szCs w:val="21"/>
          <w:lang w:eastAsia="zh-CN"/>
        </w:rPr>
        <w:t>词语定义</w:t>
      </w:r>
    </w:p>
    <w:p w14:paraId="069BDEA2">
      <w:pPr>
        <w:pStyle w:val="5"/>
        <w:spacing w:before="215" w:line="223" w:lineRule="auto"/>
        <w:ind w:left="443"/>
        <w:rPr>
          <w:sz w:val="21"/>
          <w:szCs w:val="21"/>
          <w:lang w:eastAsia="zh-CN"/>
        </w:rPr>
      </w:pPr>
      <w:r>
        <w:rPr>
          <w:spacing w:val="-4"/>
          <w:sz w:val="21"/>
          <w:szCs w:val="21"/>
          <w:lang w:eastAsia="zh-CN"/>
        </w:rPr>
        <w:t>1.1.1</w:t>
      </w:r>
      <w:r>
        <w:rPr>
          <w:spacing w:val="-43"/>
          <w:sz w:val="21"/>
          <w:szCs w:val="21"/>
          <w:lang w:eastAsia="zh-CN"/>
        </w:rPr>
        <w:t xml:space="preserve"> </w:t>
      </w:r>
      <w:r>
        <w:rPr>
          <w:spacing w:val="-4"/>
          <w:sz w:val="21"/>
          <w:szCs w:val="21"/>
          <w:lang w:eastAsia="zh-CN"/>
        </w:rPr>
        <w:t>合同</w:t>
      </w:r>
    </w:p>
    <w:p w14:paraId="57912311">
      <w:pPr>
        <w:pStyle w:val="5"/>
        <w:tabs>
          <w:tab w:val="left" w:pos="231"/>
        </w:tabs>
        <w:spacing w:before="215" w:line="406" w:lineRule="auto"/>
        <w:ind w:right="28" w:firstLine="443"/>
        <w:rPr>
          <w:sz w:val="21"/>
          <w:szCs w:val="21"/>
          <w:lang w:eastAsia="zh-CN"/>
        </w:rPr>
      </w:pPr>
      <w:r>
        <w:fldChar w:fldCharType="begin"/>
      </w:r>
      <w:r>
        <w:instrText xml:space="preserve"> HYPERLINK "1.1.1.10" </w:instrText>
      </w:r>
      <w:r>
        <w:fldChar w:fldCharType="separate"/>
      </w:r>
      <w:r>
        <w:rPr>
          <w:spacing w:val="-4"/>
          <w:sz w:val="21"/>
          <w:szCs w:val="21"/>
          <w:lang w:eastAsia="zh-CN"/>
        </w:rPr>
        <w:t>1.1.1.10</w:t>
      </w:r>
      <w:r>
        <w:rPr>
          <w:spacing w:val="-4"/>
          <w:sz w:val="21"/>
          <w:szCs w:val="21"/>
          <w:lang w:eastAsia="zh-CN"/>
        </w:rPr>
        <w:fldChar w:fldCharType="end"/>
      </w:r>
      <w:r>
        <w:rPr>
          <w:spacing w:val="-4"/>
          <w:sz w:val="21"/>
          <w:szCs w:val="21"/>
          <w:lang w:eastAsia="zh-CN"/>
        </w:rPr>
        <w:t xml:space="preserve">       其      他    </w:t>
      </w:r>
      <w:r>
        <w:rPr>
          <w:spacing w:val="-5"/>
          <w:sz w:val="21"/>
          <w:szCs w:val="21"/>
          <w:lang w:eastAsia="zh-CN"/>
        </w:rPr>
        <w:t xml:space="preserve">  合      同      文      件      包      括      ：</w:t>
      </w:r>
      <w:r>
        <w:rPr>
          <w:sz w:val="21"/>
          <w:szCs w:val="21"/>
          <w:lang w:eastAsia="zh-CN"/>
        </w:rPr>
        <w:t xml:space="preserve"> </w:t>
      </w:r>
      <w:r>
        <w:rPr>
          <w:sz w:val="21"/>
          <w:szCs w:val="21"/>
          <w:u w:val="single"/>
          <w:lang w:eastAsia="zh-CN"/>
        </w:rPr>
        <w:tab/>
      </w:r>
      <w:r>
        <w:rPr>
          <w:sz w:val="21"/>
          <w:szCs w:val="21"/>
          <w:u w:val="single"/>
          <w:lang w:eastAsia="zh-CN"/>
        </w:rPr>
        <w:t>除合同协议书以外的文件，包括并不限于中标通知书、合</w:t>
      </w:r>
      <w:r>
        <w:rPr>
          <w:spacing w:val="-1"/>
          <w:sz w:val="21"/>
          <w:szCs w:val="21"/>
          <w:u w:val="single"/>
          <w:lang w:eastAsia="zh-CN"/>
        </w:rPr>
        <w:t>同条件、合同规范、合同图纸、合</w:t>
      </w:r>
      <w:r>
        <w:rPr>
          <w:sz w:val="21"/>
          <w:szCs w:val="21"/>
          <w:lang w:eastAsia="zh-CN"/>
        </w:rPr>
        <w:t xml:space="preserve"> </w:t>
      </w:r>
      <w:r>
        <w:rPr>
          <w:sz w:val="21"/>
          <w:szCs w:val="21"/>
          <w:u w:val="single"/>
          <w:lang w:eastAsia="zh-CN"/>
        </w:rPr>
        <w:t>同工程量清单、响应文件、合同履行过程中有关工程的通知、指令、会议纪要、信件、数据电</w:t>
      </w:r>
      <w:r>
        <w:rPr>
          <w:spacing w:val="6"/>
          <w:sz w:val="21"/>
          <w:szCs w:val="21"/>
          <w:lang w:eastAsia="zh-CN"/>
        </w:rPr>
        <w:t xml:space="preserve"> </w:t>
      </w:r>
      <w:r>
        <w:rPr>
          <w:sz w:val="21"/>
          <w:szCs w:val="21"/>
          <w:u w:val="single"/>
          <w:lang w:eastAsia="zh-CN"/>
        </w:rPr>
        <w:t>文(如电报、电传、传真、电子数据交换和电子邮件)、甲方明确列入招标文件或中标通知书中</w:t>
      </w:r>
      <w:r>
        <w:rPr>
          <w:spacing w:val="4"/>
          <w:sz w:val="21"/>
          <w:szCs w:val="21"/>
          <w:lang w:eastAsia="zh-CN"/>
        </w:rPr>
        <w:t xml:space="preserve"> </w:t>
      </w:r>
      <w:r>
        <w:rPr>
          <w:sz w:val="21"/>
          <w:szCs w:val="21"/>
          <w:u w:val="single"/>
          <w:lang w:eastAsia="zh-CN"/>
        </w:rPr>
        <w:t>的说明文件、投标函、乙方明示应纳入合同的投标文件其他部分等</w:t>
      </w:r>
      <w:r>
        <w:rPr>
          <w:spacing w:val="109"/>
          <w:sz w:val="21"/>
          <w:szCs w:val="21"/>
          <w:u w:val="single"/>
          <w:lang w:eastAsia="zh-CN"/>
        </w:rPr>
        <w:t xml:space="preserve"> </w:t>
      </w:r>
      <w:r>
        <w:rPr>
          <w:sz w:val="21"/>
          <w:szCs w:val="21"/>
          <w:lang w:eastAsia="zh-CN"/>
        </w:rPr>
        <w:t>。</w:t>
      </w:r>
    </w:p>
    <w:p w14:paraId="4DE625D4">
      <w:pPr>
        <w:pStyle w:val="5"/>
        <w:spacing w:before="31" w:line="221" w:lineRule="auto"/>
        <w:ind w:left="443"/>
        <w:rPr>
          <w:sz w:val="21"/>
          <w:szCs w:val="21"/>
          <w:lang w:eastAsia="zh-CN"/>
        </w:rPr>
      </w:pPr>
      <w:r>
        <w:rPr>
          <w:spacing w:val="-2"/>
          <w:sz w:val="21"/>
          <w:szCs w:val="21"/>
          <w:lang w:eastAsia="zh-CN"/>
        </w:rPr>
        <w:t>1.1.3 工程和设备</w:t>
      </w:r>
    </w:p>
    <w:p w14:paraId="615842A4">
      <w:pPr>
        <w:pStyle w:val="5"/>
        <w:spacing w:before="216" w:line="398" w:lineRule="auto"/>
        <w:ind w:left="9" w:firstLine="433"/>
        <w:rPr>
          <w:sz w:val="21"/>
          <w:szCs w:val="21"/>
          <w:lang w:eastAsia="zh-CN"/>
        </w:rPr>
      </w:pPr>
      <w:r>
        <w:fldChar w:fldCharType="begin"/>
      </w:r>
      <w:r>
        <w:instrText xml:space="preserve"> HYPERLINK "1.1.3.7" </w:instrText>
      </w:r>
      <w:r>
        <w:fldChar w:fldCharType="separate"/>
      </w:r>
      <w:r>
        <w:rPr>
          <w:spacing w:val="-2"/>
          <w:sz w:val="21"/>
          <w:szCs w:val="21"/>
          <w:lang w:eastAsia="zh-CN"/>
        </w:rPr>
        <w:t>1.1.3.7</w:t>
      </w:r>
      <w:r>
        <w:rPr>
          <w:spacing w:val="-2"/>
          <w:sz w:val="21"/>
          <w:szCs w:val="21"/>
          <w:lang w:eastAsia="zh-CN"/>
        </w:rPr>
        <w:fldChar w:fldCharType="end"/>
      </w:r>
      <w:r>
        <w:rPr>
          <w:spacing w:val="-2"/>
          <w:sz w:val="21"/>
          <w:szCs w:val="21"/>
          <w:lang w:eastAsia="zh-CN"/>
        </w:rPr>
        <w:t xml:space="preserve"> 作为施工现场组成部分的其他场所包括：</w:t>
      </w:r>
      <w:r>
        <w:rPr>
          <w:spacing w:val="-2"/>
          <w:sz w:val="21"/>
          <w:szCs w:val="21"/>
          <w:u w:val="single"/>
          <w:lang w:eastAsia="zh-CN"/>
        </w:rPr>
        <w:t xml:space="preserve"> 工人宿舍、项目经理办公</w:t>
      </w:r>
      <w:r>
        <w:rPr>
          <w:spacing w:val="-3"/>
          <w:sz w:val="21"/>
          <w:szCs w:val="21"/>
          <w:u w:val="single"/>
          <w:lang w:eastAsia="zh-CN"/>
        </w:rPr>
        <w:t>室、材料仓库</w:t>
      </w:r>
      <w:r>
        <w:rPr>
          <w:sz w:val="21"/>
          <w:szCs w:val="21"/>
          <w:lang w:eastAsia="zh-CN"/>
        </w:rPr>
        <w:t xml:space="preserve"> </w:t>
      </w:r>
      <w:r>
        <w:rPr>
          <w:spacing w:val="-1"/>
          <w:sz w:val="21"/>
          <w:szCs w:val="21"/>
          <w:u w:val="single"/>
          <w:lang w:eastAsia="zh-CN"/>
        </w:rPr>
        <w:t xml:space="preserve">等其他临时设施 </w:t>
      </w:r>
      <w:r>
        <w:rPr>
          <w:spacing w:val="-1"/>
          <w:sz w:val="21"/>
          <w:szCs w:val="21"/>
          <w:lang w:eastAsia="zh-CN"/>
        </w:rPr>
        <w:t>。</w:t>
      </w:r>
    </w:p>
    <w:p w14:paraId="7CB7C836">
      <w:pPr>
        <w:pStyle w:val="5"/>
        <w:spacing w:before="30" w:line="398" w:lineRule="auto"/>
        <w:ind w:left="443" w:right="2165"/>
        <w:rPr>
          <w:sz w:val="21"/>
          <w:szCs w:val="21"/>
          <w:lang w:eastAsia="zh-CN"/>
        </w:rPr>
      </w:pPr>
      <w:r>
        <w:fldChar w:fldCharType="begin"/>
      </w:r>
      <w:r>
        <w:instrText xml:space="preserve"> HYPERLINK "1.1.3.9" </w:instrText>
      </w:r>
      <w:r>
        <w:fldChar w:fldCharType="separate"/>
      </w:r>
      <w:r>
        <w:rPr>
          <w:spacing w:val="-3"/>
          <w:sz w:val="21"/>
          <w:szCs w:val="21"/>
          <w:lang w:eastAsia="zh-CN"/>
        </w:rPr>
        <w:t>1.1.3.9</w:t>
      </w:r>
      <w:r>
        <w:rPr>
          <w:spacing w:val="-3"/>
          <w:sz w:val="21"/>
          <w:szCs w:val="21"/>
          <w:lang w:eastAsia="zh-CN"/>
        </w:rPr>
        <w:fldChar w:fldCharType="end"/>
      </w:r>
      <w:r>
        <w:rPr>
          <w:spacing w:val="-3"/>
          <w:sz w:val="21"/>
          <w:szCs w:val="21"/>
          <w:lang w:eastAsia="zh-CN"/>
        </w:rPr>
        <w:t xml:space="preserve"> 永久占地包括：</w:t>
      </w:r>
      <w:r>
        <w:rPr>
          <w:spacing w:val="20"/>
          <w:sz w:val="21"/>
          <w:szCs w:val="21"/>
          <w:u w:val="single"/>
          <w:lang w:eastAsia="zh-CN"/>
        </w:rPr>
        <w:t xml:space="preserve">   </w:t>
      </w:r>
      <w:r>
        <w:rPr>
          <w:spacing w:val="-3"/>
          <w:sz w:val="21"/>
          <w:szCs w:val="21"/>
          <w:u w:val="single"/>
          <w:lang w:eastAsia="zh-CN"/>
        </w:rPr>
        <w:t xml:space="preserve">(详见施工平面布置图)           </w:t>
      </w:r>
      <w:r>
        <w:rPr>
          <w:spacing w:val="-3"/>
          <w:sz w:val="21"/>
          <w:szCs w:val="21"/>
          <w:lang w:eastAsia="zh-CN"/>
        </w:rPr>
        <w:t>。</w:t>
      </w:r>
      <w:r>
        <w:rPr>
          <w:sz w:val="21"/>
          <w:szCs w:val="21"/>
          <w:lang w:eastAsia="zh-CN"/>
        </w:rPr>
        <w:t xml:space="preserve"> </w:t>
      </w:r>
      <w:r>
        <w:fldChar w:fldCharType="begin"/>
      </w:r>
      <w:r>
        <w:instrText xml:space="preserve"> HYPERLINK "1.1.3.10" </w:instrText>
      </w:r>
      <w:r>
        <w:fldChar w:fldCharType="separate"/>
      </w:r>
      <w:r>
        <w:rPr>
          <w:spacing w:val="-3"/>
          <w:sz w:val="21"/>
          <w:szCs w:val="21"/>
          <w:lang w:eastAsia="zh-CN"/>
        </w:rPr>
        <w:t>1.1.3.10</w:t>
      </w:r>
      <w:r>
        <w:rPr>
          <w:spacing w:val="-3"/>
          <w:sz w:val="21"/>
          <w:szCs w:val="21"/>
          <w:lang w:eastAsia="zh-CN"/>
        </w:rPr>
        <w:fldChar w:fldCharType="end"/>
      </w:r>
      <w:r>
        <w:rPr>
          <w:spacing w:val="-3"/>
          <w:sz w:val="21"/>
          <w:szCs w:val="21"/>
          <w:lang w:eastAsia="zh-CN"/>
        </w:rPr>
        <w:t xml:space="preserve"> 临时占地包括：</w:t>
      </w:r>
      <w:r>
        <w:rPr>
          <w:spacing w:val="31"/>
          <w:sz w:val="21"/>
          <w:szCs w:val="21"/>
          <w:u w:val="single"/>
          <w:lang w:eastAsia="zh-CN"/>
        </w:rPr>
        <w:t xml:space="preserve">  </w:t>
      </w:r>
      <w:r>
        <w:rPr>
          <w:spacing w:val="-3"/>
          <w:sz w:val="21"/>
          <w:szCs w:val="21"/>
          <w:u w:val="single"/>
          <w:lang w:eastAsia="zh-CN"/>
        </w:rPr>
        <w:t xml:space="preserve">(详见施工平面布置图)           </w:t>
      </w:r>
      <w:r>
        <w:rPr>
          <w:spacing w:val="-3"/>
          <w:sz w:val="21"/>
          <w:szCs w:val="21"/>
          <w:lang w:eastAsia="zh-CN"/>
        </w:rPr>
        <w:t>。</w:t>
      </w:r>
    </w:p>
    <w:p w14:paraId="2668FF81">
      <w:pPr>
        <w:pStyle w:val="5"/>
        <w:spacing w:before="32" w:line="221" w:lineRule="auto"/>
        <w:ind w:left="443"/>
        <w:rPr>
          <w:sz w:val="21"/>
          <w:szCs w:val="21"/>
          <w:lang w:eastAsia="zh-CN"/>
        </w:rPr>
      </w:pPr>
      <w:r>
        <w:rPr>
          <w:spacing w:val="-6"/>
          <w:sz w:val="21"/>
          <w:szCs w:val="21"/>
          <w:lang w:eastAsia="zh-CN"/>
        </w:rPr>
        <w:t>1.3</w:t>
      </w:r>
      <w:r>
        <w:rPr>
          <w:spacing w:val="-41"/>
          <w:sz w:val="21"/>
          <w:szCs w:val="21"/>
          <w:lang w:eastAsia="zh-CN"/>
        </w:rPr>
        <w:t xml:space="preserve"> </w:t>
      </w:r>
      <w:r>
        <w:rPr>
          <w:spacing w:val="-6"/>
          <w:sz w:val="21"/>
          <w:szCs w:val="21"/>
          <w:lang w:eastAsia="zh-CN"/>
        </w:rPr>
        <w:t>法律</w:t>
      </w:r>
    </w:p>
    <w:p w14:paraId="4EF06884">
      <w:pPr>
        <w:pStyle w:val="5"/>
        <w:spacing w:before="216" w:line="398" w:lineRule="auto"/>
        <w:ind w:left="8" w:right="4" w:firstLine="420"/>
        <w:rPr>
          <w:sz w:val="21"/>
          <w:szCs w:val="21"/>
          <w:lang w:eastAsia="zh-CN"/>
        </w:rPr>
      </w:pPr>
      <w:r>
        <w:rPr>
          <w:spacing w:val="-5"/>
          <w:sz w:val="21"/>
          <w:szCs w:val="21"/>
          <w:lang w:eastAsia="zh-CN"/>
        </w:rPr>
        <w:t>适用于合同的其他规范性文件：</w:t>
      </w:r>
      <w:r>
        <w:rPr>
          <w:spacing w:val="-5"/>
          <w:sz w:val="21"/>
          <w:szCs w:val="21"/>
          <w:u w:val="single"/>
          <w:lang w:eastAsia="zh-CN"/>
        </w:rPr>
        <w:t>除“通用合同条款</w:t>
      </w:r>
      <w:r>
        <w:rPr>
          <w:spacing w:val="-31"/>
          <w:sz w:val="21"/>
          <w:szCs w:val="21"/>
          <w:u w:val="single"/>
          <w:lang w:eastAsia="zh-CN"/>
        </w:rPr>
        <w:t xml:space="preserve"> </w:t>
      </w:r>
      <w:r>
        <w:rPr>
          <w:spacing w:val="-5"/>
          <w:sz w:val="21"/>
          <w:szCs w:val="21"/>
          <w:u w:val="single"/>
          <w:lang w:eastAsia="zh-CN"/>
        </w:rPr>
        <w:t>1.3</w:t>
      </w:r>
      <w:r>
        <w:rPr>
          <w:spacing w:val="-42"/>
          <w:sz w:val="21"/>
          <w:szCs w:val="21"/>
          <w:u w:val="single"/>
          <w:lang w:eastAsia="zh-CN"/>
        </w:rPr>
        <w:t xml:space="preserve"> </w:t>
      </w:r>
      <w:r>
        <w:rPr>
          <w:spacing w:val="-5"/>
          <w:sz w:val="21"/>
          <w:szCs w:val="21"/>
          <w:u w:val="single"/>
          <w:lang w:eastAsia="zh-CN"/>
        </w:rPr>
        <w:t>条</w:t>
      </w:r>
      <w:r>
        <w:rPr>
          <w:spacing w:val="-6"/>
          <w:sz w:val="21"/>
          <w:szCs w:val="21"/>
          <w:u w:val="single"/>
          <w:lang w:eastAsia="zh-CN"/>
        </w:rPr>
        <w:t>”规定的法律法规和行政法规外，</w:t>
      </w:r>
      <w:r>
        <w:rPr>
          <w:sz w:val="21"/>
          <w:szCs w:val="21"/>
          <w:lang w:eastAsia="zh-CN"/>
        </w:rPr>
        <w:t xml:space="preserve"> </w:t>
      </w:r>
      <w:r>
        <w:rPr>
          <w:sz w:val="21"/>
          <w:szCs w:val="21"/>
          <w:u w:val="single"/>
          <w:lang w:eastAsia="zh-CN"/>
        </w:rPr>
        <w:t>且需符合工程建设地区相关法律法规及其它规范性</w:t>
      </w:r>
      <w:r>
        <w:rPr>
          <w:spacing w:val="-1"/>
          <w:sz w:val="21"/>
          <w:szCs w:val="21"/>
          <w:u w:val="single"/>
          <w:lang w:eastAsia="zh-CN"/>
        </w:rPr>
        <w:t xml:space="preserve">文件要求 </w:t>
      </w:r>
      <w:r>
        <w:rPr>
          <w:spacing w:val="-1"/>
          <w:sz w:val="21"/>
          <w:szCs w:val="21"/>
          <w:lang w:eastAsia="zh-CN"/>
        </w:rPr>
        <w:t>。</w:t>
      </w:r>
    </w:p>
    <w:p w14:paraId="49D20040">
      <w:pPr>
        <w:pStyle w:val="5"/>
        <w:spacing w:before="32" w:line="221" w:lineRule="auto"/>
        <w:ind w:left="443"/>
        <w:rPr>
          <w:sz w:val="21"/>
          <w:szCs w:val="21"/>
          <w:lang w:eastAsia="zh-CN"/>
        </w:rPr>
      </w:pPr>
      <w:r>
        <w:rPr>
          <w:spacing w:val="-3"/>
          <w:sz w:val="21"/>
          <w:szCs w:val="21"/>
          <w:lang w:eastAsia="zh-CN"/>
        </w:rPr>
        <w:t>1.4 标准和规范</w:t>
      </w:r>
    </w:p>
    <w:p w14:paraId="75CBB459">
      <w:pPr>
        <w:pStyle w:val="5"/>
        <w:spacing w:before="216" w:line="315" w:lineRule="auto"/>
        <w:ind w:left="9" w:firstLine="434"/>
        <w:rPr>
          <w:sz w:val="21"/>
          <w:szCs w:val="21"/>
          <w:lang w:eastAsia="zh-CN"/>
        </w:rPr>
      </w:pPr>
      <w:r>
        <w:rPr>
          <w:sz w:val="21"/>
          <w:szCs w:val="21"/>
          <w:lang w:eastAsia="zh-CN"/>
        </w:rPr>
        <w:t>1.4.1 适用于工程的标准规范包括：</w:t>
      </w:r>
      <w:r>
        <w:rPr>
          <w:sz w:val="21"/>
          <w:szCs w:val="21"/>
          <w:u w:val="single"/>
          <w:lang w:eastAsia="zh-CN"/>
        </w:rPr>
        <w:t>与本工程相关的国家、地方标准、规范及要求。购买</w:t>
      </w:r>
      <w:r>
        <w:rPr>
          <w:spacing w:val="10"/>
          <w:sz w:val="21"/>
          <w:szCs w:val="21"/>
          <w:lang w:eastAsia="zh-CN"/>
        </w:rPr>
        <w:t xml:space="preserve"> </w:t>
      </w:r>
      <w:r>
        <w:rPr>
          <w:sz w:val="21"/>
          <w:szCs w:val="21"/>
          <w:u w:val="single"/>
          <w:lang w:eastAsia="zh-CN"/>
        </w:rPr>
        <w:t>规范标准等费用由承包人自理，相关费用已包含于本合同价款中，不再另行</w:t>
      </w:r>
      <w:r>
        <w:rPr>
          <w:spacing w:val="-1"/>
          <w:sz w:val="21"/>
          <w:szCs w:val="21"/>
          <w:u w:val="single"/>
          <w:lang w:eastAsia="zh-CN"/>
        </w:rPr>
        <w:t>计费</w:t>
      </w:r>
      <w:r>
        <w:rPr>
          <w:spacing w:val="-1"/>
          <w:sz w:val="21"/>
          <w:szCs w:val="21"/>
          <w:lang w:eastAsia="zh-CN"/>
        </w:rPr>
        <w:t>。</w:t>
      </w:r>
    </w:p>
    <w:p w14:paraId="4E75B24B">
      <w:pPr>
        <w:pStyle w:val="5"/>
        <w:spacing w:before="219" w:line="220" w:lineRule="auto"/>
        <w:ind w:left="443"/>
        <w:outlineLvl w:val="0"/>
        <w:rPr>
          <w:sz w:val="21"/>
          <w:szCs w:val="21"/>
          <w:lang w:eastAsia="zh-CN"/>
        </w:rPr>
      </w:pPr>
      <w:r>
        <w:rPr>
          <w:sz w:val="21"/>
          <w:szCs w:val="21"/>
          <w:lang w:eastAsia="zh-CN"/>
        </w:rPr>
        <w:t>1.4.2 发包人提供国外标准、规范的名</w:t>
      </w:r>
      <w:r>
        <w:rPr>
          <w:spacing w:val="-1"/>
          <w:sz w:val="21"/>
          <w:szCs w:val="21"/>
          <w:lang w:eastAsia="zh-CN"/>
        </w:rPr>
        <w:t>称：</w:t>
      </w:r>
      <w:r>
        <w:rPr>
          <w:spacing w:val="-1"/>
          <w:sz w:val="21"/>
          <w:szCs w:val="21"/>
          <w:u w:val="single"/>
          <w:lang w:eastAsia="zh-CN"/>
        </w:rPr>
        <w:t xml:space="preserve">         /          </w:t>
      </w:r>
      <w:r>
        <w:rPr>
          <w:spacing w:val="-1"/>
          <w:sz w:val="21"/>
          <w:szCs w:val="21"/>
          <w:lang w:eastAsia="zh-CN"/>
        </w:rPr>
        <w:t>；</w:t>
      </w:r>
    </w:p>
    <w:p w14:paraId="359B94A0">
      <w:pPr>
        <w:pStyle w:val="5"/>
        <w:spacing w:before="218" w:line="398" w:lineRule="auto"/>
        <w:ind w:left="431" w:right="2076"/>
        <w:rPr>
          <w:sz w:val="21"/>
          <w:szCs w:val="21"/>
          <w:lang w:eastAsia="zh-CN"/>
        </w:rPr>
      </w:pPr>
      <w:r>
        <w:rPr>
          <w:spacing w:val="-1"/>
          <w:sz w:val="21"/>
          <w:szCs w:val="21"/>
          <w:lang w:eastAsia="zh-CN"/>
        </w:rPr>
        <w:t>发包人提供国外标准、规范的份数：</w:t>
      </w:r>
      <w:r>
        <w:rPr>
          <w:spacing w:val="-1"/>
          <w:sz w:val="21"/>
          <w:szCs w:val="21"/>
          <w:u w:val="single"/>
          <w:lang w:eastAsia="zh-CN"/>
        </w:rPr>
        <w:t xml:space="preserve">          </w:t>
      </w:r>
      <w:r>
        <w:rPr>
          <w:spacing w:val="-2"/>
          <w:sz w:val="21"/>
          <w:szCs w:val="21"/>
          <w:u w:val="single"/>
          <w:lang w:eastAsia="zh-CN"/>
        </w:rPr>
        <w:t xml:space="preserve">   /           </w:t>
      </w:r>
      <w:r>
        <w:rPr>
          <w:spacing w:val="-2"/>
          <w:sz w:val="21"/>
          <w:szCs w:val="21"/>
          <w:lang w:eastAsia="zh-CN"/>
        </w:rPr>
        <w:t>；</w:t>
      </w:r>
      <w:r>
        <w:rPr>
          <w:sz w:val="21"/>
          <w:szCs w:val="21"/>
          <w:lang w:eastAsia="zh-CN"/>
        </w:rPr>
        <w:t xml:space="preserve"> 发包人提供国外标准、规范的名称：</w:t>
      </w:r>
      <w:r>
        <w:rPr>
          <w:sz w:val="21"/>
          <w:szCs w:val="21"/>
          <w:u w:val="single"/>
          <w:lang w:eastAsia="zh-CN"/>
        </w:rPr>
        <w:t xml:space="preserve">            /  </w:t>
      </w:r>
      <w:r>
        <w:rPr>
          <w:spacing w:val="-1"/>
          <w:sz w:val="21"/>
          <w:szCs w:val="21"/>
          <w:u w:val="single"/>
          <w:lang w:eastAsia="zh-CN"/>
        </w:rPr>
        <w:t xml:space="preserve">         </w:t>
      </w:r>
      <w:r>
        <w:rPr>
          <w:spacing w:val="-1"/>
          <w:sz w:val="21"/>
          <w:szCs w:val="21"/>
          <w:lang w:eastAsia="zh-CN"/>
        </w:rPr>
        <w:t>。</w:t>
      </w:r>
    </w:p>
    <w:p w14:paraId="4B70D4EC">
      <w:pPr>
        <w:pStyle w:val="5"/>
        <w:spacing w:before="31" w:line="221" w:lineRule="auto"/>
        <w:ind w:left="443"/>
        <w:rPr>
          <w:sz w:val="21"/>
          <w:szCs w:val="21"/>
          <w:lang w:eastAsia="zh-CN"/>
        </w:rPr>
      </w:pPr>
      <w:r>
        <w:rPr>
          <w:spacing w:val="-1"/>
          <w:sz w:val="21"/>
          <w:szCs w:val="21"/>
          <w:lang w:eastAsia="zh-CN"/>
        </w:rPr>
        <w:t>1.4.3</w:t>
      </w:r>
      <w:r>
        <w:rPr>
          <w:spacing w:val="-34"/>
          <w:sz w:val="21"/>
          <w:szCs w:val="21"/>
          <w:lang w:eastAsia="zh-CN"/>
        </w:rPr>
        <w:t xml:space="preserve"> </w:t>
      </w:r>
      <w:r>
        <w:rPr>
          <w:spacing w:val="-1"/>
          <w:sz w:val="21"/>
          <w:szCs w:val="21"/>
          <w:lang w:eastAsia="zh-CN"/>
        </w:rPr>
        <w:t>发包人对工程的技术标准和功能要求的特殊要求：</w:t>
      </w:r>
      <w:r>
        <w:rPr>
          <w:spacing w:val="-1"/>
          <w:sz w:val="21"/>
          <w:szCs w:val="21"/>
          <w:u w:val="single"/>
          <w:lang w:eastAsia="zh-CN"/>
        </w:rPr>
        <w:t xml:space="preserve"> 确保通过消防竣工验收 </w:t>
      </w:r>
      <w:r>
        <w:rPr>
          <w:spacing w:val="-1"/>
          <w:sz w:val="21"/>
          <w:szCs w:val="21"/>
          <w:lang w:eastAsia="zh-CN"/>
        </w:rPr>
        <w:t>。</w:t>
      </w:r>
    </w:p>
    <w:p w14:paraId="69F38002">
      <w:pPr>
        <w:pStyle w:val="5"/>
        <w:spacing w:before="216" w:line="221" w:lineRule="auto"/>
        <w:ind w:left="443"/>
        <w:outlineLvl w:val="0"/>
        <w:rPr>
          <w:sz w:val="21"/>
          <w:szCs w:val="21"/>
          <w:lang w:eastAsia="zh-CN"/>
        </w:rPr>
      </w:pPr>
      <w:r>
        <w:rPr>
          <w:spacing w:val="-2"/>
          <w:sz w:val="21"/>
          <w:szCs w:val="21"/>
          <w:lang w:eastAsia="zh-CN"/>
        </w:rPr>
        <w:t>1.5 合同文件的优先顺序</w:t>
      </w:r>
    </w:p>
    <w:p w14:paraId="614BD997">
      <w:pPr>
        <w:pStyle w:val="5"/>
        <w:tabs>
          <w:tab w:val="left" w:pos="235"/>
        </w:tabs>
        <w:spacing w:before="217" w:line="402" w:lineRule="auto"/>
        <w:ind w:right="53" w:firstLine="429"/>
        <w:jc w:val="both"/>
        <w:rPr>
          <w:sz w:val="21"/>
          <w:szCs w:val="21"/>
          <w:lang w:eastAsia="zh-CN"/>
        </w:rPr>
      </w:pPr>
      <w:r>
        <w:rPr>
          <w:spacing w:val="-13"/>
          <w:sz w:val="21"/>
          <w:szCs w:val="21"/>
          <w:lang w:eastAsia="zh-CN"/>
        </w:rPr>
        <w:t>合</w:t>
      </w:r>
      <w:r>
        <w:rPr>
          <w:spacing w:val="17"/>
          <w:sz w:val="21"/>
          <w:szCs w:val="21"/>
          <w:lang w:eastAsia="zh-CN"/>
        </w:rPr>
        <w:t xml:space="preserve">    </w:t>
      </w:r>
      <w:r>
        <w:rPr>
          <w:spacing w:val="-13"/>
          <w:sz w:val="21"/>
          <w:szCs w:val="21"/>
          <w:lang w:eastAsia="zh-CN"/>
        </w:rPr>
        <w:t>同</w:t>
      </w:r>
      <w:r>
        <w:rPr>
          <w:spacing w:val="12"/>
          <w:sz w:val="21"/>
          <w:szCs w:val="21"/>
          <w:lang w:eastAsia="zh-CN"/>
        </w:rPr>
        <w:t xml:space="preserve">    </w:t>
      </w:r>
      <w:r>
        <w:rPr>
          <w:spacing w:val="-13"/>
          <w:sz w:val="21"/>
          <w:szCs w:val="21"/>
          <w:lang w:eastAsia="zh-CN"/>
        </w:rPr>
        <w:t>文</w:t>
      </w:r>
      <w:r>
        <w:rPr>
          <w:spacing w:val="10"/>
          <w:sz w:val="21"/>
          <w:szCs w:val="21"/>
          <w:lang w:eastAsia="zh-CN"/>
        </w:rPr>
        <w:t xml:space="preserve">    </w:t>
      </w:r>
      <w:r>
        <w:rPr>
          <w:spacing w:val="-13"/>
          <w:sz w:val="21"/>
          <w:szCs w:val="21"/>
          <w:lang w:eastAsia="zh-CN"/>
        </w:rPr>
        <w:t>件</w:t>
      </w:r>
      <w:r>
        <w:rPr>
          <w:spacing w:val="12"/>
          <w:sz w:val="21"/>
          <w:szCs w:val="21"/>
          <w:lang w:eastAsia="zh-CN"/>
        </w:rPr>
        <w:t xml:space="preserve">    </w:t>
      </w:r>
      <w:r>
        <w:rPr>
          <w:spacing w:val="-13"/>
          <w:sz w:val="21"/>
          <w:szCs w:val="21"/>
          <w:lang w:eastAsia="zh-CN"/>
        </w:rPr>
        <w:t>组</w:t>
      </w:r>
      <w:r>
        <w:rPr>
          <w:spacing w:val="12"/>
          <w:sz w:val="21"/>
          <w:szCs w:val="21"/>
          <w:lang w:eastAsia="zh-CN"/>
        </w:rPr>
        <w:t xml:space="preserve">    </w:t>
      </w:r>
      <w:r>
        <w:rPr>
          <w:spacing w:val="-13"/>
          <w:sz w:val="21"/>
          <w:szCs w:val="21"/>
          <w:lang w:eastAsia="zh-CN"/>
        </w:rPr>
        <w:t>成</w:t>
      </w:r>
      <w:r>
        <w:rPr>
          <w:spacing w:val="11"/>
          <w:sz w:val="21"/>
          <w:szCs w:val="21"/>
          <w:lang w:eastAsia="zh-CN"/>
        </w:rPr>
        <w:t xml:space="preserve">    </w:t>
      </w:r>
      <w:r>
        <w:rPr>
          <w:spacing w:val="-13"/>
          <w:sz w:val="21"/>
          <w:szCs w:val="21"/>
          <w:lang w:eastAsia="zh-CN"/>
        </w:rPr>
        <w:t>及</w:t>
      </w:r>
      <w:r>
        <w:rPr>
          <w:spacing w:val="11"/>
          <w:sz w:val="21"/>
          <w:szCs w:val="21"/>
          <w:lang w:eastAsia="zh-CN"/>
        </w:rPr>
        <w:t xml:space="preserve">    </w:t>
      </w:r>
      <w:r>
        <w:rPr>
          <w:spacing w:val="-13"/>
          <w:sz w:val="21"/>
          <w:szCs w:val="21"/>
          <w:lang w:eastAsia="zh-CN"/>
        </w:rPr>
        <w:t>优</w:t>
      </w:r>
      <w:r>
        <w:rPr>
          <w:spacing w:val="12"/>
          <w:sz w:val="21"/>
          <w:szCs w:val="21"/>
          <w:lang w:eastAsia="zh-CN"/>
        </w:rPr>
        <w:t xml:space="preserve">    </w:t>
      </w:r>
      <w:r>
        <w:rPr>
          <w:spacing w:val="-13"/>
          <w:sz w:val="21"/>
          <w:szCs w:val="21"/>
          <w:lang w:eastAsia="zh-CN"/>
        </w:rPr>
        <w:t>先</w:t>
      </w:r>
      <w:r>
        <w:rPr>
          <w:spacing w:val="11"/>
          <w:sz w:val="21"/>
          <w:szCs w:val="21"/>
          <w:lang w:eastAsia="zh-CN"/>
        </w:rPr>
        <w:t xml:space="preserve">    </w:t>
      </w:r>
      <w:r>
        <w:rPr>
          <w:spacing w:val="-13"/>
          <w:sz w:val="21"/>
          <w:szCs w:val="21"/>
          <w:lang w:eastAsia="zh-CN"/>
        </w:rPr>
        <w:t>顺</w:t>
      </w:r>
      <w:r>
        <w:rPr>
          <w:spacing w:val="11"/>
          <w:sz w:val="21"/>
          <w:szCs w:val="21"/>
          <w:lang w:eastAsia="zh-CN"/>
        </w:rPr>
        <w:t xml:space="preserve">    </w:t>
      </w:r>
      <w:r>
        <w:rPr>
          <w:spacing w:val="-13"/>
          <w:sz w:val="21"/>
          <w:szCs w:val="21"/>
          <w:lang w:eastAsia="zh-CN"/>
        </w:rPr>
        <w:t>序</w:t>
      </w:r>
      <w:r>
        <w:rPr>
          <w:spacing w:val="12"/>
          <w:sz w:val="21"/>
          <w:szCs w:val="21"/>
          <w:lang w:eastAsia="zh-CN"/>
        </w:rPr>
        <w:t xml:space="preserve">    </w:t>
      </w:r>
      <w:r>
        <w:rPr>
          <w:spacing w:val="-13"/>
          <w:sz w:val="21"/>
          <w:szCs w:val="21"/>
          <w:lang w:eastAsia="zh-CN"/>
        </w:rPr>
        <w:t>为</w:t>
      </w:r>
      <w:r>
        <w:rPr>
          <w:spacing w:val="9"/>
          <w:sz w:val="21"/>
          <w:szCs w:val="21"/>
          <w:lang w:eastAsia="zh-CN"/>
        </w:rPr>
        <w:t xml:space="preserve">    </w:t>
      </w:r>
      <w:r>
        <w:rPr>
          <w:spacing w:val="-13"/>
          <w:sz w:val="21"/>
          <w:szCs w:val="21"/>
          <w:lang w:eastAsia="zh-CN"/>
        </w:rPr>
        <w:t>：</w:t>
      </w:r>
      <w:r>
        <w:rPr>
          <w:spacing w:val="1"/>
          <w:sz w:val="21"/>
          <w:szCs w:val="21"/>
          <w:lang w:eastAsia="zh-CN"/>
        </w:rPr>
        <w:t xml:space="preserve"> </w:t>
      </w:r>
      <w:r>
        <w:rPr>
          <w:sz w:val="21"/>
          <w:szCs w:val="21"/>
          <w:u w:val="single"/>
          <w:lang w:eastAsia="zh-CN"/>
        </w:rPr>
        <w:tab/>
      </w:r>
      <w:r>
        <w:rPr>
          <w:sz w:val="21"/>
          <w:szCs w:val="21"/>
          <w:u w:val="single"/>
          <w:lang w:eastAsia="zh-CN"/>
        </w:rPr>
        <w:t>1、合同协议书；2、中标通知书；3、报价</w:t>
      </w:r>
      <w:r>
        <w:rPr>
          <w:spacing w:val="-1"/>
          <w:sz w:val="21"/>
          <w:szCs w:val="21"/>
          <w:u w:val="single"/>
          <w:lang w:eastAsia="zh-CN"/>
        </w:rPr>
        <w:t>函及其附录；4、专用合同条款；5、通用合同条</w:t>
      </w:r>
      <w:r>
        <w:rPr>
          <w:sz w:val="21"/>
          <w:szCs w:val="21"/>
          <w:lang w:eastAsia="zh-CN"/>
        </w:rPr>
        <w:t xml:space="preserve"> </w:t>
      </w:r>
      <w:r>
        <w:rPr>
          <w:sz w:val="21"/>
          <w:szCs w:val="21"/>
          <w:u w:val="single"/>
          <w:lang w:eastAsia="zh-CN"/>
        </w:rPr>
        <w:t>款；6、技术标准和要求；7、已标价工程量清单；8、其它合同文件，包括合同履行过程中有</w:t>
      </w:r>
    </w:p>
    <w:p w14:paraId="2B720350">
      <w:pPr>
        <w:spacing w:line="402" w:lineRule="auto"/>
        <w:rPr>
          <w:lang w:eastAsia="zh-CN"/>
        </w:rPr>
        <w:sectPr>
          <w:footerReference r:id="rId31" w:type="default"/>
          <w:pgSz w:w="11907" w:h="16839"/>
          <w:pgMar w:top="1431" w:right="1706" w:bottom="1156" w:left="1553" w:header="0" w:footer="996" w:gutter="0"/>
          <w:cols w:space="720" w:num="1"/>
        </w:sectPr>
      </w:pPr>
    </w:p>
    <w:p w14:paraId="6F710A3A">
      <w:pPr>
        <w:pStyle w:val="5"/>
        <w:spacing w:before="113" w:line="398" w:lineRule="auto"/>
        <w:ind w:left="9" w:right="131" w:firstLine="2"/>
        <w:rPr>
          <w:sz w:val="21"/>
          <w:szCs w:val="21"/>
          <w:lang w:eastAsia="zh-CN"/>
        </w:rPr>
      </w:pPr>
      <w:r>
        <w:rPr>
          <w:sz w:val="21"/>
          <w:szCs w:val="21"/>
          <w:u w:val="single"/>
          <w:lang w:eastAsia="zh-CN"/>
        </w:rPr>
        <w:t>关工程的通知、指令、会议纪要、信件、数据电文(如电报、电传、传真、电子</w:t>
      </w:r>
      <w:r>
        <w:rPr>
          <w:spacing w:val="-1"/>
          <w:sz w:val="21"/>
          <w:szCs w:val="21"/>
          <w:u w:val="single"/>
          <w:lang w:eastAsia="zh-CN"/>
        </w:rPr>
        <w:t>数据交换和电</w:t>
      </w:r>
      <w:r>
        <w:rPr>
          <w:sz w:val="21"/>
          <w:szCs w:val="21"/>
          <w:lang w:eastAsia="zh-CN"/>
        </w:rPr>
        <w:t xml:space="preserve"> </w:t>
      </w:r>
      <w:r>
        <w:rPr>
          <w:spacing w:val="-2"/>
          <w:sz w:val="21"/>
          <w:szCs w:val="21"/>
          <w:u w:val="single"/>
          <w:lang w:eastAsia="zh-CN"/>
        </w:rPr>
        <w:t xml:space="preserve">子邮件)等 </w:t>
      </w:r>
      <w:r>
        <w:rPr>
          <w:spacing w:val="-2"/>
          <w:sz w:val="21"/>
          <w:szCs w:val="21"/>
          <w:lang w:eastAsia="zh-CN"/>
        </w:rPr>
        <w:t>。</w:t>
      </w:r>
    </w:p>
    <w:p w14:paraId="0DBA0CEF">
      <w:pPr>
        <w:pStyle w:val="5"/>
        <w:spacing w:before="30" w:line="221" w:lineRule="auto"/>
        <w:ind w:left="443"/>
        <w:outlineLvl w:val="0"/>
        <w:rPr>
          <w:sz w:val="21"/>
          <w:szCs w:val="21"/>
          <w:lang w:eastAsia="zh-CN"/>
        </w:rPr>
      </w:pPr>
      <w:r>
        <w:rPr>
          <w:spacing w:val="-5"/>
          <w:sz w:val="21"/>
          <w:szCs w:val="21"/>
          <w:lang w:eastAsia="zh-CN"/>
        </w:rPr>
        <w:t>1.6</w:t>
      </w:r>
      <w:r>
        <w:rPr>
          <w:spacing w:val="33"/>
          <w:sz w:val="21"/>
          <w:szCs w:val="21"/>
          <w:lang w:eastAsia="zh-CN"/>
        </w:rPr>
        <w:t xml:space="preserve"> </w:t>
      </w:r>
      <w:r>
        <w:rPr>
          <w:spacing w:val="-5"/>
          <w:sz w:val="21"/>
          <w:szCs w:val="21"/>
          <w:lang w:eastAsia="zh-CN"/>
        </w:rPr>
        <w:t>图纸和承包人文件</w:t>
      </w:r>
    </w:p>
    <w:p w14:paraId="65138803">
      <w:pPr>
        <w:pStyle w:val="5"/>
        <w:spacing w:before="216" w:line="220" w:lineRule="auto"/>
        <w:ind w:left="443"/>
        <w:rPr>
          <w:sz w:val="21"/>
          <w:szCs w:val="21"/>
          <w:lang w:eastAsia="zh-CN"/>
        </w:rPr>
      </w:pPr>
      <w:r>
        <w:rPr>
          <w:spacing w:val="-4"/>
          <w:sz w:val="21"/>
          <w:szCs w:val="21"/>
          <w:lang w:eastAsia="zh-CN"/>
        </w:rPr>
        <w:t>1.6.1</w:t>
      </w:r>
      <w:r>
        <w:rPr>
          <w:spacing w:val="34"/>
          <w:sz w:val="21"/>
          <w:szCs w:val="21"/>
          <w:lang w:eastAsia="zh-CN"/>
        </w:rPr>
        <w:t xml:space="preserve"> </w:t>
      </w:r>
      <w:r>
        <w:rPr>
          <w:spacing w:val="-4"/>
          <w:sz w:val="21"/>
          <w:szCs w:val="21"/>
          <w:lang w:eastAsia="zh-CN"/>
        </w:rPr>
        <w:t>图纸的提供（若有）</w:t>
      </w:r>
    </w:p>
    <w:p w14:paraId="14D61FB2">
      <w:pPr>
        <w:pStyle w:val="5"/>
        <w:spacing w:before="216" w:line="343" w:lineRule="auto"/>
        <w:ind w:left="431" w:right="75"/>
        <w:rPr>
          <w:sz w:val="21"/>
          <w:szCs w:val="21"/>
          <w:lang w:eastAsia="zh-CN"/>
        </w:rPr>
      </w:pPr>
      <w:r>
        <w:rPr>
          <w:spacing w:val="-1"/>
          <w:sz w:val="21"/>
          <w:szCs w:val="21"/>
          <w:lang w:eastAsia="zh-CN"/>
        </w:rPr>
        <w:t>发包人向承包人提供图纸的期限：</w:t>
      </w:r>
      <w:r>
        <w:rPr>
          <w:spacing w:val="-1"/>
          <w:sz w:val="21"/>
          <w:szCs w:val="21"/>
          <w:u w:val="single"/>
          <w:lang w:eastAsia="zh-CN"/>
        </w:rPr>
        <w:t>合同签订日后，在开工前</w:t>
      </w:r>
      <w:r>
        <w:rPr>
          <w:spacing w:val="-38"/>
          <w:sz w:val="21"/>
          <w:szCs w:val="21"/>
          <w:u w:val="single"/>
          <w:lang w:eastAsia="zh-CN"/>
        </w:rPr>
        <w:t xml:space="preserve"> </w:t>
      </w:r>
      <w:r>
        <w:rPr>
          <w:spacing w:val="-1"/>
          <w:sz w:val="21"/>
          <w:szCs w:val="21"/>
          <w:u w:val="single"/>
          <w:lang w:eastAsia="zh-CN"/>
        </w:rPr>
        <w:t>7</w:t>
      </w:r>
      <w:r>
        <w:rPr>
          <w:spacing w:val="-55"/>
          <w:sz w:val="21"/>
          <w:szCs w:val="21"/>
          <w:u w:val="single"/>
          <w:lang w:eastAsia="zh-CN"/>
        </w:rPr>
        <w:t xml:space="preserve"> </w:t>
      </w:r>
      <w:r>
        <w:rPr>
          <w:rFonts w:ascii="微软雅黑" w:hAnsi="微软雅黑" w:eastAsia="微软雅黑" w:cs="微软雅黑"/>
          <w:spacing w:val="-1"/>
          <w:position w:val="1"/>
          <w:sz w:val="21"/>
          <w:szCs w:val="21"/>
          <w:u w:val="single"/>
          <w:lang w:eastAsia="zh-CN"/>
        </w:rPr>
        <w:t xml:space="preserve">天内发包人按进度提供 </w:t>
      </w:r>
      <w:r>
        <w:rPr>
          <w:rFonts w:ascii="微软雅黑" w:hAnsi="微软雅黑" w:eastAsia="微软雅黑" w:cs="微软雅黑"/>
          <w:spacing w:val="-2"/>
          <w:position w:val="1"/>
          <w:sz w:val="21"/>
          <w:szCs w:val="21"/>
          <w:u w:val="single"/>
          <w:lang w:eastAsia="zh-CN"/>
        </w:rPr>
        <w:t xml:space="preserve">  </w:t>
      </w:r>
      <w:r>
        <w:rPr>
          <w:spacing w:val="-2"/>
          <w:sz w:val="21"/>
          <w:szCs w:val="21"/>
          <w:lang w:eastAsia="zh-CN"/>
        </w:rPr>
        <w:t>；</w:t>
      </w:r>
      <w:r>
        <w:rPr>
          <w:sz w:val="21"/>
          <w:szCs w:val="21"/>
          <w:lang w:eastAsia="zh-CN"/>
        </w:rPr>
        <w:t xml:space="preserve"> 发包人向承包人提供图纸的数量：</w:t>
      </w:r>
      <w:r>
        <w:rPr>
          <w:sz w:val="21"/>
          <w:szCs w:val="21"/>
          <w:u w:val="single"/>
          <w:lang w:eastAsia="zh-CN"/>
        </w:rPr>
        <w:t xml:space="preserve">          </w:t>
      </w:r>
      <w:r>
        <w:rPr>
          <w:rFonts w:hint="eastAsia"/>
          <w:sz w:val="21"/>
          <w:szCs w:val="21"/>
          <w:u w:val="single"/>
          <w:lang w:eastAsia="zh-CN"/>
        </w:rPr>
        <w:t>/</w:t>
      </w:r>
      <w:r>
        <w:rPr>
          <w:sz w:val="21"/>
          <w:szCs w:val="21"/>
          <w:u w:val="single"/>
          <w:lang w:eastAsia="zh-CN"/>
        </w:rPr>
        <w:t xml:space="preserve"> </w:t>
      </w:r>
      <w:r>
        <w:rPr>
          <w:spacing w:val="-1"/>
          <w:sz w:val="21"/>
          <w:szCs w:val="21"/>
          <w:u w:val="single"/>
          <w:lang w:eastAsia="zh-CN"/>
        </w:rPr>
        <w:t xml:space="preserve">         </w:t>
      </w:r>
      <w:r>
        <w:rPr>
          <w:spacing w:val="-1"/>
          <w:sz w:val="21"/>
          <w:szCs w:val="21"/>
          <w:lang w:eastAsia="zh-CN"/>
        </w:rPr>
        <w:t>；</w:t>
      </w:r>
    </w:p>
    <w:p w14:paraId="6D359A5B">
      <w:pPr>
        <w:pStyle w:val="5"/>
        <w:spacing w:before="32" w:line="398" w:lineRule="auto"/>
        <w:ind w:left="9" w:firstLine="421"/>
        <w:rPr>
          <w:sz w:val="21"/>
          <w:szCs w:val="21"/>
          <w:lang w:eastAsia="zh-CN"/>
        </w:rPr>
      </w:pPr>
      <w:r>
        <w:rPr>
          <w:spacing w:val="1"/>
          <w:sz w:val="21"/>
          <w:szCs w:val="21"/>
          <w:lang w:eastAsia="zh-CN"/>
        </w:rPr>
        <w:t>发包人向承包人提供图纸的内容：</w:t>
      </w:r>
      <w:r>
        <w:rPr>
          <w:rFonts w:hint="eastAsia"/>
          <w:spacing w:val="1"/>
          <w:sz w:val="21"/>
          <w:szCs w:val="21"/>
          <w:u w:val="single"/>
          <w:lang w:eastAsia="zh-CN"/>
        </w:rPr>
        <w:t xml:space="preserve">     /       </w:t>
      </w:r>
      <w:r>
        <w:rPr>
          <w:spacing w:val="-3"/>
          <w:sz w:val="21"/>
          <w:szCs w:val="21"/>
          <w:lang w:eastAsia="zh-CN"/>
        </w:rPr>
        <w:t>。</w:t>
      </w:r>
    </w:p>
    <w:p w14:paraId="143BF4D5">
      <w:pPr>
        <w:pStyle w:val="5"/>
        <w:spacing w:before="30" w:line="221" w:lineRule="auto"/>
        <w:ind w:left="443"/>
        <w:rPr>
          <w:sz w:val="21"/>
          <w:szCs w:val="21"/>
          <w:lang w:eastAsia="zh-CN"/>
        </w:rPr>
      </w:pPr>
      <w:r>
        <w:rPr>
          <w:spacing w:val="-2"/>
          <w:sz w:val="21"/>
          <w:szCs w:val="21"/>
          <w:lang w:eastAsia="zh-CN"/>
        </w:rPr>
        <w:t>1.6.4 承包人文件</w:t>
      </w:r>
    </w:p>
    <w:p w14:paraId="2A008839">
      <w:pPr>
        <w:pStyle w:val="5"/>
        <w:spacing w:before="30" w:line="405" w:lineRule="auto"/>
        <w:ind w:left="428" w:right="1213"/>
        <w:rPr>
          <w:spacing w:val="-4"/>
          <w:sz w:val="21"/>
          <w:szCs w:val="21"/>
          <w:lang w:eastAsia="zh-CN"/>
        </w:rPr>
      </w:pPr>
      <w:r>
        <w:rPr>
          <w:spacing w:val="-2"/>
          <w:sz w:val="21"/>
          <w:szCs w:val="21"/>
          <w:lang w:eastAsia="zh-CN"/>
        </w:rPr>
        <w:t>需要由承包人提供的文件，包括：</w:t>
      </w:r>
      <w:r>
        <w:rPr>
          <w:spacing w:val="-2"/>
          <w:sz w:val="21"/>
          <w:szCs w:val="21"/>
          <w:u w:val="single"/>
          <w:lang w:eastAsia="zh-CN"/>
        </w:rPr>
        <w:t xml:space="preserve">  施工组织设计及进场时间、完成时间等</w:t>
      </w:r>
      <w:r>
        <w:rPr>
          <w:spacing w:val="-2"/>
          <w:sz w:val="21"/>
          <w:szCs w:val="21"/>
          <w:lang w:eastAsia="zh-CN"/>
        </w:rPr>
        <w:t>；</w:t>
      </w:r>
      <w:r>
        <w:rPr>
          <w:spacing w:val="5"/>
          <w:sz w:val="21"/>
          <w:szCs w:val="21"/>
          <w:lang w:eastAsia="zh-CN"/>
        </w:rPr>
        <w:t xml:space="preserve"> </w:t>
      </w:r>
      <w:r>
        <w:rPr>
          <w:spacing w:val="-2"/>
          <w:sz w:val="21"/>
          <w:szCs w:val="21"/>
          <w:lang w:eastAsia="zh-CN"/>
        </w:rPr>
        <w:t>承包人提供的文件的期限为：</w:t>
      </w:r>
      <w:r>
        <w:rPr>
          <w:spacing w:val="-2"/>
          <w:sz w:val="21"/>
          <w:szCs w:val="21"/>
          <w:u w:val="single"/>
          <w:lang w:eastAsia="zh-CN"/>
        </w:rPr>
        <w:t xml:space="preserve">        接发包人通知后</w:t>
      </w:r>
      <w:r>
        <w:rPr>
          <w:spacing w:val="-28"/>
          <w:sz w:val="21"/>
          <w:szCs w:val="21"/>
          <w:u w:val="single"/>
          <w:lang w:eastAsia="zh-CN"/>
        </w:rPr>
        <w:t xml:space="preserve"> </w:t>
      </w:r>
      <w:r>
        <w:rPr>
          <w:spacing w:val="-2"/>
          <w:sz w:val="21"/>
          <w:szCs w:val="21"/>
          <w:u w:val="single"/>
          <w:lang w:eastAsia="zh-CN"/>
        </w:rPr>
        <w:t>7</w:t>
      </w:r>
      <w:r>
        <w:rPr>
          <w:spacing w:val="-42"/>
          <w:sz w:val="21"/>
          <w:szCs w:val="21"/>
          <w:u w:val="single"/>
          <w:lang w:eastAsia="zh-CN"/>
        </w:rPr>
        <w:t xml:space="preserve"> </w:t>
      </w:r>
      <w:r>
        <w:rPr>
          <w:spacing w:val="-2"/>
          <w:sz w:val="21"/>
          <w:szCs w:val="21"/>
          <w:u w:val="single"/>
          <w:lang w:eastAsia="zh-CN"/>
        </w:rPr>
        <w:t xml:space="preserve">天内            </w:t>
      </w:r>
      <w:r>
        <w:rPr>
          <w:spacing w:val="-2"/>
          <w:sz w:val="21"/>
          <w:szCs w:val="21"/>
          <w:lang w:eastAsia="zh-CN"/>
        </w:rPr>
        <w:t>；</w:t>
      </w:r>
      <w:r>
        <w:rPr>
          <w:sz w:val="21"/>
          <w:szCs w:val="21"/>
          <w:lang w:eastAsia="zh-CN"/>
        </w:rPr>
        <w:t xml:space="preserve"> 承包人提供的文件的数量为：</w:t>
      </w:r>
      <w:r>
        <w:rPr>
          <w:sz w:val="21"/>
          <w:szCs w:val="21"/>
          <w:u w:val="single"/>
          <w:lang w:eastAsia="zh-CN"/>
        </w:rPr>
        <w:t xml:space="preserve">                 贰份              </w:t>
      </w:r>
      <w:r>
        <w:rPr>
          <w:spacing w:val="-1"/>
          <w:sz w:val="21"/>
          <w:szCs w:val="21"/>
          <w:u w:val="single"/>
          <w:lang w:eastAsia="zh-CN"/>
        </w:rPr>
        <w:t xml:space="preserve">    </w:t>
      </w:r>
      <w:r>
        <w:rPr>
          <w:spacing w:val="-79"/>
          <w:sz w:val="21"/>
          <w:szCs w:val="21"/>
          <w:lang w:eastAsia="zh-CN"/>
        </w:rPr>
        <w:t xml:space="preserve"> </w:t>
      </w:r>
      <w:r>
        <w:rPr>
          <w:spacing w:val="-1"/>
          <w:sz w:val="21"/>
          <w:szCs w:val="21"/>
          <w:lang w:eastAsia="zh-CN"/>
        </w:rPr>
        <w:t>；</w:t>
      </w:r>
      <w:r>
        <w:rPr>
          <w:sz w:val="21"/>
          <w:szCs w:val="21"/>
          <w:lang w:eastAsia="zh-CN"/>
        </w:rPr>
        <w:t xml:space="preserve"> 承包人提供的文件的形式为：</w:t>
      </w:r>
      <w:r>
        <w:rPr>
          <w:sz w:val="21"/>
          <w:szCs w:val="21"/>
          <w:u w:val="single"/>
          <w:lang w:eastAsia="zh-CN"/>
        </w:rPr>
        <w:t xml:space="preserve">                 书面              </w:t>
      </w:r>
      <w:r>
        <w:rPr>
          <w:spacing w:val="-1"/>
          <w:sz w:val="21"/>
          <w:szCs w:val="21"/>
          <w:u w:val="single"/>
          <w:lang w:eastAsia="zh-CN"/>
        </w:rPr>
        <w:t xml:space="preserve">    </w:t>
      </w:r>
      <w:r>
        <w:rPr>
          <w:spacing w:val="-79"/>
          <w:sz w:val="21"/>
          <w:szCs w:val="21"/>
          <w:lang w:eastAsia="zh-CN"/>
        </w:rPr>
        <w:t xml:space="preserve"> </w:t>
      </w:r>
      <w:r>
        <w:rPr>
          <w:spacing w:val="-1"/>
          <w:sz w:val="21"/>
          <w:szCs w:val="21"/>
          <w:lang w:eastAsia="zh-CN"/>
        </w:rPr>
        <w:t>；</w:t>
      </w:r>
      <w:r>
        <w:rPr>
          <w:sz w:val="21"/>
          <w:szCs w:val="21"/>
          <w:lang w:eastAsia="zh-CN"/>
        </w:rPr>
        <w:t xml:space="preserve"> </w:t>
      </w:r>
      <w:r>
        <w:rPr>
          <w:spacing w:val="-2"/>
          <w:sz w:val="21"/>
          <w:szCs w:val="21"/>
          <w:lang w:eastAsia="zh-CN"/>
        </w:rPr>
        <w:t xml:space="preserve">发包人审批承包人文件的期限： </w:t>
      </w:r>
      <w:r>
        <w:rPr>
          <w:spacing w:val="-2"/>
          <w:sz w:val="21"/>
          <w:szCs w:val="21"/>
          <w:u w:val="single"/>
          <w:lang w:eastAsia="zh-CN"/>
        </w:rPr>
        <w:t xml:space="preserve">           7个工作日内            </w:t>
      </w:r>
      <w:r>
        <w:rPr>
          <w:spacing w:val="-2"/>
          <w:sz w:val="21"/>
          <w:szCs w:val="21"/>
          <w:lang w:eastAsia="zh-CN"/>
        </w:rPr>
        <w:t xml:space="preserve"> 。</w:t>
      </w:r>
      <w:r>
        <w:rPr>
          <w:spacing w:val="-4"/>
          <w:sz w:val="21"/>
          <w:szCs w:val="21"/>
          <w:lang w:eastAsia="zh-CN"/>
        </w:rPr>
        <w:t>1.6.5 现场图纸准备</w:t>
      </w:r>
    </w:p>
    <w:p w14:paraId="5C9E552B">
      <w:pPr>
        <w:pStyle w:val="5"/>
        <w:spacing w:before="30" w:line="405" w:lineRule="auto"/>
        <w:ind w:left="428" w:right="1213"/>
        <w:rPr>
          <w:spacing w:val="-4"/>
          <w:sz w:val="21"/>
          <w:szCs w:val="21"/>
          <w:lang w:eastAsia="zh-CN"/>
        </w:rPr>
      </w:pPr>
      <w:r>
        <w:rPr>
          <w:spacing w:val="-4"/>
          <w:sz w:val="21"/>
          <w:szCs w:val="21"/>
          <w:lang w:eastAsia="zh-CN"/>
        </w:rPr>
        <w:t>关于现场图纸准备的约定</w:t>
      </w:r>
      <w:r>
        <w:rPr>
          <w:rFonts w:hint="eastAsia"/>
          <w:spacing w:val="-4"/>
          <w:sz w:val="21"/>
          <w:szCs w:val="21"/>
          <w:lang w:eastAsia="zh-CN"/>
        </w:rPr>
        <w:t>:</w:t>
      </w:r>
    </w:p>
    <w:p w14:paraId="1B2F5546">
      <w:pPr>
        <w:pStyle w:val="5"/>
        <w:spacing w:before="30" w:line="405" w:lineRule="auto"/>
        <w:ind w:left="428" w:right="1213"/>
        <w:rPr>
          <w:spacing w:val="-4"/>
          <w:sz w:val="21"/>
          <w:szCs w:val="21"/>
          <w:lang w:eastAsia="zh-CN"/>
        </w:rPr>
      </w:pPr>
      <w:r>
        <w:rPr>
          <w:spacing w:val="-4"/>
          <w:sz w:val="21"/>
          <w:szCs w:val="21"/>
          <w:lang w:eastAsia="zh-CN"/>
        </w:rPr>
        <w:t>1.7 联络</w:t>
      </w:r>
    </w:p>
    <w:p w14:paraId="4A0CCAB2">
      <w:pPr>
        <w:pStyle w:val="5"/>
        <w:spacing w:before="30" w:line="405" w:lineRule="auto"/>
        <w:ind w:left="428" w:right="1213"/>
        <w:rPr>
          <w:spacing w:val="-4"/>
          <w:sz w:val="21"/>
          <w:szCs w:val="21"/>
          <w:lang w:eastAsia="zh-CN"/>
        </w:rPr>
      </w:pPr>
      <w:r>
        <w:rPr>
          <w:spacing w:val="-4"/>
          <w:sz w:val="21"/>
          <w:szCs w:val="21"/>
          <w:lang w:eastAsia="zh-CN"/>
        </w:rPr>
        <w:t>1.7.1 发包人和承包人应当在</w:t>
      </w:r>
      <w:r>
        <w:rPr>
          <w:spacing w:val="-4"/>
          <w:sz w:val="21"/>
          <w:szCs w:val="21"/>
          <w:u w:val="single"/>
          <w:lang w:eastAsia="zh-CN"/>
        </w:rPr>
        <w:t xml:space="preserve">  叁   </w:t>
      </w:r>
      <w:r>
        <w:rPr>
          <w:spacing w:val="-4"/>
          <w:sz w:val="21"/>
          <w:szCs w:val="21"/>
          <w:lang w:eastAsia="zh-CN"/>
        </w:rPr>
        <w:t>天内将与合同有关的通知、批准、证明、证书、指示、 指令、要求、请求、同意、意见、确定和决定等书面函件送达对方当事人。</w:t>
      </w:r>
    </w:p>
    <w:p w14:paraId="3B5B9AC7">
      <w:pPr>
        <w:pStyle w:val="5"/>
        <w:spacing w:before="30" w:line="405" w:lineRule="auto"/>
        <w:ind w:left="428" w:right="1213"/>
        <w:rPr>
          <w:spacing w:val="-4"/>
          <w:sz w:val="21"/>
          <w:szCs w:val="21"/>
          <w:lang w:eastAsia="zh-CN"/>
        </w:rPr>
      </w:pPr>
      <w:r>
        <w:rPr>
          <w:spacing w:val="-4"/>
          <w:sz w:val="21"/>
          <w:szCs w:val="21"/>
          <w:lang w:eastAsia="zh-CN"/>
        </w:rPr>
        <w:t>1.7.2 发包人接收文件的地点：</w:t>
      </w:r>
      <w:r>
        <w:rPr>
          <w:rFonts w:hint="eastAsia"/>
          <w:spacing w:val="-4"/>
          <w:sz w:val="21"/>
          <w:szCs w:val="21"/>
          <w:lang w:eastAsia="zh-CN"/>
        </w:rPr>
        <w:t>郑州航空港经济综合实验区银河办事处</w:t>
      </w:r>
      <w:r>
        <w:rPr>
          <w:spacing w:val="-4"/>
          <w:sz w:val="21"/>
          <w:szCs w:val="21"/>
          <w:lang w:eastAsia="zh-CN"/>
        </w:rPr>
        <w:t xml:space="preserve">； </w:t>
      </w:r>
    </w:p>
    <w:p w14:paraId="151EBFBB">
      <w:pPr>
        <w:pStyle w:val="5"/>
        <w:spacing w:before="30" w:line="405" w:lineRule="auto"/>
        <w:ind w:left="428" w:right="1213"/>
        <w:rPr>
          <w:sz w:val="21"/>
          <w:szCs w:val="21"/>
          <w:lang w:eastAsia="zh-CN"/>
        </w:rPr>
      </w:pPr>
      <w:r>
        <w:rPr>
          <w:spacing w:val="-4"/>
          <w:sz w:val="21"/>
          <w:szCs w:val="21"/>
          <w:lang w:eastAsia="zh-CN"/>
        </w:rPr>
        <w:t>发包人指定的接收人为</w:t>
      </w:r>
      <w:r>
        <w:rPr>
          <w:sz w:val="21"/>
          <w:szCs w:val="21"/>
          <w:lang w:eastAsia="zh-CN"/>
        </w:rPr>
        <w:t>：</w:t>
      </w:r>
      <w:r>
        <w:rPr>
          <w:sz w:val="21"/>
          <w:szCs w:val="21"/>
          <w:u w:val="single"/>
          <w:lang w:eastAsia="zh-CN"/>
        </w:rPr>
        <w:t xml:space="preserve">                                   </w:t>
      </w:r>
      <w:r>
        <w:rPr>
          <w:spacing w:val="-1"/>
          <w:sz w:val="21"/>
          <w:szCs w:val="21"/>
          <w:u w:val="single"/>
          <w:lang w:eastAsia="zh-CN"/>
        </w:rPr>
        <w:t xml:space="preserve">        </w:t>
      </w:r>
      <w:r>
        <w:rPr>
          <w:spacing w:val="-1"/>
          <w:sz w:val="21"/>
          <w:szCs w:val="21"/>
          <w:lang w:eastAsia="zh-CN"/>
        </w:rPr>
        <w:t>。</w:t>
      </w:r>
    </w:p>
    <w:p w14:paraId="0AEC262B">
      <w:pPr>
        <w:pStyle w:val="5"/>
        <w:spacing w:before="30" w:line="405" w:lineRule="auto"/>
        <w:ind w:left="428" w:right="1213"/>
        <w:rPr>
          <w:sz w:val="21"/>
          <w:szCs w:val="21"/>
          <w:lang w:eastAsia="zh-CN"/>
        </w:rPr>
      </w:pPr>
      <w:r>
        <w:rPr>
          <w:spacing w:val="-1"/>
          <w:sz w:val="21"/>
          <w:szCs w:val="21"/>
          <w:lang w:eastAsia="zh-CN"/>
        </w:rPr>
        <w:t>承包人接收文件的地点</w:t>
      </w:r>
      <w:r>
        <w:rPr>
          <w:spacing w:val="-14"/>
          <w:sz w:val="21"/>
          <w:szCs w:val="21"/>
          <w:lang w:eastAsia="zh-CN"/>
        </w:rPr>
        <w:t>：</w:t>
      </w:r>
      <w:r>
        <w:rPr>
          <w:sz w:val="21"/>
          <w:szCs w:val="21"/>
          <w:u w:val="single"/>
          <w:lang w:eastAsia="zh-CN"/>
        </w:rPr>
        <w:t xml:space="preserve">                                           </w:t>
      </w:r>
      <w:r>
        <w:rPr>
          <w:spacing w:val="-14"/>
          <w:sz w:val="21"/>
          <w:szCs w:val="21"/>
          <w:lang w:eastAsia="zh-CN"/>
        </w:rPr>
        <w:t>；</w:t>
      </w:r>
      <w:r>
        <w:rPr>
          <w:spacing w:val="3"/>
          <w:sz w:val="21"/>
          <w:szCs w:val="21"/>
          <w:lang w:eastAsia="zh-CN"/>
        </w:rPr>
        <w:t xml:space="preserve"> </w:t>
      </w:r>
      <w:r>
        <w:rPr>
          <w:spacing w:val="-4"/>
          <w:sz w:val="21"/>
          <w:szCs w:val="21"/>
          <w:lang w:eastAsia="zh-CN"/>
        </w:rPr>
        <w:t>承包人指定的接收人为：</w:t>
      </w:r>
      <w:r>
        <w:rPr>
          <w:sz w:val="21"/>
          <w:szCs w:val="21"/>
          <w:u w:val="single"/>
          <w:lang w:eastAsia="zh-CN"/>
        </w:rPr>
        <w:t xml:space="preserve">                                           </w:t>
      </w:r>
      <w:r>
        <w:rPr>
          <w:spacing w:val="-4"/>
          <w:sz w:val="21"/>
          <w:szCs w:val="21"/>
          <w:lang w:eastAsia="zh-CN"/>
        </w:rPr>
        <w:t>。</w:t>
      </w:r>
      <w:r>
        <w:rPr>
          <w:spacing w:val="13"/>
          <w:sz w:val="21"/>
          <w:szCs w:val="21"/>
          <w:lang w:eastAsia="zh-CN"/>
        </w:rPr>
        <w:t xml:space="preserve"> </w:t>
      </w:r>
      <w:r>
        <w:rPr>
          <w:spacing w:val="-1"/>
          <w:sz w:val="21"/>
          <w:szCs w:val="21"/>
          <w:lang w:eastAsia="zh-CN"/>
        </w:rPr>
        <w:t>监理人接收文件的地点</w:t>
      </w:r>
      <w:r>
        <w:rPr>
          <w:spacing w:val="-14"/>
          <w:sz w:val="21"/>
          <w:szCs w:val="21"/>
          <w:lang w:eastAsia="zh-CN"/>
        </w:rPr>
        <w:t>：</w:t>
      </w:r>
      <w:r>
        <w:rPr>
          <w:sz w:val="21"/>
          <w:szCs w:val="21"/>
          <w:u w:val="single"/>
          <w:lang w:eastAsia="zh-CN"/>
        </w:rPr>
        <w:t xml:space="preserve">                                           </w:t>
      </w:r>
      <w:r>
        <w:rPr>
          <w:spacing w:val="-14"/>
          <w:sz w:val="21"/>
          <w:szCs w:val="21"/>
          <w:lang w:eastAsia="zh-CN"/>
        </w:rPr>
        <w:t>；</w:t>
      </w:r>
      <w:r>
        <w:rPr>
          <w:spacing w:val="3"/>
          <w:sz w:val="21"/>
          <w:szCs w:val="21"/>
          <w:lang w:eastAsia="zh-CN"/>
        </w:rPr>
        <w:t xml:space="preserve"> </w:t>
      </w:r>
      <w:r>
        <w:rPr>
          <w:spacing w:val="-4"/>
          <w:sz w:val="21"/>
          <w:szCs w:val="21"/>
          <w:lang w:eastAsia="zh-CN"/>
        </w:rPr>
        <w:t>监理人指定的接收人为：</w:t>
      </w:r>
      <w:r>
        <w:rPr>
          <w:sz w:val="21"/>
          <w:szCs w:val="21"/>
          <w:u w:val="single"/>
          <w:lang w:eastAsia="zh-CN"/>
        </w:rPr>
        <w:t xml:space="preserve">                                           </w:t>
      </w:r>
      <w:r>
        <w:rPr>
          <w:spacing w:val="-4"/>
          <w:sz w:val="21"/>
          <w:szCs w:val="21"/>
          <w:lang w:eastAsia="zh-CN"/>
        </w:rPr>
        <w:t>。</w:t>
      </w:r>
    </w:p>
    <w:p w14:paraId="08B578FE">
      <w:pPr>
        <w:pStyle w:val="5"/>
        <w:spacing w:before="30" w:line="221" w:lineRule="auto"/>
        <w:ind w:left="443"/>
        <w:outlineLvl w:val="0"/>
        <w:rPr>
          <w:sz w:val="21"/>
          <w:szCs w:val="21"/>
          <w:lang w:eastAsia="zh-CN"/>
        </w:rPr>
      </w:pPr>
      <w:r>
        <w:rPr>
          <w:spacing w:val="-4"/>
          <w:sz w:val="21"/>
          <w:szCs w:val="21"/>
          <w:lang w:eastAsia="zh-CN"/>
        </w:rPr>
        <w:t>1.10</w:t>
      </w:r>
      <w:r>
        <w:rPr>
          <w:spacing w:val="10"/>
          <w:sz w:val="21"/>
          <w:szCs w:val="21"/>
          <w:lang w:eastAsia="zh-CN"/>
        </w:rPr>
        <w:t xml:space="preserve"> </w:t>
      </w:r>
      <w:r>
        <w:rPr>
          <w:spacing w:val="-4"/>
          <w:sz w:val="21"/>
          <w:szCs w:val="21"/>
          <w:lang w:eastAsia="zh-CN"/>
        </w:rPr>
        <w:t>交通运输</w:t>
      </w:r>
    </w:p>
    <w:p w14:paraId="2F1A8999">
      <w:pPr>
        <w:pStyle w:val="5"/>
        <w:spacing w:before="217" w:line="221" w:lineRule="auto"/>
        <w:ind w:left="443"/>
        <w:outlineLvl w:val="0"/>
        <w:rPr>
          <w:sz w:val="21"/>
          <w:szCs w:val="21"/>
          <w:lang w:eastAsia="zh-CN"/>
        </w:rPr>
      </w:pPr>
      <w:r>
        <w:rPr>
          <w:spacing w:val="-4"/>
          <w:sz w:val="21"/>
          <w:szCs w:val="21"/>
          <w:lang w:eastAsia="zh-CN"/>
        </w:rPr>
        <w:t>1.10.1</w:t>
      </w:r>
      <w:r>
        <w:rPr>
          <w:spacing w:val="30"/>
          <w:sz w:val="21"/>
          <w:szCs w:val="21"/>
          <w:lang w:eastAsia="zh-CN"/>
        </w:rPr>
        <w:t xml:space="preserve"> </w:t>
      </w:r>
      <w:r>
        <w:rPr>
          <w:spacing w:val="-4"/>
          <w:sz w:val="21"/>
          <w:szCs w:val="21"/>
          <w:lang w:eastAsia="zh-CN"/>
        </w:rPr>
        <w:t>出入现场的权利</w:t>
      </w:r>
    </w:p>
    <w:p w14:paraId="57093FE1">
      <w:pPr>
        <w:pStyle w:val="5"/>
        <w:spacing w:before="216" w:line="221" w:lineRule="auto"/>
        <w:ind w:left="431"/>
        <w:rPr>
          <w:sz w:val="21"/>
          <w:szCs w:val="21"/>
          <w:lang w:eastAsia="zh-CN"/>
        </w:rPr>
      </w:pPr>
      <w:r>
        <w:rPr>
          <w:spacing w:val="-1"/>
          <w:sz w:val="21"/>
          <w:szCs w:val="21"/>
          <w:lang w:eastAsia="zh-CN"/>
        </w:rPr>
        <w:t>关于出入现场的权利的约定：</w:t>
      </w:r>
      <w:r>
        <w:rPr>
          <w:spacing w:val="-1"/>
          <w:sz w:val="21"/>
          <w:szCs w:val="21"/>
          <w:u w:val="single"/>
          <w:lang w:eastAsia="zh-CN"/>
        </w:rPr>
        <w:t xml:space="preserve">  执行通用合同条款  </w:t>
      </w:r>
      <w:r>
        <w:rPr>
          <w:spacing w:val="-1"/>
          <w:sz w:val="21"/>
          <w:szCs w:val="21"/>
          <w:lang w:eastAsia="zh-CN"/>
        </w:rPr>
        <w:t>。</w:t>
      </w:r>
    </w:p>
    <w:p w14:paraId="4CF5884E">
      <w:pPr>
        <w:pStyle w:val="5"/>
        <w:spacing w:before="217" w:line="221" w:lineRule="auto"/>
        <w:ind w:left="443"/>
        <w:outlineLvl w:val="0"/>
        <w:rPr>
          <w:sz w:val="21"/>
          <w:szCs w:val="21"/>
          <w:lang w:eastAsia="zh-CN"/>
        </w:rPr>
      </w:pPr>
      <w:r>
        <w:rPr>
          <w:spacing w:val="-2"/>
          <w:sz w:val="21"/>
          <w:szCs w:val="21"/>
          <w:lang w:eastAsia="zh-CN"/>
        </w:rPr>
        <w:t>1.10.3 场内交通</w:t>
      </w:r>
    </w:p>
    <w:p w14:paraId="5B914C12">
      <w:pPr>
        <w:spacing w:line="221" w:lineRule="auto"/>
        <w:rPr>
          <w:lang w:eastAsia="zh-CN"/>
        </w:rPr>
        <w:sectPr>
          <w:footerReference r:id="rId32" w:type="default"/>
          <w:pgSz w:w="11907" w:h="16839"/>
          <w:pgMar w:top="1431" w:right="1709" w:bottom="1154" w:left="1553" w:header="0" w:footer="996" w:gutter="0"/>
          <w:cols w:space="720" w:num="1"/>
        </w:sectPr>
      </w:pPr>
    </w:p>
    <w:p w14:paraId="52E6CC46">
      <w:pPr>
        <w:pStyle w:val="5"/>
        <w:tabs>
          <w:tab w:val="left" w:pos="242"/>
        </w:tabs>
        <w:spacing w:before="113" w:line="398" w:lineRule="auto"/>
        <w:ind w:right="229" w:firstLine="431"/>
        <w:rPr>
          <w:sz w:val="21"/>
          <w:szCs w:val="21"/>
          <w:lang w:eastAsia="zh-CN"/>
        </w:rPr>
      </w:pPr>
      <w:r>
        <w:rPr>
          <w:spacing w:val="-15"/>
          <w:sz w:val="21"/>
          <w:szCs w:val="21"/>
          <w:lang w:eastAsia="zh-CN"/>
        </w:rPr>
        <w:t>关</w:t>
      </w:r>
      <w:r>
        <w:rPr>
          <w:spacing w:val="35"/>
          <w:sz w:val="21"/>
          <w:szCs w:val="21"/>
          <w:lang w:eastAsia="zh-CN"/>
        </w:rPr>
        <w:t xml:space="preserve">  </w:t>
      </w:r>
      <w:r>
        <w:rPr>
          <w:spacing w:val="-15"/>
          <w:sz w:val="21"/>
          <w:szCs w:val="21"/>
          <w:lang w:eastAsia="zh-CN"/>
        </w:rPr>
        <w:t>于</w:t>
      </w:r>
      <w:r>
        <w:rPr>
          <w:spacing w:val="28"/>
          <w:sz w:val="21"/>
          <w:szCs w:val="21"/>
          <w:lang w:eastAsia="zh-CN"/>
        </w:rPr>
        <w:t xml:space="preserve">  </w:t>
      </w:r>
      <w:r>
        <w:rPr>
          <w:spacing w:val="-15"/>
          <w:sz w:val="21"/>
          <w:szCs w:val="21"/>
          <w:lang w:eastAsia="zh-CN"/>
        </w:rPr>
        <w:t>场</w:t>
      </w:r>
      <w:r>
        <w:rPr>
          <w:spacing w:val="31"/>
          <w:sz w:val="21"/>
          <w:szCs w:val="21"/>
          <w:lang w:eastAsia="zh-CN"/>
        </w:rPr>
        <w:t xml:space="preserve">  </w:t>
      </w:r>
      <w:r>
        <w:rPr>
          <w:spacing w:val="-15"/>
          <w:sz w:val="21"/>
          <w:szCs w:val="21"/>
          <w:lang w:eastAsia="zh-CN"/>
        </w:rPr>
        <w:t>外</w:t>
      </w:r>
      <w:r>
        <w:rPr>
          <w:spacing w:val="32"/>
          <w:sz w:val="21"/>
          <w:szCs w:val="21"/>
          <w:lang w:eastAsia="zh-CN"/>
        </w:rPr>
        <w:t xml:space="preserve">  </w:t>
      </w:r>
      <w:r>
        <w:rPr>
          <w:spacing w:val="-15"/>
          <w:sz w:val="21"/>
          <w:szCs w:val="21"/>
          <w:lang w:eastAsia="zh-CN"/>
        </w:rPr>
        <w:t>交</w:t>
      </w:r>
      <w:r>
        <w:rPr>
          <w:spacing w:val="28"/>
          <w:sz w:val="21"/>
          <w:szCs w:val="21"/>
          <w:lang w:eastAsia="zh-CN"/>
        </w:rPr>
        <w:t xml:space="preserve">  </w:t>
      </w:r>
      <w:r>
        <w:rPr>
          <w:spacing w:val="-15"/>
          <w:sz w:val="21"/>
          <w:szCs w:val="21"/>
          <w:lang w:eastAsia="zh-CN"/>
        </w:rPr>
        <w:t>通</w:t>
      </w:r>
      <w:r>
        <w:rPr>
          <w:spacing w:val="31"/>
          <w:sz w:val="21"/>
          <w:szCs w:val="21"/>
          <w:lang w:eastAsia="zh-CN"/>
        </w:rPr>
        <w:t xml:space="preserve">  </w:t>
      </w:r>
      <w:r>
        <w:rPr>
          <w:spacing w:val="-15"/>
          <w:sz w:val="21"/>
          <w:szCs w:val="21"/>
          <w:lang w:eastAsia="zh-CN"/>
        </w:rPr>
        <w:t>和</w:t>
      </w:r>
      <w:r>
        <w:rPr>
          <w:spacing w:val="28"/>
          <w:sz w:val="21"/>
          <w:szCs w:val="21"/>
          <w:lang w:eastAsia="zh-CN"/>
        </w:rPr>
        <w:t xml:space="preserve">  </w:t>
      </w:r>
      <w:r>
        <w:rPr>
          <w:spacing w:val="-15"/>
          <w:sz w:val="21"/>
          <w:szCs w:val="21"/>
          <w:lang w:eastAsia="zh-CN"/>
        </w:rPr>
        <w:t>场</w:t>
      </w:r>
      <w:r>
        <w:rPr>
          <w:spacing w:val="41"/>
          <w:sz w:val="21"/>
          <w:szCs w:val="21"/>
          <w:lang w:eastAsia="zh-CN"/>
        </w:rPr>
        <w:t xml:space="preserve">  </w:t>
      </w:r>
      <w:r>
        <w:rPr>
          <w:spacing w:val="-15"/>
          <w:sz w:val="21"/>
          <w:szCs w:val="21"/>
          <w:lang w:eastAsia="zh-CN"/>
        </w:rPr>
        <w:t>内</w:t>
      </w:r>
      <w:r>
        <w:rPr>
          <w:spacing w:val="32"/>
          <w:sz w:val="21"/>
          <w:szCs w:val="21"/>
          <w:lang w:eastAsia="zh-CN"/>
        </w:rPr>
        <w:t xml:space="preserve">  </w:t>
      </w:r>
      <w:r>
        <w:rPr>
          <w:spacing w:val="-15"/>
          <w:sz w:val="21"/>
          <w:szCs w:val="21"/>
          <w:lang w:eastAsia="zh-CN"/>
        </w:rPr>
        <w:t>交</w:t>
      </w:r>
      <w:r>
        <w:rPr>
          <w:spacing w:val="29"/>
          <w:sz w:val="21"/>
          <w:szCs w:val="21"/>
          <w:lang w:eastAsia="zh-CN"/>
        </w:rPr>
        <w:t xml:space="preserve">  </w:t>
      </w:r>
      <w:r>
        <w:rPr>
          <w:spacing w:val="-15"/>
          <w:sz w:val="21"/>
          <w:szCs w:val="21"/>
          <w:lang w:eastAsia="zh-CN"/>
        </w:rPr>
        <w:t>通</w:t>
      </w:r>
      <w:r>
        <w:rPr>
          <w:spacing w:val="38"/>
          <w:sz w:val="21"/>
          <w:szCs w:val="21"/>
          <w:lang w:eastAsia="zh-CN"/>
        </w:rPr>
        <w:t xml:space="preserve">  </w:t>
      </w:r>
      <w:r>
        <w:rPr>
          <w:spacing w:val="-15"/>
          <w:sz w:val="21"/>
          <w:szCs w:val="21"/>
          <w:lang w:eastAsia="zh-CN"/>
        </w:rPr>
        <w:t>的</w:t>
      </w:r>
      <w:r>
        <w:rPr>
          <w:spacing w:val="29"/>
          <w:sz w:val="21"/>
          <w:szCs w:val="21"/>
          <w:lang w:eastAsia="zh-CN"/>
        </w:rPr>
        <w:t xml:space="preserve">  </w:t>
      </w:r>
      <w:r>
        <w:rPr>
          <w:spacing w:val="-15"/>
          <w:sz w:val="21"/>
          <w:szCs w:val="21"/>
          <w:lang w:eastAsia="zh-CN"/>
        </w:rPr>
        <w:t>边</w:t>
      </w:r>
      <w:r>
        <w:rPr>
          <w:spacing w:val="31"/>
          <w:sz w:val="21"/>
          <w:szCs w:val="21"/>
          <w:lang w:eastAsia="zh-CN"/>
        </w:rPr>
        <w:t xml:space="preserve">  </w:t>
      </w:r>
      <w:r>
        <w:rPr>
          <w:spacing w:val="-15"/>
          <w:sz w:val="21"/>
          <w:szCs w:val="21"/>
          <w:lang w:eastAsia="zh-CN"/>
        </w:rPr>
        <w:t>界</w:t>
      </w:r>
      <w:r>
        <w:rPr>
          <w:spacing w:val="38"/>
          <w:sz w:val="21"/>
          <w:szCs w:val="21"/>
          <w:lang w:eastAsia="zh-CN"/>
        </w:rPr>
        <w:t xml:space="preserve">  </w:t>
      </w:r>
      <w:r>
        <w:rPr>
          <w:spacing w:val="-15"/>
          <w:sz w:val="21"/>
          <w:szCs w:val="21"/>
          <w:lang w:eastAsia="zh-CN"/>
        </w:rPr>
        <w:t>的</w:t>
      </w:r>
      <w:r>
        <w:rPr>
          <w:spacing w:val="31"/>
          <w:sz w:val="21"/>
          <w:szCs w:val="21"/>
          <w:lang w:eastAsia="zh-CN"/>
        </w:rPr>
        <w:t xml:space="preserve">  </w:t>
      </w:r>
      <w:r>
        <w:rPr>
          <w:spacing w:val="-15"/>
          <w:sz w:val="21"/>
          <w:szCs w:val="21"/>
          <w:lang w:eastAsia="zh-CN"/>
        </w:rPr>
        <w:t>约</w:t>
      </w:r>
      <w:r>
        <w:rPr>
          <w:spacing w:val="33"/>
          <w:sz w:val="21"/>
          <w:szCs w:val="21"/>
          <w:lang w:eastAsia="zh-CN"/>
        </w:rPr>
        <w:t xml:space="preserve">  </w:t>
      </w:r>
      <w:r>
        <w:rPr>
          <w:spacing w:val="-15"/>
          <w:sz w:val="21"/>
          <w:szCs w:val="21"/>
          <w:lang w:eastAsia="zh-CN"/>
        </w:rPr>
        <w:t>定</w:t>
      </w:r>
      <w:r>
        <w:rPr>
          <w:spacing w:val="24"/>
          <w:sz w:val="21"/>
          <w:szCs w:val="21"/>
          <w:lang w:eastAsia="zh-CN"/>
        </w:rPr>
        <w:t xml:space="preserve">  </w:t>
      </w:r>
      <w:r>
        <w:rPr>
          <w:spacing w:val="-15"/>
          <w:sz w:val="21"/>
          <w:szCs w:val="21"/>
          <w:lang w:eastAsia="zh-CN"/>
        </w:rPr>
        <w:t>：</w:t>
      </w:r>
      <w:r>
        <w:rPr>
          <w:spacing w:val="1"/>
          <w:sz w:val="21"/>
          <w:szCs w:val="21"/>
          <w:lang w:eastAsia="zh-CN"/>
        </w:rPr>
        <w:t xml:space="preserve"> </w:t>
      </w:r>
      <w:r>
        <w:rPr>
          <w:sz w:val="21"/>
          <w:szCs w:val="21"/>
          <w:u w:val="single"/>
          <w:lang w:eastAsia="zh-CN"/>
        </w:rPr>
        <w:tab/>
      </w:r>
      <w:r>
        <w:rPr>
          <w:spacing w:val="-1"/>
          <w:sz w:val="21"/>
          <w:szCs w:val="21"/>
          <w:u w:val="single"/>
          <w:lang w:eastAsia="zh-CN"/>
        </w:rPr>
        <w:t>以各区域施工现场区域院墙为场内和场外边界划分</w:t>
      </w:r>
      <w:r>
        <w:rPr>
          <w:spacing w:val="-2"/>
          <w:sz w:val="21"/>
          <w:szCs w:val="21"/>
          <w:u w:val="single"/>
          <w:lang w:eastAsia="zh-CN"/>
        </w:rPr>
        <w:t xml:space="preserve">   </w:t>
      </w:r>
      <w:r>
        <w:rPr>
          <w:spacing w:val="-2"/>
          <w:sz w:val="21"/>
          <w:szCs w:val="21"/>
          <w:lang w:eastAsia="zh-CN"/>
        </w:rPr>
        <w:t>。</w:t>
      </w:r>
    </w:p>
    <w:p w14:paraId="06EE37D8">
      <w:pPr>
        <w:pStyle w:val="5"/>
        <w:spacing w:before="32" w:line="402" w:lineRule="auto"/>
        <w:ind w:left="7" w:right="177" w:firstLine="424"/>
        <w:rPr>
          <w:sz w:val="21"/>
          <w:szCs w:val="21"/>
          <w:lang w:eastAsia="zh-CN"/>
        </w:rPr>
      </w:pPr>
      <w:r>
        <w:rPr>
          <w:spacing w:val="1"/>
          <w:sz w:val="21"/>
          <w:szCs w:val="21"/>
          <w:lang w:eastAsia="zh-CN"/>
        </w:rPr>
        <w:t>关于发包人向承包人免费提供满足工程施工需要</w:t>
      </w:r>
      <w:r>
        <w:rPr>
          <w:sz w:val="21"/>
          <w:szCs w:val="21"/>
          <w:lang w:eastAsia="zh-CN"/>
        </w:rPr>
        <w:t>的场内道路和交通设施的约定：</w:t>
      </w:r>
      <w:r>
        <w:rPr>
          <w:sz w:val="21"/>
          <w:szCs w:val="21"/>
          <w:u w:val="single"/>
          <w:lang w:eastAsia="zh-CN"/>
        </w:rPr>
        <w:t>按施工现</w:t>
      </w:r>
      <w:r>
        <w:rPr>
          <w:sz w:val="21"/>
          <w:szCs w:val="21"/>
          <w:lang w:eastAsia="zh-CN"/>
        </w:rPr>
        <w:t xml:space="preserve"> </w:t>
      </w:r>
      <w:r>
        <w:rPr>
          <w:spacing w:val="1"/>
          <w:sz w:val="21"/>
          <w:szCs w:val="21"/>
          <w:u w:val="single"/>
          <w:lang w:eastAsia="zh-CN"/>
        </w:rPr>
        <w:t>场场地现状提供，由承包人对场内道路、交通设施进行</w:t>
      </w:r>
      <w:r>
        <w:rPr>
          <w:sz w:val="21"/>
          <w:szCs w:val="21"/>
          <w:u w:val="single"/>
          <w:lang w:eastAsia="zh-CN"/>
        </w:rPr>
        <w:t>使用、维护，相关费用已包含在合同价</w:t>
      </w:r>
      <w:r>
        <w:rPr>
          <w:sz w:val="21"/>
          <w:szCs w:val="21"/>
          <w:lang w:eastAsia="zh-CN"/>
        </w:rPr>
        <w:t xml:space="preserve"> </w:t>
      </w:r>
      <w:r>
        <w:rPr>
          <w:spacing w:val="-2"/>
          <w:sz w:val="21"/>
          <w:szCs w:val="21"/>
          <w:u w:val="single"/>
          <w:lang w:eastAsia="zh-CN"/>
        </w:rPr>
        <w:t>款内</w:t>
      </w:r>
      <w:r>
        <w:rPr>
          <w:spacing w:val="-2"/>
          <w:sz w:val="21"/>
          <w:szCs w:val="21"/>
          <w:lang w:eastAsia="zh-CN"/>
        </w:rPr>
        <w:t>。</w:t>
      </w:r>
    </w:p>
    <w:p w14:paraId="42461172">
      <w:pPr>
        <w:pStyle w:val="5"/>
        <w:spacing w:before="30" w:line="221" w:lineRule="auto"/>
        <w:ind w:left="443"/>
        <w:rPr>
          <w:sz w:val="21"/>
          <w:szCs w:val="21"/>
          <w:lang w:eastAsia="zh-CN"/>
        </w:rPr>
      </w:pPr>
      <w:r>
        <w:rPr>
          <w:spacing w:val="-2"/>
          <w:sz w:val="21"/>
          <w:szCs w:val="21"/>
          <w:lang w:eastAsia="zh-CN"/>
        </w:rPr>
        <w:t>1.10.4</w:t>
      </w:r>
      <w:r>
        <w:rPr>
          <w:spacing w:val="-42"/>
          <w:sz w:val="21"/>
          <w:szCs w:val="21"/>
          <w:lang w:eastAsia="zh-CN"/>
        </w:rPr>
        <w:t xml:space="preserve"> </w:t>
      </w:r>
      <w:r>
        <w:rPr>
          <w:spacing w:val="-2"/>
          <w:sz w:val="21"/>
          <w:szCs w:val="21"/>
          <w:lang w:eastAsia="zh-CN"/>
        </w:rPr>
        <w:t>超大件和超重件的运输</w:t>
      </w:r>
    </w:p>
    <w:p w14:paraId="117FFD04">
      <w:pPr>
        <w:pStyle w:val="5"/>
        <w:spacing w:before="216" w:line="221" w:lineRule="auto"/>
        <w:jc w:val="right"/>
        <w:rPr>
          <w:sz w:val="21"/>
          <w:szCs w:val="21"/>
          <w:lang w:eastAsia="zh-CN"/>
        </w:rPr>
      </w:pPr>
      <w:r>
        <w:rPr>
          <w:sz w:val="21"/>
          <w:szCs w:val="21"/>
          <w:lang w:eastAsia="zh-CN"/>
        </w:rPr>
        <w:t>运输超大件或超重件所需的道路和桥梁临时加固改造费用和</w:t>
      </w:r>
      <w:r>
        <w:rPr>
          <w:spacing w:val="-1"/>
          <w:sz w:val="21"/>
          <w:szCs w:val="21"/>
          <w:lang w:eastAsia="zh-CN"/>
        </w:rPr>
        <w:t>其他有关费用由</w:t>
      </w:r>
      <w:r>
        <w:rPr>
          <w:spacing w:val="-1"/>
          <w:sz w:val="21"/>
          <w:szCs w:val="21"/>
          <w:u w:val="single"/>
          <w:lang w:eastAsia="zh-CN"/>
        </w:rPr>
        <w:t xml:space="preserve">  </w:t>
      </w:r>
      <w:r>
        <w:rPr>
          <w:rFonts w:hint="eastAsia"/>
          <w:spacing w:val="-1"/>
          <w:sz w:val="21"/>
          <w:szCs w:val="21"/>
          <w:u w:val="single"/>
          <w:lang w:eastAsia="zh-CN"/>
        </w:rPr>
        <w:t xml:space="preserve"> </w:t>
      </w:r>
      <w:r>
        <w:rPr>
          <w:spacing w:val="-1"/>
          <w:sz w:val="21"/>
          <w:szCs w:val="21"/>
          <w:u w:val="single"/>
          <w:lang w:eastAsia="zh-CN"/>
        </w:rPr>
        <w:t xml:space="preserve">  </w:t>
      </w:r>
      <w:r>
        <w:rPr>
          <w:spacing w:val="-97"/>
          <w:sz w:val="21"/>
          <w:szCs w:val="21"/>
          <w:lang w:eastAsia="zh-CN"/>
        </w:rPr>
        <w:t xml:space="preserve"> </w:t>
      </w:r>
      <w:r>
        <w:rPr>
          <w:spacing w:val="-1"/>
          <w:sz w:val="21"/>
          <w:szCs w:val="21"/>
          <w:lang w:eastAsia="zh-CN"/>
        </w:rPr>
        <w:t>承担。</w:t>
      </w:r>
    </w:p>
    <w:p w14:paraId="75F11A54">
      <w:pPr>
        <w:pStyle w:val="5"/>
        <w:spacing w:before="216" w:line="221" w:lineRule="auto"/>
        <w:ind w:left="443"/>
        <w:outlineLvl w:val="0"/>
        <w:rPr>
          <w:sz w:val="21"/>
          <w:szCs w:val="21"/>
          <w:lang w:eastAsia="zh-CN"/>
        </w:rPr>
      </w:pPr>
      <w:r>
        <w:rPr>
          <w:spacing w:val="-4"/>
          <w:sz w:val="21"/>
          <w:szCs w:val="21"/>
          <w:lang w:eastAsia="zh-CN"/>
        </w:rPr>
        <w:t>1.11</w:t>
      </w:r>
      <w:r>
        <w:rPr>
          <w:spacing w:val="10"/>
          <w:sz w:val="21"/>
          <w:szCs w:val="21"/>
          <w:lang w:eastAsia="zh-CN"/>
        </w:rPr>
        <w:t xml:space="preserve"> </w:t>
      </w:r>
      <w:r>
        <w:rPr>
          <w:spacing w:val="-4"/>
          <w:sz w:val="21"/>
          <w:szCs w:val="21"/>
          <w:lang w:eastAsia="zh-CN"/>
        </w:rPr>
        <w:t>知识产权</w:t>
      </w:r>
    </w:p>
    <w:p w14:paraId="1CF82363">
      <w:pPr>
        <w:pStyle w:val="5"/>
        <w:spacing w:before="217" w:line="398" w:lineRule="auto"/>
        <w:ind w:left="13" w:right="105" w:firstLine="430"/>
        <w:rPr>
          <w:sz w:val="21"/>
          <w:szCs w:val="21"/>
          <w:lang w:eastAsia="zh-CN"/>
        </w:rPr>
      </w:pPr>
      <w:r>
        <w:rPr>
          <w:spacing w:val="-1"/>
          <w:sz w:val="21"/>
          <w:szCs w:val="21"/>
          <w:lang w:eastAsia="zh-CN"/>
        </w:rPr>
        <w:t>1.11.1</w:t>
      </w:r>
      <w:r>
        <w:rPr>
          <w:spacing w:val="-40"/>
          <w:sz w:val="21"/>
          <w:szCs w:val="21"/>
          <w:lang w:eastAsia="zh-CN"/>
        </w:rPr>
        <w:t xml:space="preserve"> </w:t>
      </w:r>
      <w:r>
        <w:rPr>
          <w:spacing w:val="-1"/>
          <w:sz w:val="21"/>
          <w:szCs w:val="21"/>
          <w:lang w:eastAsia="zh-CN"/>
        </w:rPr>
        <w:t>关于发包人提供给承包人的图纸、发包人为实施工程自</w:t>
      </w:r>
      <w:r>
        <w:rPr>
          <w:spacing w:val="-2"/>
          <w:sz w:val="21"/>
          <w:szCs w:val="21"/>
          <w:lang w:eastAsia="zh-CN"/>
        </w:rPr>
        <w:t>行编制或委托编制的技术规</w:t>
      </w:r>
      <w:r>
        <w:rPr>
          <w:sz w:val="21"/>
          <w:szCs w:val="21"/>
          <w:lang w:eastAsia="zh-CN"/>
        </w:rPr>
        <w:t xml:space="preserve"> 范以及反映发包人关于合同要求或其他类似性质的文件的著作权的归</w:t>
      </w:r>
      <w:r>
        <w:rPr>
          <w:spacing w:val="-1"/>
          <w:sz w:val="21"/>
          <w:szCs w:val="21"/>
          <w:lang w:eastAsia="zh-CN"/>
        </w:rPr>
        <w:t>属：</w:t>
      </w:r>
      <w:r>
        <w:rPr>
          <w:spacing w:val="-1"/>
          <w:sz w:val="21"/>
          <w:szCs w:val="21"/>
          <w:u w:val="single"/>
          <w:lang w:eastAsia="zh-CN"/>
        </w:rPr>
        <w:t xml:space="preserve">  归发包人所有   </w:t>
      </w:r>
      <w:r>
        <w:rPr>
          <w:spacing w:val="-1"/>
          <w:sz w:val="21"/>
          <w:szCs w:val="21"/>
          <w:lang w:eastAsia="zh-CN"/>
        </w:rPr>
        <w:t>。</w:t>
      </w:r>
    </w:p>
    <w:p w14:paraId="7CB787C5">
      <w:pPr>
        <w:pStyle w:val="5"/>
        <w:spacing w:before="30" w:line="398" w:lineRule="auto"/>
        <w:ind w:left="7" w:right="178" w:firstLine="424"/>
        <w:rPr>
          <w:sz w:val="21"/>
          <w:szCs w:val="21"/>
          <w:lang w:eastAsia="zh-CN"/>
        </w:rPr>
      </w:pPr>
      <w:r>
        <w:rPr>
          <w:spacing w:val="1"/>
          <w:sz w:val="21"/>
          <w:szCs w:val="21"/>
          <w:lang w:eastAsia="zh-CN"/>
        </w:rPr>
        <w:t>关于发包人提供的上述文件的使用限制的要求</w:t>
      </w:r>
      <w:r>
        <w:rPr>
          <w:sz w:val="21"/>
          <w:szCs w:val="21"/>
          <w:lang w:eastAsia="zh-CN"/>
        </w:rPr>
        <w:t>：</w:t>
      </w:r>
      <w:r>
        <w:rPr>
          <w:sz w:val="21"/>
          <w:szCs w:val="21"/>
          <w:u w:val="single"/>
          <w:lang w:eastAsia="zh-CN"/>
        </w:rPr>
        <w:t>不得用于与发包人完成本工程无关的其他</w:t>
      </w:r>
      <w:r>
        <w:rPr>
          <w:sz w:val="21"/>
          <w:szCs w:val="21"/>
          <w:lang w:eastAsia="zh-CN"/>
        </w:rPr>
        <w:t xml:space="preserve"> </w:t>
      </w:r>
      <w:r>
        <w:rPr>
          <w:spacing w:val="-1"/>
          <w:sz w:val="21"/>
          <w:szCs w:val="21"/>
          <w:u w:val="single"/>
          <w:lang w:eastAsia="zh-CN"/>
        </w:rPr>
        <w:t>任何场合</w:t>
      </w:r>
      <w:r>
        <w:rPr>
          <w:spacing w:val="-1"/>
          <w:sz w:val="21"/>
          <w:szCs w:val="21"/>
          <w:lang w:eastAsia="zh-CN"/>
        </w:rPr>
        <w:t>。</w:t>
      </w:r>
    </w:p>
    <w:p w14:paraId="205569A7">
      <w:pPr>
        <w:pStyle w:val="5"/>
        <w:spacing w:before="31" w:line="221" w:lineRule="auto"/>
        <w:ind w:left="443"/>
        <w:outlineLvl w:val="0"/>
        <w:rPr>
          <w:sz w:val="21"/>
          <w:szCs w:val="21"/>
          <w:lang w:eastAsia="zh-CN"/>
        </w:rPr>
      </w:pPr>
      <w:r>
        <w:rPr>
          <w:spacing w:val="-1"/>
          <w:sz w:val="21"/>
          <w:szCs w:val="21"/>
          <w:lang w:eastAsia="zh-CN"/>
        </w:rPr>
        <w:t>1.11.2 关于承包人为实施工程所编制文件的著作权的归属：</w:t>
      </w:r>
      <w:r>
        <w:rPr>
          <w:spacing w:val="-1"/>
          <w:sz w:val="21"/>
          <w:szCs w:val="21"/>
          <w:u w:val="single"/>
          <w:lang w:eastAsia="zh-CN"/>
        </w:rPr>
        <w:t xml:space="preserve">  归发包人所有 </w:t>
      </w:r>
      <w:r>
        <w:rPr>
          <w:spacing w:val="-1"/>
          <w:sz w:val="21"/>
          <w:szCs w:val="21"/>
          <w:lang w:eastAsia="zh-CN"/>
        </w:rPr>
        <w:t>。</w:t>
      </w:r>
    </w:p>
    <w:p w14:paraId="122BB463">
      <w:pPr>
        <w:pStyle w:val="5"/>
        <w:spacing w:before="217" w:line="220" w:lineRule="auto"/>
        <w:ind w:left="431"/>
        <w:rPr>
          <w:sz w:val="21"/>
          <w:szCs w:val="21"/>
          <w:lang w:eastAsia="zh-CN"/>
        </w:rPr>
      </w:pPr>
      <w:r>
        <w:rPr>
          <w:sz w:val="21"/>
          <w:szCs w:val="21"/>
          <w:lang w:eastAsia="zh-CN"/>
        </w:rPr>
        <w:t>关于承包人提供的上述文件的使用限制的要求：</w:t>
      </w:r>
      <w:r>
        <w:rPr>
          <w:sz w:val="21"/>
          <w:szCs w:val="21"/>
          <w:u w:val="single"/>
          <w:lang w:eastAsia="zh-CN"/>
        </w:rPr>
        <w:t xml:space="preserve">     由发</w:t>
      </w:r>
      <w:r>
        <w:rPr>
          <w:spacing w:val="-1"/>
          <w:sz w:val="21"/>
          <w:szCs w:val="21"/>
          <w:u w:val="single"/>
          <w:lang w:eastAsia="zh-CN"/>
        </w:rPr>
        <w:t xml:space="preserve">包人安排使用     </w:t>
      </w:r>
      <w:r>
        <w:rPr>
          <w:spacing w:val="-1"/>
          <w:sz w:val="21"/>
          <w:szCs w:val="21"/>
          <w:lang w:eastAsia="zh-CN"/>
        </w:rPr>
        <w:t>。</w:t>
      </w:r>
    </w:p>
    <w:p w14:paraId="4BA5D136">
      <w:pPr>
        <w:pStyle w:val="5"/>
        <w:spacing w:before="217" w:line="220" w:lineRule="auto"/>
        <w:ind w:left="443"/>
        <w:outlineLvl w:val="0"/>
        <w:rPr>
          <w:sz w:val="21"/>
          <w:szCs w:val="21"/>
          <w:lang w:eastAsia="zh-CN"/>
        </w:rPr>
      </w:pPr>
      <w:r>
        <w:rPr>
          <w:spacing w:val="-1"/>
          <w:sz w:val="21"/>
          <w:szCs w:val="21"/>
          <w:lang w:eastAsia="zh-CN"/>
        </w:rPr>
        <w:t>1.11.4 承包人在施工过程中所采用的</w:t>
      </w:r>
      <w:r>
        <w:rPr>
          <w:spacing w:val="-2"/>
          <w:sz w:val="21"/>
          <w:szCs w:val="21"/>
          <w:lang w:eastAsia="zh-CN"/>
        </w:rPr>
        <w:t>专利、专有技术、技术秘密的使用费的承担方式：</w:t>
      </w:r>
      <w:r>
        <w:rPr>
          <w:spacing w:val="-2"/>
          <w:sz w:val="21"/>
          <w:szCs w:val="21"/>
          <w:u w:val="single"/>
          <w:lang w:eastAsia="zh-CN"/>
        </w:rPr>
        <w:t>已</w:t>
      </w:r>
    </w:p>
    <w:p w14:paraId="6E118F1C">
      <w:pPr>
        <w:pStyle w:val="5"/>
        <w:spacing w:before="218" w:line="219" w:lineRule="auto"/>
        <w:ind w:left="8"/>
        <w:rPr>
          <w:sz w:val="21"/>
          <w:szCs w:val="21"/>
          <w:lang w:eastAsia="zh-CN"/>
        </w:rPr>
      </w:pPr>
      <w:r>
        <w:rPr>
          <w:spacing w:val="-1"/>
          <w:sz w:val="21"/>
          <w:szCs w:val="21"/>
          <w:u w:val="single"/>
          <w:lang w:eastAsia="zh-CN"/>
        </w:rPr>
        <w:t>包含在合同价款内</w:t>
      </w:r>
      <w:r>
        <w:rPr>
          <w:spacing w:val="-1"/>
          <w:sz w:val="21"/>
          <w:szCs w:val="21"/>
          <w:lang w:eastAsia="zh-CN"/>
        </w:rPr>
        <w:t>。</w:t>
      </w:r>
    </w:p>
    <w:p w14:paraId="5F4DB05C">
      <w:pPr>
        <w:pStyle w:val="5"/>
        <w:spacing w:before="219" w:line="221" w:lineRule="auto"/>
        <w:ind w:left="443"/>
        <w:rPr>
          <w:sz w:val="21"/>
          <w:szCs w:val="21"/>
          <w:lang w:eastAsia="zh-CN"/>
        </w:rPr>
      </w:pPr>
      <w:r>
        <w:rPr>
          <w:spacing w:val="-3"/>
          <w:sz w:val="21"/>
          <w:szCs w:val="21"/>
          <w:lang w:eastAsia="zh-CN"/>
        </w:rPr>
        <w:t>1.13</w:t>
      </w:r>
      <w:r>
        <w:rPr>
          <w:spacing w:val="-32"/>
          <w:sz w:val="21"/>
          <w:szCs w:val="21"/>
          <w:lang w:eastAsia="zh-CN"/>
        </w:rPr>
        <w:t xml:space="preserve"> </w:t>
      </w:r>
      <w:r>
        <w:rPr>
          <w:spacing w:val="-3"/>
          <w:sz w:val="21"/>
          <w:szCs w:val="21"/>
          <w:lang w:eastAsia="zh-CN"/>
        </w:rPr>
        <w:t>工程量清单错误的修正</w:t>
      </w:r>
    </w:p>
    <w:p w14:paraId="7803C5F0">
      <w:pPr>
        <w:pStyle w:val="5"/>
        <w:spacing w:before="218" w:line="397" w:lineRule="auto"/>
        <w:ind w:left="435" w:right="2652" w:firstLine="10"/>
        <w:rPr>
          <w:sz w:val="21"/>
          <w:szCs w:val="21"/>
          <w:lang w:eastAsia="zh-CN"/>
        </w:rPr>
      </w:pPr>
      <w:r>
        <w:rPr>
          <w:spacing w:val="-2"/>
          <w:sz w:val="21"/>
          <w:szCs w:val="21"/>
          <w:lang w:eastAsia="zh-CN"/>
        </w:rPr>
        <w:t>出现工程量清单错误时，是否调整合同价格：</w:t>
      </w:r>
      <w:r>
        <w:rPr>
          <w:spacing w:val="-2"/>
          <w:sz w:val="21"/>
          <w:szCs w:val="21"/>
          <w:u w:val="single"/>
          <w:lang w:eastAsia="zh-CN"/>
        </w:rPr>
        <w:t xml:space="preserve"> </w:t>
      </w:r>
      <w:r>
        <w:rPr>
          <w:rFonts w:hint="eastAsia"/>
          <w:spacing w:val="-2"/>
          <w:sz w:val="21"/>
          <w:szCs w:val="21"/>
          <w:u w:val="single"/>
          <w:lang w:eastAsia="zh-CN"/>
        </w:rPr>
        <w:t xml:space="preserve"> </w:t>
      </w:r>
      <w:r>
        <w:rPr>
          <w:spacing w:val="-2"/>
          <w:sz w:val="21"/>
          <w:szCs w:val="21"/>
          <w:u w:val="single"/>
          <w:lang w:eastAsia="zh-CN"/>
        </w:rPr>
        <w:t xml:space="preserve">         </w:t>
      </w:r>
      <w:r>
        <w:rPr>
          <w:spacing w:val="-2"/>
          <w:sz w:val="21"/>
          <w:szCs w:val="21"/>
          <w:lang w:eastAsia="zh-CN"/>
        </w:rPr>
        <w:t>。</w:t>
      </w:r>
      <w:r>
        <w:rPr>
          <w:spacing w:val="6"/>
          <w:sz w:val="21"/>
          <w:szCs w:val="21"/>
          <w:lang w:eastAsia="zh-CN"/>
        </w:rPr>
        <w:t xml:space="preserve"> </w:t>
      </w:r>
      <w:r>
        <w:rPr>
          <w:sz w:val="21"/>
          <w:szCs w:val="21"/>
          <w:lang w:eastAsia="zh-CN"/>
        </w:rPr>
        <w:t>允许调整合同价格的工程量偏差范围：</w:t>
      </w:r>
      <w:r>
        <w:rPr>
          <w:sz w:val="21"/>
          <w:szCs w:val="21"/>
          <w:u w:val="single"/>
          <w:lang w:eastAsia="zh-CN"/>
        </w:rPr>
        <w:t xml:space="preserve">    </w:t>
      </w:r>
      <w:r>
        <w:rPr>
          <w:spacing w:val="-1"/>
          <w:sz w:val="21"/>
          <w:szCs w:val="21"/>
          <w:u w:val="single"/>
          <w:lang w:eastAsia="zh-CN"/>
        </w:rPr>
        <w:t xml:space="preserve">    无        </w:t>
      </w:r>
      <w:r>
        <w:rPr>
          <w:spacing w:val="-1"/>
          <w:sz w:val="21"/>
          <w:szCs w:val="21"/>
          <w:lang w:eastAsia="zh-CN"/>
        </w:rPr>
        <w:t>。</w:t>
      </w:r>
    </w:p>
    <w:p w14:paraId="6D18CEA8">
      <w:pPr>
        <w:pStyle w:val="5"/>
        <w:spacing w:before="32" w:line="221" w:lineRule="auto"/>
        <w:ind w:left="430"/>
        <w:outlineLvl w:val="1"/>
        <w:rPr>
          <w:sz w:val="21"/>
          <w:szCs w:val="21"/>
          <w:lang w:eastAsia="zh-CN"/>
        </w:rPr>
      </w:pPr>
      <w:r>
        <w:rPr>
          <w:spacing w:val="-4"/>
          <w:sz w:val="21"/>
          <w:szCs w:val="21"/>
          <w:lang w:eastAsia="zh-CN"/>
        </w:rPr>
        <w:t>2.</w:t>
      </w:r>
      <w:r>
        <w:rPr>
          <w:spacing w:val="12"/>
          <w:sz w:val="21"/>
          <w:szCs w:val="21"/>
          <w:lang w:eastAsia="zh-CN"/>
        </w:rPr>
        <w:t xml:space="preserve"> </w:t>
      </w:r>
      <w:r>
        <w:rPr>
          <w:spacing w:val="-4"/>
          <w:sz w:val="21"/>
          <w:szCs w:val="21"/>
          <w:lang w:eastAsia="zh-CN"/>
        </w:rPr>
        <w:t>发包人</w:t>
      </w:r>
    </w:p>
    <w:p w14:paraId="1E0698C6">
      <w:pPr>
        <w:pStyle w:val="5"/>
        <w:spacing w:before="216" w:line="221" w:lineRule="auto"/>
        <w:ind w:left="430"/>
        <w:outlineLvl w:val="0"/>
        <w:rPr>
          <w:sz w:val="21"/>
          <w:szCs w:val="21"/>
          <w:lang w:eastAsia="zh-CN"/>
        </w:rPr>
      </w:pPr>
      <w:r>
        <w:rPr>
          <w:spacing w:val="-3"/>
          <w:sz w:val="21"/>
          <w:szCs w:val="21"/>
          <w:lang w:eastAsia="zh-CN"/>
        </w:rPr>
        <w:t>2.2</w:t>
      </w:r>
      <w:r>
        <w:rPr>
          <w:spacing w:val="15"/>
          <w:sz w:val="21"/>
          <w:szCs w:val="21"/>
          <w:lang w:eastAsia="zh-CN"/>
        </w:rPr>
        <w:t xml:space="preserve"> </w:t>
      </w:r>
      <w:r>
        <w:rPr>
          <w:spacing w:val="-3"/>
          <w:sz w:val="21"/>
          <w:szCs w:val="21"/>
          <w:lang w:eastAsia="zh-CN"/>
        </w:rPr>
        <w:t>发包人代表</w:t>
      </w:r>
    </w:p>
    <w:p w14:paraId="08B03AAF">
      <w:pPr>
        <w:pStyle w:val="5"/>
        <w:spacing w:before="217" w:line="221" w:lineRule="auto"/>
        <w:ind w:left="431"/>
        <w:rPr>
          <w:sz w:val="21"/>
          <w:szCs w:val="21"/>
          <w:lang w:eastAsia="zh-CN"/>
        </w:rPr>
      </w:pPr>
      <w:r>
        <w:rPr>
          <w:spacing w:val="-2"/>
          <w:sz w:val="21"/>
          <w:szCs w:val="21"/>
          <w:lang w:eastAsia="zh-CN"/>
        </w:rPr>
        <w:t>发包人代表：</w:t>
      </w:r>
    </w:p>
    <w:p w14:paraId="1FEA69AC">
      <w:pPr>
        <w:pStyle w:val="5"/>
        <w:spacing w:before="214" w:line="408" w:lineRule="auto"/>
        <w:ind w:left="428" w:right="2443"/>
        <w:rPr>
          <w:sz w:val="21"/>
          <w:szCs w:val="21"/>
          <w:lang w:eastAsia="zh-CN"/>
        </w:rPr>
      </w:pPr>
      <w:r>
        <w:rPr>
          <w:spacing w:val="-7"/>
          <w:sz w:val="21"/>
          <w:szCs w:val="21"/>
          <w:lang w:eastAsia="zh-CN"/>
        </w:rPr>
        <w:t>姓</w:t>
      </w:r>
      <w:r>
        <w:rPr>
          <w:spacing w:val="2"/>
          <w:sz w:val="21"/>
          <w:szCs w:val="21"/>
          <w:lang w:eastAsia="zh-CN"/>
        </w:rPr>
        <w:t xml:space="preserve">    </w:t>
      </w:r>
      <w:r>
        <w:rPr>
          <w:spacing w:val="-7"/>
          <w:sz w:val="21"/>
          <w:szCs w:val="21"/>
          <w:lang w:eastAsia="zh-CN"/>
        </w:rPr>
        <w:t>名</w:t>
      </w:r>
      <w:r>
        <w:rPr>
          <w:spacing w:val="-18"/>
          <w:sz w:val="21"/>
          <w:szCs w:val="21"/>
          <w:lang w:eastAsia="zh-CN"/>
        </w:rPr>
        <w:t>：</w:t>
      </w:r>
      <w:r>
        <w:rPr>
          <w:sz w:val="21"/>
          <w:szCs w:val="21"/>
          <w:u w:val="single"/>
          <w:lang w:eastAsia="zh-CN"/>
        </w:rPr>
        <w:t xml:space="preserve">                                             </w:t>
      </w:r>
      <w:r>
        <w:rPr>
          <w:spacing w:val="-18"/>
          <w:sz w:val="21"/>
          <w:szCs w:val="21"/>
          <w:lang w:eastAsia="zh-CN"/>
        </w:rPr>
        <w:t>；</w:t>
      </w:r>
      <w:r>
        <w:rPr>
          <w:spacing w:val="5"/>
          <w:sz w:val="21"/>
          <w:szCs w:val="21"/>
          <w:lang w:eastAsia="zh-CN"/>
        </w:rPr>
        <w:t xml:space="preserve"> </w:t>
      </w:r>
      <w:r>
        <w:rPr>
          <w:spacing w:val="-2"/>
          <w:sz w:val="21"/>
          <w:szCs w:val="21"/>
          <w:lang w:eastAsia="zh-CN"/>
        </w:rPr>
        <w:t>身份证号</w:t>
      </w:r>
      <w:r>
        <w:rPr>
          <w:spacing w:val="-16"/>
          <w:sz w:val="21"/>
          <w:szCs w:val="21"/>
          <w:lang w:eastAsia="zh-CN"/>
        </w:rPr>
        <w:t>：</w:t>
      </w:r>
      <w:r>
        <w:rPr>
          <w:sz w:val="21"/>
          <w:szCs w:val="21"/>
          <w:u w:val="single"/>
          <w:lang w:eastAsia="zh-CN"/>
        </w:rPr>
        <w:t xml:space="preserve">                                             </w:t>
      </w:r>
      <w:r>
        <w:rPr>
          <w:spacing w:val="-16"/>
          <w:sz w:val="21"/>
          <w:szCs w:val="21"/>
          <w:lang w:eastAsia="zh-CN"/>
        </w:rPr>
        <w:t>；</w:t>
      </w:r>
      <w:r>
        <w:rPr>
          <w:spacing w:val="3"/>
          <w:sz w:val="21"/>
          <w:szCs w:val="21"/>
          <w:lang w:eastAsia="zh-CN"/>
        </w:rPr>
        <w:t xml:space="preserve"> </w:t>
      </w:r>
      <w:r>
        <w:rPr>
          <w:spacing w:val="-7"/>
          <w:sz w:val="21"/>
          <w:szCs w:val="21"/>
          <w:lang w:eastAsia="zh-CN"/>
        </w:rPr>
        <w:t>职</w:t>
      </w:r>
      <w:r>
        <w:rPr>
          <w:spacing w:val="2"/>
          <w:sz w:val="21"/>
          <w:szCs w:val="21"/>
          <w:lang w:eastAsia="zh-CN"/>
        </w:rPr>
        <w:t xml:space="preserve">    </w:t>
      </w:r>
      <w:r>
        <w:rPr>
          <w:spacing w:val="-7"/>
          <w:sz w:val="21"/>
          <w:szCs w:val="21"/>
          <w:lang w:eastAsia="zh-CN"/>
        </w:rPr>
        <w:t>务</w:t>
      </w:r>
      <w:r>
        <w:rPr>
          <w:spacing w:val="-19"/>
          <w:sz w:val="21"/>
          <w:szCs w:val="21"/>
          <w:lang w:eastAsia="zh-CN"/>
        </w:rPr>
        <w:t>：</w:t>
      </w:r>
      <w:r>
        <w:rPr>
          <w:sz w:val="21"/>
          <w:szCs w:val="21"/>
          <w:u w:val="single"/>
          <w:lang w:eastAsia="zh-CN"/>
        </w:rPr>
        <w:t xml:space="preserve">                                             </w:t>
      </w:r>
      <w:r>
        <w:rPr>
          <w:spacing w:val="-19"/>
          <w:sz w:val="21"/>
          <w:szCs w:val="21"/>
          <w:lang w:eastAsia="zh-CN"/>
        </w:rPr>
        <w:t>；</w:t>
      </w:r>
      <w:r>
        <w:rPr>
          <w:spacing w:val="7"/>
          <w:sz w:val="21"/>
          <w:szCs w:val="21"/>
          <w:lang w:eastAsia="zh-CN"/>
        </w:rPr>
        <w:t xml:space="preserve"> </w:t>
      </w:r>
      <w:r>
        <w:rPr>
          <w:spacing w:val="-2"/>
          <w:sz w:val="21"/>
          <w:szCs w:val="21"/>
          <w:lang w:eastAsia="zh-CN"/>
        </w:rPr>
        <w:t>联系电话</w:t>
      </w:r>
      <w:r>
        <w:rPr>
          <w:spacing w:val="-16"/>
          <w:sz w:val="21"/>
          <w:szCs w:val="21"/>
          <w:lang w:eastAsia="zh-CN"/>
        </w:rPr>
        <w:t>：</w:t>
      </w:r>
      <w:r>
        <w:rPr>
          <w:sz w:val="21"/>
          <w:szCs w:val="21"/>
          <w:u w:val="single"/>
          <w:lang w:eastAsia="zh-CN"/>
        </w:rPr>
        <w:t xml:space="preserve">                                             </w:t>
      </w:r>
      <w:r>
        <w:rPr>
          <w:spacing w:val="-16"/>
          <w:sz w:val="21"/>
          <w:szCs w:val="21"/>
          <w:lang w:eastAsia="zh-CN"/>
        </w:rPr>
        <w:t>；</w:t>
      </w:r>
      <w:r>
        <w:rPr>
          <w:spacing w:val="3"/>
          <w:sz w:val="21"/>
          <w:szCs w:val="21"/>
          <w:lang w:eastAsia="zh-CN"/>
        </w:rPr>
        <w:t xml:space="preserve"> </w:t>
      </w:r>
      <w:r>
        <w:rPr>
          <w:spacing w:val="-2"/>
          <w:sz w:val="21"/>
          <w:szCs w:val="21"/>
          <w:lang w:eastAsia="zh-CN"/>
        </w:rPr>
        <w:t>电子信箱</w:t>
      </w:r>
      <w:r>
        <w:rPr>
          <w:spacing w:val="-16"/>
          <w:sz w:val="21"/>
          <w:szCs w:val="21"/>
          <w:lang w:eastAsia="zh-CN"/>
        </w:rPr>
        <w:t>：</w:t>
      </w:r>
      <w:r>
        <w:rPr>
          <w:sz w:val="21"/>
          <w:szCs w:val="21"/>
          <w:u w:val="single"/>
          <w:lang w:eastAsia="zh-CN"/>
        </w:rPr>
        <w:t xml:space="preserve">                                             </w:t>
      </w:r>
      <w:r>
        <w:rPr>
          <w:spacing w:val="-16"/>
          <w:sz w:val="21"/>
          <w:szCs w:val="21"/>
          <w:lang w:eastAsia="zh-CN"/>
        </w:rPr>
        <w:t>；</w:t>
      </w:r>
      <w:r>
        <w:rPr>
          <w:spacing w:val="3"/>
          <w:sz w:val="21"/>
          <w:szCs w:val="21"/>
          <w:lang w:eastAsia="zh-CN"/>
        </w:rPr>
        <w:t xml:space="preserve"> </w:t>
      </w:r>
      <w:r>
        <w:rPr>
          <w:spacing w:val="-3"/>
          <w:sz w:val="21"/>
          <w:szCs w:val="21"/>
          <w:lang w:eastAsia="zh-CN"/>
        </w:rPr>
        <w:t>通信地址：</w:t>
      </w:r>
      <w:r>
        <w:rPr>
          <w:spacing w:val="-3"/>
          <w:sz w:val="21"/>
          <w:szCs w:val="21"/>
          <w:u w:val="single"/>
          <w:lang w:eastAsia="zh-CN"/>
        </w:rPr>
        <w:t xml:space="preserve">                                              </w:t>
      </w:r>
      <w:r>
        <w:rPr>
          <w:spacing w:val="-3"/>
          <w:sz w:val="21"/>
          <w:szCs w:val="21"/>
          <w:lang w:eastAsia="zh-CN"/>
        </w:rPr>
        <w:t>。</w:t>
      </w:r>
      <w:r>
        <w:rPr>
          <w:spacing w:val="14"/>
          <w:sz w:val="21"/>
          <w:szCs w:val="21"/>
          <w:lang w:eastAsia="zh-CN"/>
        </w:rPr>
        <w:t xml:space="preserve"> </w:t>
      </w:r>
      <w:r>
        <w:rPr>
          <w:spacing w:val="-1"/>
          <w:sz w:val="21"/>
          <w:szCs w:val="21"/>
          <w:lang w:eastAsia="zh-CN"/>
        </w:rPr>
        <w:t>发包人对发包人代表的授权范围如下：</w:t>
      </w:r>
      <w:r>
        <w:rPr>
          <w:spacing w:val="-1"/>
          <w:sz w:val="21"/>
          <w:szCs w:val="21"/>
          <w:u w:val="single"/>
          <w:lang w:eastAsia="zh-CN"/>
        </w:rPr>
        <w:t xml:space="preserve">   负责协调现</w:t>
      </w:r>
      <w:r>
        <w:rPr>
          <w:spacing w:val="-2"/>
          <w:sz w:val="21"/>
          <w:szCs w:val="21"/>
          <w:u w:val="single"/>
          <w:lang w:eastAsia="zh-CN"/>
        </w:rPr>
        <w:t xml:space="preserve">场工作  </w:t>
      </w:r>
      <w:r>
        <w:rPr>
          <w:spacing w:val="-2"/>
          <w:sz w:val="21"/>
          <w:szCs w:val="21"/>
          <w:lang w:eastAsia="zh-CN"/>
        </w:rPr>
        <w:t>。</w:t>
      </w:r>
    </w:p>
    <w:p w14:paraId="2429B81B">
      <w:pPr>
        <w:pStyle w:val="5"/>
        <w:spacing w:before="30" w:line="220" w:lineRule="auto"/>
        <w:ind w:left="430"/>
        <w:outlineLvl w:val="0"/>
        <w:rPr>
          <w:sz w:val="21"/>
          <w:szCs w:val="21"/>
          <w:lang w:eastAsia="zh-CN"/>
        </w:rPr>
      </w:pPr>
      <w:r>
        <w:rPr>
          <w:spacing w:val="-1"/>
          <w:sz w:val="21"/>
          <w:szCs w:val="21"/>
          <w:lang w:eastAsia="zh-CN"/>
        </w:rPr>
        <w:t>2.4 施工现场、施工条件和基础资料的提供</w:t>
      </w:r>
    </w:p>
    <w:p w14:paraId="0F80C9B5">
      <w:pPr>
        <w:spacing w:line="220" w:lineRule="auto"/>
        <w:rPr>
          <w:lang w:eastAsia="zh-CN"/>
        </w:rPr>
        <w:sectPr>
          <w:footerReference r:id="rId33" w:type="default"/>
          <w:pgSz w:w="11907" w:h="16839"/>
          <w:pgMar w:top="1431" w:right="1531" w:bottom="1156" w:left="1553" w:header="0" w:footer="996" w:gutter="0"/>
          <w:cols w:space="720" w:num="1"/>
        </w:sectPr>
      </w:pPr>
    </w:p>
    <w:p w14:paraId="31C8D437">
      <w:pPr>
        <w:pStyle w:val="5"/>
        <w:spacing w:before="113" w:line="220" w:lineRule="auto"/>
        <w:ind w:left="423"/>
        <w:rPr>
          <w:sz w:val="21"/>
          <w:szCs w:val="21"/>
          <w:lang w:eastAsia="zh-CN"/>
        </w:rPr>
      </w:pPr>
      <w:r>
        <w:rPr>
          <w:spacing w:val="-1"/>
          <w:sz w:val="21"/>
          <w:szCs w:val="21"/>
          <w:lang w:eastAsia="zh-CN"/>
        </w:rPr>
        <w:t>2.4.1 提供施工现场</w:t>
      </w:r>
    </w:p>
    <w:p w14:paraId="4A6546D4">
      <w:pPr>
        <w:pStyle w:val="5"/>
        <w:spacing w:before="218" w:line="221" w:lineRule="auto"/>
        <w:ind w:left="424"/>
        <w:rPr>
          <w:sz w:val="21"/>
          <w:szCs w:val="21"/>
          <w:lang w:eastAsia="zh-CN"/>
        </w:rPr>
      </w:pPr>
      <w:r>
        <w:rPr>
          <w:sz w:val="21"/>
          <w:szCs w:val="21"/>
          <w:lang w:eastAsia="zh-CN"/>
        </w:rPr>
        <w:t>关于发包人移交施工现场的期限要求：</w:t>
      </w:r>
      <w:r>
        <w:rPr>
          <w:sz w:val="21"/>
          <w:szCs w:val="21"/>
          <w:u w:val="single"/>
          <w:lang w:eastAsia="zh-CN"/>
        </w:rPr>
        <w:t xml:space="preserve">     开工</w:t>
      </w:r>
      <w:r>
        <w:rPr>
          <w:spacing w:val="-1"/>
          <w:sz w:val="21"/>
          <w:szCs w:val="21"/>
          <w:u w:val="single"/>
          <w:lang w:eastAsia="zh-CN"/>
        </w:rPr>
        <w:t xml:space="preserve">前7天     </w:t>
      </w:r>
      <w:r>
        <w:rPr>
          <w:spacing w:val="-1"/>
          <w:sz w:val="21"/>
          <w:szCs w:val="21"/>
          <w:lang w:eastAsia="zh-CN"/>
        </w:rPr>
        <w:t>。</w:t>
      </w:r>
    </w:p>
    <w:p w14:paraId="74BB92FD">
      <w:pPr>
        <w:pStyle w:val="5"/>
        <w:spacing w:before="216" w:line="220" w:lineRule="auto"/>
        <w:ind w:left="423"/>
        <w:rPr>
          <w:sz w:val="21"/>
          <w:szCs w:val="21"/>
          <w:lang w:eastAsia="zh-CN"/>
        </w:rPr>
      </w:pPr>
      <w:r>
        <w:rPr>
          <w:spacing w:val="-1"/>
          <w:sz w:val="21"/>
          <w:szCs w:val="21"/>
          <w:lang w:eastAsia="zh-CN"/>
        </w:rPr>
        <w:t>2.4.2 提供施工条件</w:t>
      </w:r>
    </w:p>
    <w:p w14:paraId="2B8F485D">
      <w:pPr>
        <w:pStyle w:val="5"/>
        <w:spacing w:before="216" w:line="403" w:lineRule="auto"/>
        <w:ind w:left="2" w:right="71" w:firstLine="421"/>
        <w:rPr>
          <w:sz w:val="21"/>
          <w:szCs w:val="21"/>
          <w:lang w:eastAsia="zh-CN"/>
        </w:rPr>
      </w:pPr>
      <w:r>
        <w:rPr>
          <w:spacing w:val="1"/>
          <w:sz w:val="21"/>
          <w:szCs w:val="21"/>
          <w:lang w:eastAsia="zh-CN"/>
        </w:rPr>
        <w:t>关于发包人应负责提供施工所需要的条件，包括</w:t>
      </w:r>
      <w:r>
        <w:rPr>
          <w:spacing w:val="-8"/>
          <w:sz w:val="21"/>
          <w:szCs w:val="21"/>
          <w:lang w:eastAsia="zh-CN"/>
        </w:rPr>
        <w:t>：</w:t>
      </w:r>
      <w:r>
        <w:rPr>
          <w:spacing w:val="-1"/>
          <w:sz w:val="21"/>
          <w:szCs w:val="21"/>
          <w:u w:val="single"/>
          <w:lang w:eastAsia="zh-CN"/>
        </w:rPr>
        <w:t xml:space="preserve"> </w:t>
      </w:r>
      <w:r>
        <w:rPr>
          <w:rFonts w:hint="eastAsia"/>
          <w:spacing w:val="-8"/>
          <w:sz w:val="21"/>
          <w:szCs w:val="21"/>
          <w:u w:val="single"/>
          <w:lang w:eastAsia="zh-CN"/>
        </w:rPr>
        <w:t xml:space="preserve"> </w:t>
      </w:r>
      <w:r>
        <w:rPr>
          <w:spacing w:val="-8"/>
          <w:sz w:val="21"/>
          <w:szCs w:val="21"/>
          <w:u w:val="single"/>
          <w:lang w:eastAsia="zh-CN"/>
        </w:rPr>
        <w:t xml:space="preserve">                       </w:t>
      </w:r>
      <w:r>
        <w:rPr>
          <w:spacing w:val="1"/>
          <w:sz w:val="21"/>
          <w:szCs w:val="21"/>
          <w:u w:val="single"/>
          <w:lang w:eastAsia="zh-CN"/>
        </w:rPr>
        <w:t xml:space="preserve"> </w:t>
      </w:r>
    </w:p>
    <w:p w14:paraId="73EB8959">
      <w:pPr>
        <w:pStyle w:val="5"/>
        <w:spacing w:before="220" w:line="221" w:lineRule="auto"/>
        <w:ind w:left="423"/>
        <w:outlineLvl w:val="0"/>
        <w:rPr>
          <w:sz w:val="21"/>
          <w:szCs w:val="21"/>
          <w:lang w:eastAsia="zh-CN"/>
        </w:rPr>
      </w:pPr>
      <w:r>
        <w:rPr>
          <w:spacing w:val="-1"/>
          <w:sz w:val="21"/>
          <w:szCs w:val="21"/>
          <w:lang w:eastAsia="zh-CN"/>
        </w:rPr>
        <w:t>2.5 资金来源证明及支付担保</w:t>
      </w:r>
    </w:p>
    <w:p w14:paraId="573EB414">
      <w:pPr>
        <w:pStyle w:val="5"/>
        <w:spacing w:before="218" w:line="402" w:lineRule="auto"/>
        <w:ind w:left="424" w:right="3912"/>
        <w:jc w:val="both"/>
        <w:rPr>
          <w:sz w:val="21"/>
          <w:szCs w:val="21"/>
          <w:lang w:eastAsia="zh-CN"/>
        </w:rPr>
      </w:pPr>
      <w:r>
        <w:rPr>
          <w:spacing w:val="-2"/>
          <w:sz w:val="21"/>
          <w:szCs w:val="21"/>
          <w:lang w:eastAsia="zh-CN"/>
        </w:rPr>
        <w:t>发包人提供资金来源证明的期限要求：</w:t>
      </w:r>
      <w:r>
        <w:rPr>
          <w:spacing w:val="-2"/>
          <w:sz w:val="21"/>
          <w:szCs w:val="21"/>
          <w:u w:val="single"/>
          <w:lang w:eastAsia="zh-CN"/>
        </w:rPr>
        <w:t xml:space="preserve">  无  </w:t>
      </w:r>
      <w:r>
        <w:rPr>
          <w:spacing w:val="-2"/>
          <w:sz w:val="21"/>
          <w:szCs w:val="21"/>
          <w:lang w:eastAsia="zh-CN"/>
        </w:rPr>
        <w:t>。</w:t>
      </w:r>
      <w:r>
        <w:rPr>
          <w:spacing w:val="6"/>
          <w:sz w:val="21"/>
          <w:szCs w:val="21"/>
          <w:lang w:eastAsia="zh-CN"/>
        </w:rPr>
        <w:t xml:space="preserve"> </w:t>
      </w:r>
      <w:r>
        <w:rPr>
          <w:spacing w:val="-2"/>
          <w:sz w:val="21"/>
          <w:szCs w:val="21"/>
          <w:lang w:eastAsia="zh-CN"/>
        </w:rPr>
        <w:t>发包人是否提供支付担保：</w:t>
      </w:r>
      <w:r>
        <w:rPr>
          <w:spacing w:val="-2"/>
          <w:sz w:val="21"/>
          <w:szCs w:val="21"/>
          <w:u w:val="single"/>
          <w:lang w:eastAsia="zh-CN"/>
        </w:rPr>
        <w:t xml:space="preserve">       无       </w:t>
      </w:r>
      <w:r>
        <w:rPr>
          <w:spacing w:val="-2"/>
          <w:sz w:val="21"/>
          <w:szCs w:val="21"/>
          <w:lang w:eastAsia="zh-CN"/>
        </w:rPr>
        <w:t>。</w:t>
      </w:r>
      <w:r>
        <w:rPr>
          <w:spacing w:val="16"/>
          <w:sz w:val="21"/>
          <w:szCs w:val="21"/>
          <w:lang w:eastAsia="zh-CN"/>
        </w:rPr>
        <w:t xml:space="preserve"> </w:t>
      </w:r>
      <w:r>
        <w:rPr>
          <w:spacing w:val="-2"/>
          <w:sz w:val="21"/>
          <w:szCs w:val="21"/>
          <w:lang w:eastAsia="zh-CN"/>
        </w:rPr>
        <w:t>发包人提供支付担保的形式：</w:t>
      </w:r>
      <w:r>
        <w:rPr>
          <w:spacing w:val="-2"/>
          <w:sz w:val="21"/>
          <w:szCs w:val="21"/>
          <w:u w:val="single"/>
          <w:lang w:eastAsia="zh-CN"/>
        </w:rPr>
        <w:t xml:space="preserve">    无        </w:t>
      </w:r>
      <w:r>
        <w:rPr>
          <w:spacing w:val="-2"/>
          <w:sz w:val="21"/>
          <w:szCs w:val="21"/>
          <w:lang w:eastAsia="zh-CN"/>
        </w:rPr>
        <w:t>。</w:t>
      </w:r>
    </w:p>
    <w:p w14:paraId="6FD1F8A0">
      <w:pPr>
        <w:pStyle w:val="5"/>
        <w:spacing w:before="31" w:line="221" w:lineRule="auto"/>
        <w:ind w:left="425"/>
        <w:outlineLvl w:val="1"/>
        <w:rPr>
          <w:sz w:val="21"/>
          <w:szCs w:val="21"/>
          <w:lang w:eastAsia="zh-CN"/>
        </w:rPr>
      </w:pPr>
      <w:r>
        <w:rPr>
          <w:spacing w:val="-4"/>
          <w:sz w:val="21"/>
          <w:szCs w:val="21"/>
          <w:lang w:eastAsia="zh-CN"/>
        </w:rPr>
        <w:t>3.</w:t>
      </w:r>
      <w:r>
        <w:rPr>
          <w:spacing w:val="9"/>
          <w:sz w:val="21"/>
          <w:szCs w:val="21"/>
          <w:lang w:eastAsia="zh-CN"/>
        </w:rPr>
        <w:t xml:space="preserve"> </w:t>
      </w:r>
      <w:r>
        <w:rPr>
          <w:spacing w:val="-4"/>
          <w:sz w:val="21"/>
          <w:szCs w:val="21"/>
          <w:lang w:eastAsia="zh-CN"/>
        </w:rPr>
        <w:t>承包人</w:t>
      </w:r>
    </w:p>
    <w:p w14:paraId="515F3BBA">
      <w:pPr>
        <w:pStyle w:val="5"/>
        <w:spacing w:before="217" w:line="221" w:lineRule="auto"/>
        <w:ind w:left="425"/>
        <w:rPr>
          <w:sz w:val="21"/>
          <w:szCs w:val="21"/>
          <w:lang w:eastAsia="zh-CN"/>
        </w:rPr>
      </w:pPr>
      <w:r>
        <w:rPr>
          <w:spacing w:val="-1"/>
          <w:sz w:val="21"/>
          <w:szCs w:val="21"/>
          <w:lang w:eastAsia="zh-CN"/>
        </w:rPr>
        <w:t>3.1 承包人的一般义务</w:t>
      </w:r>
    </w:p>
    <w:p w14:paraId="2FEDFCAB">
      <w:pPr>
        <w:pStyle w:val="5"/>
        <w:spacing w:before="217" w:line="398" w:lineRule="auto"/>
        <w:ind w:left="1" w:right="68" w:firstLine="425"/>
        <w:rPr>
          <w:sz w:val="21"/>
          <w:szCs w:val="21"/>
          <w:lang w:eastAsia="zh-CN"/>
        </w:rPr>
      </w:pPr>
      <w:r>
        <w:rPr>
          <w:spacing w:val="-2"/>
          <w:sz w:val="21"/>
          <w:szCs w:val="21"/>
          <w:lang w:eastAsia="zh-CN"/>
        </w:rPr>
        <w:t>（1）承包人提交的竣工资料的内容：</w:t>
      </w:r>
      <w:r>
        <w:rPr>
          <w:spacing w:val="-2"/>
          <w:sz w:val="21"/>
          <w:szCs w:val="21"/>
          <w:u w:val="single"/>
          <w:lang w:eastAsia="zh-CN"/>
        </w:rPr>
        <w:t xml:space="preserve">  按承包人按国家工程验收相关规范向发包人</w:t>
      </w:r>
      <w:r>
        <w:rPr>
          <w:spacing w:val="-3"/>
          <w:sz w:val="21"/>
          <w:szCs w:val="21"/>
          <w:u w:val="single"/>
          <w:lang w:eastAsia="zh-CN"/>
        </w:rPr>
        <w:t>提供完</w:t>
      </w:r>
      <w:r>
        <w:rPr>
          <w:sz w:val="21"/>
          <w:szCs w:val="21"/>
          <w:lang w:eastAsia="zh-CN"/>
        </w:rPr>
        <w:t xml:space="preserve"> </w:t>
      </w:r>
      <w:r>
        <w:rPr>
          <w:spacing w:val="-2"/>
          <w:sz w:val="21"/>
          <w:szCs w:val="21"/>
          <w:u w:val="single"/>
          <w:lang w:eastAsia="zh-CN"/>
        </w:rPr>
        <w:t xml:space="preserve">整竣工资料 </w:t>
      </w:r>
      <w:r>
        <w:rPr>
          <w:spacing w:val="-2"/>
          <w:sz w:val="21"/>
          <w:szCs w:val="21"/>
          <w:lang w:eastAsia="zh-CN"/>
        </w:rPr>
        <w:t>。</w:t>
      </w:r>
    </w:p>
    <w:p w14:paraId="054332F3">
      <w:pPr>
        <w:pStyle w:val="5"/>
        <w:spacing w:before="30" w:line="221" w:lineRule="auto"/>
        <w:ind w:left="420"/>
        <w:rPr>
          <w:sz w:val="21"/>
          <w:szCs w:val="21"/>
          <w:lang w:eastAsia="zh-CN"/>
        </w:rPr>
      </w:pPr>
      <w:r>
        <w:rPr>
          <w:sz w:val="21"/>
          <w:szCs w:val="21"/>
          <w:lang w:eastAsia="zh-CN"/>
        </w:rPr>
        <w:t>承包人需要提交的竣工资料套数：</w:t>
      </w:r>
      <w:r>
        <w:rPr>
          <w:sz w:val="21"/>
          <w:szCs w:val="21"/>
          <w:u w:val="single"/>
          <w:lang w:eastAsia="zh-CN"/>
        </w:rPr>
        <w:t xml:space="preserve"> 纸质版三套，电</w:t>
      </w:r>
      <w:r>
        <w:rPr>
          <w:spacing w:val="-1"/>
          <w:sz w:val="21"/>
          <w:szCs w:val="21"/>
          <w:u w:val="single"/>
          <w:lang w:eastAsia="zh-CN"/>
        </w:rPr>
        <w:t xml:space="preserve">子版一套  </w:t>
      </w:r>
      <w:r>
        <w:rPr>
          <w:spacing w:val="-1"/>
          <w:sz w:val="21"/>
          <w:szCs w:val="21"/>
          <w:lang w:eastAsia="zh-CN"/>
        </w:rPr>
        <w:t>。</w:t>
      </w:r>
    </w:p>
    <w:p w14:paraId="64A94E31">
      <w:pPr>
        <w:pStyle w:val="5"/>
        <w:spacing w:before="217" w:line="219" w:lineRule="auto"/>
        <w:ind w:left="420"/>
        <w:rPr>
          <w:sz w:val="21"/>
          <w:szCs w:val="21"/>
          <w:lang w:eastAsia="zh-CN"/>
        </w:rPr>
      </w:pPr>
      <w:r>
        <w:rPr>
          <w:sz w:val="21"/>
          <w:szCs w:val="21"/>
          <w:lang w:eastAsia="zh-CN"/>
        </w:rPr>
        <w:t>承包人提交的竣工资料的费用承担：</w:t>
      </w:r>
      <w:r>
        <w:rPr>
          <w:sz w:val="21"/>
          <w:szCs w:val="21"/>
          <w:u w:val="single"/>
          <w:lang w:eastAsia="zh-CN"/>
        </w:rPr>
        <w:t xml:space="preserve">  承包人自行承担，已含于合同价</w:t>
      </w:r>
      <w:r>
        <w:rPr>
          <w:spacing w:val="-1"/>
          <w:sz w:val="21"/>
          <w:szCs w:val="21"/>
          <w:u w:val="single"/>
          <w:lang w:eastAsia="zh-CN"/>
        </w:rPr>
        <w:t>款内</w:t>
      </w:r>
      <w:r>
        <w:rPr>
          <w:spacing w:val="-1"/>
          <w:sz w:val="21"/>
          <w:szCs w:val="21"/>
          <w:lang w:eastAsia="zh-CN"/>
        </w:rPr>
        <w:t>。</w:t>
      </w:r>
    </w:p>
    <w:p w14:paraId="0D128F75">
      <w:pPr>
        <w:pStyle w:val="5"/>
        <w:spacing w:before="218" w:line="221" w:lineRule="auto"/>
        <w:ind w:left="420"/>
        <w:rPr>
          <w:sz w:val="21"/>
          <w:szCs w:val="21"/>
          <w:lang w:eastAsia="zh-CN"/>
        </w:rPr>
      </w:pPr>
      <w:r>
        <w:rPr>
          <w:spacing w:val="-1"/>
          <w:sz w:val="21"/>
          <w:szCs w:val="21"/>
          <w:lang w:eastAsia="zh-CN"/>
        </w:rPr>
        <w:t>承包人提交的竣工资料移交时间：</w:t>
      </w:r>
      <w:r>
        <w:rPr>
          <w:spacing w:val="-1"/>
          <w:sz w:val="21"/>
          <w:szCs w:val="21"/>
          <w:u w:val="single"/>
          <w:lang w:eastAsia="zh-CN"/>
        </w:rPr>
        <w:t xml:space="preserve">  竣工验收后</w:t>
      </w:r>
      <w:r>
        <w:rPr>
          <w:spacing w:val="-42"/>
          <w:sz w:val="21"/>
          <w:szCs w:val="21"/>
          <w:u w:val="single"/>
          <w:lang w:eastAsia="zh-CN"/>
        </w:rPr>
        <w:t xml:space="preserve"> </w:t>
      </w:r>
      <w:r>
        <w:rPr>
          <w:spacing w:val="-1"/>
          <w:sz w:val="21"/>
          <w:szCs w:val="21"/>
          <w:u w:val="single"/>
          <w:lang w:eastAsia="zh-CN"/>
        </w:rPr>
        <w:t>28</w:t>
      </w:r>
      <w:r>
        <w:rPr>
          <w:spacing w:val="-42"/>
          <w:sz w:val="21"/>
          <w:szCs w:val="21"/>
          <w:u w:val="single"/>
          <w:lang w:eastAsia="zh-CN"/>
        </w:rPr>
        <w:t xml:space="preserve"> </w:t>
      </w:r>
      <w:r>
        <w:rPr>
          <w:spacing w:val="-1"/>
          <w:sz w:val="21"/>
          <w:szCs w:val="21"/>
          <w:u w:val="single"/>
          <w:lang w:eastAsia="zh-CN"/>
        </w:rPr>
        <w:t xml:space="preserve">天内 </w:t>
      </w:r>
      <w:r>
        <w:rPr>
          <w:spacing w:val="-1"/>
          <w:sz w:val="21"/>
          <w:szCs w:val="21"/>
          <w:lang w:eastAsia="zh-CN"/>
        </w:rPr>
        <w:t>。</w:t>
      </w:r>
    </w:p>
    <w:p w14:paraId="297449FE">
      <w:pPr>
        <w:pStyle w:val="5"/>
        <w:spacing w:before="218" w:line="221" w:lineRule="auto"/>
        <w:ind w:left="420"/>
        <w:rPr>
          <w:sz w:val="21"/>
          <w:szCs w:val="21"/>
          <w:lang w:eastAsia="zh-CN"/>
        </w:rPr>
      </w:pPr>
      <w:r>
        <w:rPr>
          <w:sz w:val="21"/>
          <w:szCs w:val="21"/>
          <w:lang w:eastAsia="zh-CN"/>
        </w:rPr>
        <w:t>承包人提交的竣工资料形式要求：</w:t>
      </w:r>
      <w:r>
        <w:rPr>
          <w:sz w:val="21"/>
          <w:szCs w:val="21"/>
          <w:u w:val="single"/>
          <w:lang w:eastAsia="zh-CN"/>
        </w:rPr>
        <w:t xml:space="preserve">  按发包人要求进行</w:t>
      </w:r>
      <w:r>
        <w:rPr>
          <w:spacing w:val="-1"/>
          <w:sz w:val="21"/>
          <w:szCs w:val="21"/>
          <w:u w:val="single"/>
          <w:lang w:eastAsia="zh-CN"/>
        </w:rPr>
        <w:t xml:space="preserve">整理  </w:t>
      </w:r>
      <w:r>
        <w:rPr>
          <w:spacing w:val="-1"/>
          <w:sz w:val="21"/>
          <w:szCs w:val="21"/>
          <w:lang w:eastAsia="zh-CN"/>
        </w:rPr>
        <w:t>。</w:t>
      </w:r>
    </w:p>
    <w:p w14:paraId="1497F8F2">
      <w:pPr>
        <w:pStyle w:val="5"/>
        <w:spacing w:before="114" w:line="373" w:lineRule="auto"/>
        <w:ind w:left="1" w:hanging="1"/>
        <w:rPr>
          <w:sz w:val="21"/>
          <w:szCs w:val="21"/>
          <w:lang w:eastAsia="zh-CN"/>
        </w:rPr>
      </w:pPr>
      <w:r>
        <w:rPr>
          <w:spacing w:val="-2"/>
          <w:sz w:val="21"/>
          <w:szCs w:val="21"/>
          <w:lang w:eastAsia="zh-CN"/>
        </w:rPr>
        <w:t>（2）承包人应履行的其他义务：</w:t>
      </w:r>
      <w:r>
        <w:rPr>
          <w:spacing w:val="-2"/>
          <w:sz w:val="21"/>
          <w:szCs w:val="21"/>
          <w:u w:val="single"/>
          <w:lang w:eastAsia="zh-CN"/>
        </w:rPr>
        <w:t xml:space="preserve">  </w:t>
      </w:r>
      <w:r>
        <w:rPr>
          <w:rFonts w:hint="eastAsia"/>
          <w:spacing w:val="-2"/>
          <w:sz w:val="21"/>
          <w:szCs w:val="21"/>
          <w:u w:val="single"/>
          <w:lang w:eastAsia="zh-CN"/>
        </w:rPr>
        <w:t xml:space="preserve">                          </w:t>
      </w:r>
      <w:r>
        <w:rPr>
          <w:spacing w:val="104"/>
          <w:sz w:val="21"/>
          <w:szCs w:val="21"/>
          <w:u w:val="single"/>
          <w:lang w:eastAsia="zh-CN"/>
        </w:rPr>
        <w:t xml:space="preserve"> </w:t>
      </w:r>
      <w:r>
        <w:rPr>
          <w:spacing w:val="-1"/>
          <w:sz w:val="21"/>
          <w:szCs w:val="21"/>
          <w:lang w:eastAsia="zh-CN"/>
        </w:rPr>
        <w:t>。</w:t>
      </w:r>
    </w:p>
    <w:p w14:paraId="5895ACFC">
      <w:pPr>
        <w:pStyle w:val="5"/>
        <w:spacing w:before="217" w:line="221" w:lineRule="auto"/>
        <w:ind w:left="425"/>
        <w:rPr>
          <w:sz w:val="21"/>
          <w:szCs w:val="21"/>
          <w:lang w:eastAsia="zh-CN"/>
        </w:rPr>
      </w:pPr>
      <w:r>
        <w:rPr>
          <w:spacing w:val="-3"/>
          <w:sz w:val="21"/>
          <w:szCs w:val="21"/>
          <w:lang w:eastAsia="zh-CN"/>
        </w:rPr>
        <w:t>3.2</w:t>
      </w:r>
      <w:r>
        <w:rPr>
          <w:spacing w:val="12"/>
          <w:sz w:val="21"/>
          <w:szCs w:val="21"/>
          <w:lang w:eastAsia="zh-CN"/>
        </w:rPr>
        <w:t xml:space="preserve"> </w:t>
      </w:r>
      <w:r>
        <w:rPr>
          <w:spacing w:val="-3"/>
          <w:sz w:val="21"/>
          <w:szCs w:val="21"/>
          <w:lang w:eastAsia="zh-CN"/>
        </w:rPr>
        <w:t>项目经理</w:t>
      </w:r>
    </w:p>
    <w:p w14:paraId="6E0BEAFD">
      <w:pPr>
        <w:pStyle w:val="5"/>
        <w:spacing w:before="216" w:line="221" w:lineRule="auto"/>
        <w:ind w:left="425"/>
        <w:rPr>
          <w:sz w:val="21"/>
          <w:szCs w:val="21"/>
          <w:lang w:eastAsia="zh-CN"/>
        </w:rPr>
      </w:pPr>
      <w:r>
        <w:rPr>
          <w:spacing w:val="-1"/>
          <w:sz w:val="21"/>
          <w:szCs w:val="21"/>
          <w:lang w:eastAsia="zh-CN"/>
        </w:rPr>
        <w:t>3.2.1 项目经理：</w:t>
      </w:r>
    </w:p>
    <w:p w14:paraId="29D1274D">
      <w:pPr>
        <w:pStyle w:val="5"/>
        <w:spacing w:before="221" w:line="408" w:lineRule="auto"/>
        <w:ind w:left="421" w:right="3127"/>
        <w:jc w:val="both"/>
        <w:rPr>
          <w:sz w:val="21"/>
          <w:szCs w:val="21"/>
          <w:lang w:eastAsia="zh-CN"/>
        </w:rPr>
      </w:pPr>
      <w:r>
        <w:rPr>
          <w:spacing w:val="-7"/>
          <w:sz w:val="21"/>
          <w:szCs w:val="21"/>
          <w:lang w:eastAsia="zh-CN"/>
        </w:rPr>
        <w:t>姓</w:t>
      </w:r>
      <w:r>
        <w:rPr>
          <w:spacing w:val="2"/>
          <w:sz w:val="21"/>
          <w:szCs w:val="21"/>
          <w:lang w:eastAsia="zh-CN"/>
        </w:rPr>
        <w:t xml:space="preserve">    </w:t>
      </w:r>
      <w:r>
        <w:rPr>
          <w:spacing w:val="-7"/>
          <w:sz w:val="21"/>
          <w:szCs w:val="21"/>
          <w:lang w:eastAsia="zh-CN"/>
        </w:rPr>
        <w:t>名</w:t>
      </w:r>
      <w:r>
        <w:rPr>
          <w:spacing w:val="-27"/>
          <w:sz w:val="21"/>
          <w:szCs w:val="21"/>
          <w:lang w:eastAsia="zh-CN"/>
        </w:rPr>
        <w:t>：</w:t>
      </w:r>
      <w:r>
        <w:rPr>
          <w:sz w:val="21"/>
          <w:szCs w:val="21"/>
          <w:u w:val="single"/>
          <w:lang w:eastAsia="zh-CN"/>
        </w:rPr>
        <w:t xml:space="preserve">                                     </w:t>
      </w:r>
      <w:r>
        <w:rPr>
          <w:spacing w:val="-27"/>
          <w:sz w:val="21"/>
          <w:szCs w:val="21"/>
          <w:lang w:eastAsia="zh-CN"/>
        </w:rPr>
        <w:t>；</w:t>
      </w:r>
      <w:r>
        <w:rPr>
          <w:spacing w:val="4"/>
          <w:sz w:val="21"/>
          <w:szCs w:val="21"/>
          <w:lang w:eastAsia="zh-CN"/>
        </w:rPr>
        <w:t xml:space="preserve"> </w:t>
      </w:r>
      <w:r>
        <w:rPr>
          <w:spacing w:val="-2"/>
          <w:sz w:val="21"/>
          <w:szCs w:val="21"/>
          <w:lang w:eastAsia="zh-CN"/>
        </w:rPr>
        <w:t>身份证号</w:t>
      </w:r>
      <w:r>
        <w:rPr>
          <w:spacing w:val="-25"/>
          <w:sz w:val="21"/>
          <w:szCs w:val="21"/>
          <w:lang w:eastAsia="zh-CN"/>
        </w:rPr>
        <w:t>：</w:t>
      </w:r>
      <w:r>
        <w:rPr>
          <w:sz w:val="21"/>
          <w:szCs w:val="21"/>
          <w:u w:val="single"/>
          <w:lang w:eastAsia="zh-CN"/>
        </w:rPr>
        <w:t xml:space="preserve">                                     </w:t>
      </w:r>
      <w:r>
        <w:rPr>
          <w:spacing w:val="-25"/>
          <w:sz w:val="21"/>
          <w:szCs w:val="21"/>
          <w:lang w:eastAsia="zh-CN"/>
        </w:rPr>
        <w:t>；</w:t>
      </w:r>
      <w:r>
        <w:rPr>
          <w:spacing w:val="2"/>
          <w:sz w:val="21"/>
          <w:szCs w:val="21"/>
          <w:lang w:eastAsia="zh-CN"/>
        </w:rPr>
        <w:t xml:space="preserve"> </w:t>
      </w:r>
      <w:r>
        <w:rPr>
          <w:spacing w:val="-1"/>
          <w:sz w:val="21"/>
          <w:szCs w:val="21"/>
          <w:lang w:eastAsia="zh-CN"/>
        </w:rPr>
        <w:t>建造师执业资格等级</w:t>
      </w:r>
      <w:r>
        <w:rPr>
          <w:spacing w:val="-24"/>
          <w:sz w:val="21"/>
          <w:szCs w:val="21"/>
          <w:lang w:eastAsia="zh-CN"/>
        </w:rPr>
        <w:t>：</w:t>
      </w:r>
      <w:r>
        <w:rPr>
          <w:spacing w:val="4"/>
          <w:sz w:val="21"/>
          <w:szCs w:val="21"/>
          <w:u w:val="single"/>
          <w:lang w:eastAsia="zh-CN"/>
        </w:rPr>
        <w:t xml:space="preserve">                          </w:t>
      </w:r>
      <w:r>
        <w:rPr>
          <w:spacing w:val="-24"/>
          <w:sz w:val="21"/>
          <w:szCs w:val="21"/>
          <w:lang w:eastAsia="zh-CN"/>
        </w:rPr>
        <w:t>；</w:t>
      </w:r>
      <w:r>
        <w:rPr>
          <w:spacing w:val="2"/>
          <w:sz w:val="21"/>
          <w:szCs w:val="21"/>
          <w:lang w:eastAsia="zh-CN"/>
        </w:rPr>
        <w:t xml:space="preserve"> </w:t>
      </w:r>
      <w:r>
        <w:rPr>
          <w:spacing w:val="-1"/>
          <w:sz w:val="21"/>
          <w:szCs w:val="21"/>
          <w:lang w:eastAsia="zh-CN"/>
        </w:rPr>
        <w:t>建造师注册证书号</w:t>
      </w:r>
      <w:r>
        <w:rPr>
          <w:spacing w:val="-25"/>
          <w:sz w:val="21"/>
          <w:szCs w:val="21"/>
          <w:lang w:eastAsia="zh-CN"/>
        </w:rPr>
        <w:t>：</w:t>
      </w:r>
      <w:r>
        <w:rPr>
          <w:sz w:val="21"/>
          <w:szCs w:val="21"/>
          <w:u w:val="single"/>
          <w:lang w:eastAsia="zh-CN"/>
        </w:rPr>
        <w:t xml:space="preserve">                             </w:t>
      </w:r>
      <w:r>
        <w:rPr>
          <w:spacing w:val="-25"/>
          <w:sz w:val="21"/>
          <w:szCs w:val="21"/>
          <w:lang w:eastAsia="zh-CN"/>
        </w:rPr>
        <w:t>；</w:t>
      </w:r>
      <w:r>
        <w:rPr>
          <w:spacing w:val="2"/>
          <w:sz w:val="21"/>
          <w:szCs w:val="21"/>
          <w:lang w:eastAsia="zh-CN"/>
        </w:rPr>
        <w:t xml:space="preserve"> </w:t>
      </w:r>
      <w:r>
        <w:rPr>
          <w:spacing w:val="-1"/>
          <w:sz w:val="21"/>
          <w:szCs w:val="21"/>
          <w:lang w:eastAsia="zh-CN"/>
        </w:rPr>
        <w:t>建造师执业印章号</w:t>
      </w:r>
      <w:r>
        <w:rPr>
          <w:spacing w:val="-25"/>
          <w:sz w:val="21"/>
          <w:szCs w:val="21"/>
          <w:lang w:eastAsia="zh-CN"/>
        </w:rPr>
        <w:t>：</w:t>
      </w:r>
      <w:r>
        <w:rPr>
          <w:sz w:val="21"/>
          <w:szCs w:val="21"/>
          <w:u w:val="single"/>
          <w:lang w:eastAsia="zh-CN"/>
        </w:rPr>
        <w:t xml:space="preserve">                             </w:t>
      </w:r>
      <w:r>
        <w:rPr>
          <w:spacing w:val="-25"/>
          <w:sz w:val="21"/>
          <w:szCs w:val="21"/>
          <w:lang w:eastAsia="zh-CN"/>
        </w:rPr>
        <w:t>；</w:t>
      </w:r>
      <w:r>
        <w:rPr>
          <w:spacing w:val="2"/>
          <w:sz w:val="21"/>
          <w:szCs w:val="21"/>
          <w:lang w:eastAsia="zh-CN"/>
        </w:rPr>
        <w:t xml:space="preserve"> </w:t>
      </w:r>
      <w:r>
        <w:rPr>
          <w:spacing w:val="-1"/>
          <w:sz w:val="21"/>
          <w:szCs w:val="21"/>
          <w:lang w:eastAsia="zh-CN"/>
        </w:rPr>
        <w:t>安全生产考核合格证书号</w:t>
      </w:r>
      <w:r>
        <w:rPr>
          <w:spacing w:val="-23"/>
          <w:sz w:val="21"/>
          <w:szCs w:val="21"/>
          <w:lang w:eastAsia="zh-CN"/>
        </w:rPr>
        <w:t>：</w:t>
      </w:r>
      <w:r>
        <w:rPr>
          <w:spacing w:val="4"/>
          <w:sz w:val="21"/>
          <w:szCs w:val="21"/>
          <w:u w:val="single"/>
          <w:lang w:eastAsia="zh-CN"/>
        </w:rPr>
        <w:t xml:space="preserve">                      </w:t>
      </w:r>
      <w:r>
        <w:rPr>
          <w:spacing w:val="-23"/>
          <w:sz w:val="21"/>
          <w:szCs w:val="21"/>
          <w:lang w:eastAsia="zh-CN"/>
        </w:rPr>
        <w:t>；</w:t>
      </w:r>
      <w:r>
        <w:rPr>
          <w:spacing w:val="18"/>
          <w:sz w:val="21"/>
          <w:szCs w:val="21"/>
          <w:lang w:eastAsia="zh-CN"/>
        </w:rPr>
        <w:t xml:space="preserve"> </w:t>
      </w:r>
      <w:r>
        <w:rPr>
          <w:spacing w:val="-2"/>
          <w:sz w:val="21"/>
          <w:szCs w:val="21"/>
          <w:lang w:eastAsia="zh-CN"/>
        </w:rPr>
        <w:t>联系电话</w:t>
      </w:r>
      <w:r>
        <w:rPr>
          <w:spacing w:val="-25"/>
          <w:sz w:val="21"/>
          <w:szCs w:val="21"/>
          <w:lang w:eastAsia="zh-CN"/>
        </w:rPr>
        <w:t>：</w:t>
      </w:r>
      <w:r>
        <w:rPr>
          <w:sz w:val="21"/>
          <w:szCs w:val="21"/>
          <w:u w:val="single"/>
          <w:lang w:eastAsia="zh-CN"/>
        </w:rPr>
        <w:t xml:space="preserve">                                     </w:t>
      </w:r>
      <w:r>
        <w:rPr>
          <w:spacing w:val="-25"/>
          <w:sz w:val="21"/>
          <w:szCs w:val="21"/>
          <w:lang w:eastAsia="zh-CN"/>
        </w:rPr>
        <w:t>；</w:t>
      </w:r>
      <w:r>
        <w:rPr>
          <w:spacing w:val="2"/>
          <w:sz w:val="21"/>
          <w:szCs w:val="21"/>
          <w:lang w:eastAsia="zh-CN"/>
        </w:rPr>
        <w:t xml:space="preserve"> </w:t>
      </w:r>
      <w:r>
        <w:rPr>
          <w:spacing w:val="-2"/>
          <w:sz w:val="21"/>
          <w:szCs w:val="21"/>
          <w:lang w:eastAsia="zh-CN"/>
        </w:rPr>
        <w:t>电子信箱</w:t>
      </w:r>
      <w:r>
        <w:rPr>
          <w:spacing w:val="-25"/>
          <w:sz w:val="21"/>
          <w:szCs w:val="21"/>
          <w:lang w:eastAsia="zh-CN"/>
        </w:rPr>
        <w:t>：</w:t>
      </w:r>
      <w:r>
        <w:rPr>
          <w:sz w:val="21"/>
          <w:szCs w:val="21"/>
          <w:u w:val="single"/>
          <w:lang w:eastAsia="zh-CN"/>
        </w:rPr>
        <w:t xml:space="preserve">                                     </w:t>
      </w:r>
      <w:r>
        <w:rPr>
          <w:spacing w:val="-25"/>
          <w:sz w:val="21"/>
          <w:szCs w:val="21"/>
          <w:lang w:eastAsia="zh-CN"/>
        </w:rPr>
        <w:t>；</w:t>
      </w:r>
      <w:r>
        <w:rPr>
          <w:spacing w:val="2"/>
          <w:sz w:val="21"/>
          <w:szCs w:val="21"/>
          <w:lang w:eastAsia="zh-CN"/>
        </w:rPr>
        <w:t xml:space="preserve"> </w:t>
      </w:r>
      <w:r>
        <w:rPr>
          <w:spacing w:val="-2"/>
          <w:sz w:val="21"/>
          <w:szCs w:val="21"/>
          <w:lang w:eastAsia="zh-CN"/>
        </w:rPr>
        <w:t>通信地址</w:t>
      </w:r>
      <w:r>
        <w:rPr>
          <w:spacing w:val="-25"/>
          <w:sz w:val="21"/>
          <w:szCs w:val="21"/>
          <w:lang w:eastAsia="zh-CN"/>
        </w:rPr>
        <w:t>：</w:t>
      </w:r>
      <w:r>
        <w:rPr>
          <w:sz w:val="21"/>
          <w:szCs w:val="21"/>
          <w:u w:val="single"/>
          <w:lang w:eastAsia="zh-CN"/>
        </w:rPr>
        <w:t xml:space="preserve">                                     </w:t>
      </w:r>
      <w:r>
        <w:rPr>
          <w:spacing w:val="-25"/>
          <w:sz w:val="21"/>
          <w:szCs w:val="21"/>
          <w:lang w:eastAsia="zh-CN"/>
        </w:rPr>
        <w:t>；</w:t>
      </w:r>
    </w:p>
    <w:p w14:paraId="650ECB6D">
      <w:pPr>
        <w:pStyle w:val="5"/>
        <w:spacing w:before="30" w:line="221" w:lineRule="auto"/>
        <w:ind w:left="421"/>
        <w:rPr>
          <w:sz w:val="21"/>
          <w:szCs w:val="21"/>
          <w:lang w:eastAsia="zh-CN"/>
        </w:rPr>
      </w:pPr>
      <w:r>
        <w:rPr>
          <w:sz w:val="21"/>
          <w:szCs w:val="21"/>
          <w:lang w:eastAsia="zh-CN"/>
        </w:rPr>
        <w:t>承包人对项目经理的授权范围如下：</w:t>
      </w:r>
      <w:r>
        <w:rPr>
          <w:sz w:val="21"/>
          <w:szCs w:val="21"/>
          <w:u w:val="single"/>
          <w:lang w:eastAsia="zh-CN"/>
        </w:rPr>
        <w:t xml:space="preserve">  负责工程施工管理全局工</w:t>
      </w:r>
      <w:r>
        <w:rPr>
          <w:spacing w:val="-1"/>
          <w:sz w:val="21"/>
          <w:szCs w:val="21"/>
          <w:u w:val="single"/>
          <w:lang w:eastAsia="zh-CN"/>
        </w:rPr>
        <w:t xml:space="preserve">作  </w:t>
      </w:r>
      <w:r>
        <w:rPr>
          <w:spacing w:val="-1"/>
          <w:sz w:val="21"/>
          <w:szCs w:val="21"/>
          <w:lang w:eastAsia="zh-CN"/>
        </w:rPr>
        <w:t>。</w:t>
      </w:r>
    </w:p>
    <w:p w14:paraId="4064F64A">
      <w:pPr>
        <w:pStyle w:val="5"/>
        <w:spacing w:before="218" w:line="398" w:lineRule="auto"/>
        <w:ind w:left="18" w:firstLine="406"/>
        <w:rPr>
          <w:sz w:val="21"/>
          <w:szCs w:val="21"/>
          <w:lang w:eastAsia="zh-CN"/>
        </w:rPr>
      </w:pPr>
      <w:r>
        <w:rPr>
          <w:spacing w:val="-2"/>
          <w:sz w:val="21"/>
          <w:szCs w:val="21"/>
          <w:lang w:eastAsia="zh-CN"/>
        </w:rPr>
        <w:t>关于项目经理每月在施工现场的时间要求：</w:t>
      </w:r>
      <w:r>
        <w:rPr>
          <w:spacing w:val="-2"/>
          <w:sz w:val="21"/>
          <w:szCs w:val="21"/>
          <w:u w:val="single"/>
          <w:lang w:eastAsia="zh-CN"/>
        </w:rPr>
        <w:t xml:space="preserve"> 承包人的项目经理及技术负责人每月驻场</w:t>
      </w:r>
      <w:r>
        <w:rPr>
          <w:spacing w:val="-3"/>
          <w:sz w:val="21"/>
          <w:szCs w:val="21"/>
          <w:u w:val="single"/>
          <w:lang w:eastAsia="zh-CN"/>
        </w:rPr>
        <w:t>的时</w:t>
      </w:r>
      <w:r>
        <w:rPr>
          <w:sz w:val="21"/>
          <w:szCs w:val="21"/>
          <w:lang w:eastAsia="zh-CN"/>
        </w:rPr>
        <w:t xml:space="preserve"> </w:t>
      </w:r>
      <w:r>
        <w:rPr>
          <w:spacing w:val="-6"/>
          <w:sz w:val="21"/>
          <w:szCs w:val="21"/>
          <w:u w:val="single"/>
          <w:lang w:eastAsia="zh-CN"/>
        </w:rPr>
        <w:t>间不低于</w:t>
      </w:r>
      <w:r>
        <w:rPr>
          <w:spacing w:val="-41"/>
          <w:sz w:val="21"/>
          <w:szCs w:val="21"/>
          <w:u w:val="single"/>
          <w:lang w:eastAsia="zh-CN"/>
        </w:rPr>
        <w:t xml:space="preserve"> </w:t>
      </w:r>
      <w:r>
        <w:rPr>
          <w:spacing w:val="-6"/>
          <w:sz w:val="21"/>
          <w:szCs w:val="21"/>
          <w:u w:val="single"/>
          <w:lang w:eastAsia="zh-CN"/>
        </w:rPr>
        <w:t>20</w:t>
      </w:r>
      <w:r>
        <w:rPr>
          <w:spacing w:val="-39"/>
          <w:sz w:val="21"/>
          <w:szCs w:val="21"/>
          <w:u w:val="single"/>
          <w:lang w:eastAsia="zh-CN"/>
        </w:rPr>
        <w:t xml:space="preserve"> </w:t>
      </w:r>
      <w:r>
        <w:rPr>
          <w:spacing w:val="-6"/>
          <w:sz w:val="21"/>
          <w:szCs w:val="21"/>
          <w:u w:val="single"/>
          <w:lang w:eastAsia="zh-CN"/>
        </w:rPr>
        <w:t>天</w:t>
      </w:r>
      <w:r>
        <w:rPr>
          <w:spacing w:val="-6"/>
          <w:sz w:val="21"/>
          <w:szCs w:val="21"/>
          <w:lang w:eastAsia="zh-CN"/>
        </w:rPr>
        <w:t>。</w:t>
      </w:r>
    </w:p>
    <w:p w14:paraId="1490AB76">
      <w:pPr>
        <w:pStyle w:val="5"/>
        <w:spacing w:before="31" w:line="402" w:lineRule="auto"/>
        <w:ind w:left="2" w:firstLine="419"/>
        <w:jc w:val="both"/>
        <w:rPr>
          <w:sz w:val="21"/>
          <w:szCs w:val="21"/>
          <w:lang w:eastAsia="zh-CN"/>
        </w:rPr>
      </w:pPr>
      <w:r>
        <w:rPr>
          <w:spacing w:val="1"/>
          <w:sz w:val="21"/>
          <w:szCs w:val="21"/>
          <w:lang w:eastAsia="zh-CN"/>
        </w:rPr>
        <w:t>承包人未提交劳动合同，以及没有为项目经理缴纳社会</w:t>
      </w:r>
      <w:r>
        <w:rPr>
          <w:sz w:val="21"/>
          <w:szCs w:val="21"/>
          <w:lang w:eastAsia="zh-CN"/>
        </w:rPr>
        <w:t>保险证明的违约责任：</w:t>
      </w:r>
      <w:r>
        <w:rPr>
          <w:rFonts w:hint="eastAsia"/>
          <w:sz w:val="21"/>
          <w:szCs w:val="21"/>
          <w:u w:val="single"/>
          <w:lang w:eastAsia="zh-CN"/>
        </w:rPr>
        <w:t xml:space="preserve">  </w:t>
      </w:r>
      <w:r>
        <w:rPr>
          <w:spacing w:val="-1"/>
          <w:sz w:val="21"/>
          <w:szCs w:val="21"/>
          <w:lang w:eastAsia="zh-CN"/>
        </w:rPr>
        <w:t>。</w:t>
      </w:r>
    </w:p>
    <w:p w14:paraId="16E26F7F">
      <w:pPr>
        <w:pStyle w:val="5"/>
        <w:spacing w:before="32" w:line="398" w:lineRule="auto"/>
        <w:ind w:left="2" w:firstLine="422"/>
        <w:rPr>
          <w:sz w:val="21"/>
          <w:szCs w:val="21"/>
          <w:lang w:eastAsia="zh-CN"/>
        </w:rPr>
      </w:pPr>
      <w:r>
        <w:rPr>
          <w:sz w:val="21"/>
          <w:szCs w:val="21"/>
          <w:lang w:eastAsia="zh-CN"/>
        </w:rPr>
        <w:t>项目经理未经批准，擅自离开施工现场的违</w:t>
      </w:r>
      <w:r>
        <w:rPr>
          <w:spacing w:val="-1"/>
          <w:sz w:val="21"/>
          <w:szCs w:val="21"/>
          <w:lang w:eastAsia="zh-CN"/>
        </w:rPr>
        <w:t>约责任：</w:t>
      </w:r>
      <w:r>
        <w:rPr>
          <w:spacing w:val="-1"/>
          <w:sz w:val="21"/>
          <w:szCs w:val="21"/>
          <w:u w:val="single"/>
          <w:lang w:eastAsia="zh-CN"/>
        </w:rPr>
        <w:t xml:space="preserve"> </w:t>
      </w:r>
      <w:r>
        <w:rPr>
          <w:rFonts w:hint="eastAsia"/>
          <w:spacing w:val="-1"/>
          <w:sz w:val="21"/>
          <w:szCs w:val="21"/>
          <w:u w:val="single"/>
          <w:lang w:eastAsia="zh-CN"/>
        </w:rPr>
        <w:t xml:space="preserve">          </w:t>
      </w:r>
    </w:p>
    <w:p w14:paraId="6F944667">
      <w:pPr>
        <w:pStyle w:val="5"/>
        <w:tabs>
          <w:tab w:val="left" w:pos="8634"/>
        </w:tabs>
        <w:spacing w:before="31" w:line="402" w:lineRule="auto"/>
        <w:ind w:left="4" w:firstLine="421"/>
        <w:jc w:val="both"/>
        <w:rPr>
          <w:sz w:val="21"/>
          <w:szCs w:val="21"/>
          <w:lang w:eastAsia="zh-CN"/>
        </w:rPr>
      </w:pPr>
      <w:r>
        <w:rPr>
          <w:spacing w:val="1"/>
          <w:sz w:val="21"/>
          <w:szCs w:val="21"/>
          <w:lang w:eastAsia="zh-CN"/>
        </w:rPr>
        <w:t>3.2.3 承包人擅自更换项目经理的违约责任</w:t>
      </w:r>
      <w:r>
        <w:rPr>
          <w:sz w:val="21"/>
          <w:szCs w:val="21"/>
          <w:lang w:eastAsia="zh-CN"/>
        </w:rPr>
        <w:t>：</w:t>
      </w:r>
      <w:r>
        <w:rPr>
          <w:sz w:val="21"/>
          <w:szCs w:val="21"/>
          <w:u w:val="single"/>
          <w:lang w:eastAsia="zh-CN"/>
        </w:rPr>
        <w:t xml:space="preserve">  </w:t>
      </w:r>
      <w:r>
        <w:rPr>
          <w:rFonts w:hint="eastAsia"/>
          <w:sz w:val="21"/>
          <w:szCs w:val="21"/>
          <w:u w:val="single"/>
          <w:lang w:eastAsia="zh-CN"/>
        </w:rPr>
        <w:t xml:space="preserve">               </w:t>
      </w:r>
      <w:r>
        <w:rPr>
          <w:spacing w:val="-1"/>
          <w:sz w:val="21"/>
          <w:szCs w:val="21"/>
          <w:lang w:eastAsia="zh-CN"/>
        </w:rPr>
        <w:t>。</w:t>
      </w:r>
    </w:p>
    <w:p w14:paraId="20CCEE59">
      <w:pPr>
        <w:pStyle w:val="5"/>
        <w:spacing w:before="31" w:line="220" w:lineRule="auto"/>
        <w:jc w:val="right"/>
        <w:outlineLvl w:val="0"/>
        <w:rPr>
          <w:sz w:val="21"/>
          <w:szCs w:val="21"/>
          <w:lang w:eastAsia="zh-CN"/>
        </w:rPr>
      </w:pPr>
      <w:r>
        <w:rPr>
          <w:spacing w:val="-2"/>
          <w:sz w:val="21"/>
          <w:szCs w:val="21"/>
          <w:lang w:eastAsia="zh-CN"/>
        </w:rPr>
        <w:t>3.2.4 承包人无正当理由拒绝更换项目经理的违约责任：</w:t>
      </w:r>
      <w:r>
        <w:rPr>
          <w:spacing w:val="-2"/>
          <w:sz w:val="21"/>
          <w:szCs w:val="21"/>
          <w:u w:val="single"/>
          <w:lang w:eastAsia="zh-CN"/>
        </w:rPr>
        <w:t xml:space="preserve"> 发包人有权解除本合同，同时保</w:t>
      </w:r>
    </w:p>
    <w:p w14:paraId="61C8E7E5">
      <w:pPr>
        <w:pStyle w:val="5"/>
        <w:spacing w:before="218" w:line="220" w:lineRule="auto"/>
        <w:ind w:left="17"/>
        <w:rPr>
          <w:sz w:val="21"/>
          <w:szCs w:val="21"/>
          <w:lang w:eastAsia="zh-CN"/>
        </w:rPr>
      </w:pPr>
      <w:r>
        <w:rPr>
          <w:spacing w:val="-2"/>
          <w:sz w:val="21"/>
          <w:szCs w:val="21"/>
          <w:u w:val="single"/>
          <w:lang w:eastAsia="zh-CN"/>
        </w:rPr>
        <w:t>留追究相关责任的权利</w:t>
      </w:r>
      <w:r>
        <w:rPr>
          <w:spacing w:val="-2"/>
          <w:sz w:val="21"/>
          <w:szCs w:val="21"/>
          <w:lang w:eastAsia="zh-CN"/>
        </w:rPr>
        <w:t>。</w:t>
      </w:r>
    </w:p>
    <w:p w14:paraId="2E46A4E8">
      <w:pPr>
        <w:pStyle w:val="5"/>
        <w:spacing w:before="217" w:line="221" w:lineRule="auto"/>
        <w:ind w:left="425"/>
        <w:rPr>
          <w:sz w:val="21"/>
          <w:szCs w:val="21"/>
          <w:lang w:eastAsia="zh-CN"/>
        </w:rPr>
      </w:pPr>
      <w:r>
        <w:rPr>
          <w:spacing w:val="-1"/>
          <w:sz w:val="21"/>
          <w:szCs w:val="21"/>
          <w:lang w:eastAsia="zh-CN"/>
        </w:rPr>
        <w:t>3.3 承包人人员</w:t>
      </w:r>
    </w:p>
    <w:p w14:paraId="42D2E284">
      <w:pPr>
        <w:pStyle w:val="5"/>
        <w:spacing w:before="112" w:line="317" w:lineRule="auto"/>
        <w:ind w:left="9" w:right="67" w:firstLine="423"/>
        <w:rPr>
          <w:sz w:val="21"/>
          <w:szCs w:val="21"/>
          <w:lang w:eastAsia="zh-CN"/>
        </w:rPr>
      </w:pPr>
      <w:r>
        <w:rPr>
          <w:spacing w:val="1"/>
          <w:sz w:val="21"/>
          <w:szCs w:val="21"/>
          <w:lang w:eastAsia="zh-CN"/>
        </w:rPr>
        <w:t>3.3.1 承包人提交项目管理机构及施工现场</w:t>
      </w:r>
      <w:r>
        <w:rPr>
          <w:sz w:val="21"/>
          <w:szCs w:val="21"/>
          <w:lang w:eastAsia="zh-CN"/>
        </w:rPr>
        <w:t>管理人员安排报告的期限：</w:t>
      </w:r>
      <w:r>
        <w:rPr>
          <w:sz w:val="21"/>
          <w:szCs w:val="21"/>
          <w:u w:val="single"/>
          <w:lang w:eastAsia="zh-CN"/>
        </w:rPr>
        <w:t xml:space="preserve">  执行通用合同条</w:t>
      </w:r>
      <w:r>
        <w:rPr>
          <w:sz w:val="21"/>
          <w:szCs w:val="21"/>
          <w:lang w:eastAsia="zh-CN"/>
        </w:rPr>
        <w:t xml:space="preserve"> </w:t>
      </w:r>
      <w:r>
        <w:rPr>
          <w:spacing w:val="-3"/>
          <w:sz w:val="21"/>
          <w:szCs w:val="21"/>
          <w:u w:val="single"/>
          <w:lang w:eastAsia="zh-CN"/>
        </w:rPr>
        <w:t xml:space="preserve">款 </w:t>
      </w:r>
      <w:r>
        <w:rPr>
          <w:spacing w:val="-3"/>
          <w:sz w:val="21"/>
          <w:szCs w:val="21"/>
          <w:lang w:eastAsia="zh-CN"/>
        </w:rPr>
        <w:t>。</w:t>
      </w:r>
    </w:p>
    <w:p w14:paraId="441E4663">
      <w:pPr>
        <w:pStyle w:val="5"/>
        <w:spacing w:before="214" w:line="221" w:lineRule="auto"/>
        <w:ind w:left="432"/>
        <w:rPr>
          <w:sz w:val="21"/>
          <w:szCs w:val="21"/>
          <w:lang w:eastAsia="zh-CN"/>
        </w:rPr>
      </w:pPr>
      <w:r>
        <w:rPr>
          <w:spacing w:val="2"/>
          <w:sz w:val="21"/>
          <w:szCs w:val="21"/>
          <w:lang w:eastAsia="zh-CN"/>
        </w:rPr>
        <w:t>3.3.3 承包人无正当理由拒绝撤换主要施工管理人员的违约责任：</w:t>
      </w:r>
      <w:r>
        <w:rPr>
          <w:spacing w:val="44"/>
          <w:sz w:val="21"/>
          <w:szCs w:val="21"/>
          <w:u w:val="single"/>
          <w:lang w:eastAsia="zh-CN"/>
        </w:rPr>
        <w:t xml:space="preserve"> </w:t>
      </w:r>
      <w:r>
        <w:rPr>
          <w:rFonts w:hint="eastAsia"/>
          <w:spacing w:val="2"/>
          <w:sz w:val="21"/>
          <w:szCs w:val="21"/>
          <w:u w:val="single"/>
          <w:lang w:eastAsia="zh-CN"/>
        </w:rPr>
        <w:t xml:space="preserve"> </w:t>
      </w:r>
      <w:r>
        <w:rPr>
          <w:spacing w:val="2"/>
          <w:sz w:val="21"/>
          <w:szCs w:val="21"/>
          <w:u w:val="single"/>
          <w:lang w:eastAsia="zh-CN"/>
        </w:rPr>
        <w:t xml:space="preserve">   </w:t>
      </w:r>
      <w:r>
        <w:rPr>
          <w:spacing w:val="-1"/>
          <w:sz w:val="21"/>
          <w:szCs w:val="21"/>
          <w:lang w:eastAsia="zh-CN"/>
        </w:rPr>
        <w:t>。</w:t>
      </w:r>
    </w:p>
    <w:p w14:paraId="466A6617">
      <w:pPr>
        <w:pStyle w:val="5"/>
        <w:spacing w:before="216" w:line="221" w:lineRule="auto"/>
        <w:ind w:left="432"/>
        <w:rPr>
          <w:sz w:val="21"/>
          <w:szCs w:val="21"/>
          <w:lang w:eastAsia="zh-CN"/>
        </w:rPr>
      </w:pPr>
      <w:r>
        <w:rPr>
          <w:sz w:val="21"/>
          <w:szCs w:val="21"/>
          <w:lang w:eastAsia="zh-CN"/>
        </w:rPr>
        <w:t>3.3.4 承包人主要施工管理人员离开施工现场的批准要求：</w:t>
      </w:r>
      <w:r>
        <w:rPr>
          <w:sz w:val="21"/>
          <w:szCs w:val="21"/>
          <w:u w:val="single"/>
          <w:lang w:eastAsia="zh-CN"/>
        </w:rPr>
        <w:t xml:space="preserve">  执行</w:t>
      </w:r>
      <w:r>
        <w:rPr>
          <w:spacing w:val="-1"/>
          <w:sz w:val="21"/>
          <w:szCs w:val="21"/>
          <w:u w:val="single"/>
          <w:lang w:eastAsia="zh-CN"/>
        </w:rPr>
        <w:t xml:space="preserve">通用合同条款 </w:t>
      </w:r>
      <w:r>
        <w:rPr>
          <w:spacing w:val="-1"/>
          <w:sz w:val="21"/>
          <w:szCs w:val="21"/>
          <w:lang w:eastAsia="zh-CN"/>
        </w:rPr>
        <w:t>。</w:t>
      </w:r>
    </w:p>
    <w:p w14:paraId="412ACEF9">
      <w:pPr>
        <w:pStyle w:val="5"/>
        <w:tabs>
          <w:tab w:val="left" w:pos="218"/>
        </w:tabs>
        <w:spacing w:before="217" w:line="316" w:lineRule="auto"/>
        <w:ind w:right="121" w:firstLine="432"/>
        <w:rPr>
          <w:sz w:val="21"/>
          <w:szCs w:val="21"/>
          <w:lang w:eastAsia="zh-CN"/>
        </w:rPr>
      </w:pPr>
      <w:r>
        <w:rPr>
          <w:spacing w:val="-11"/>
          <w:sz w:val="21"/>
          <w:szCs w:val="21"/>
          <w:lang w:eastAsia="zh-CN"/>
        </w:rPr>
        <w:t>3.3.5</w:t>
      </w:r>
      <w:r>
        <w:rPr>
          <w:spacing w:val="26"/>
          <w:sz w:val="21"/>
          <w:szCs w:val="21"/>
          <w:lang w:eastAsia="zh-CN"/>
        </w:rPr>
        <w:t xml:space="preserve">  </w:t>
      </w:r>
      <w:r>
        <w:rPr>
          <w:spacing w:val="-11"/>
          <w:sz w:val="21"/>
          <w:szCs w:val="21"/>
          <w:lang w:eastAsia="zh-CN"/>
        </w:rPr>
        <w:t>承</w:t>
      </w:r>
      <w:r>
        <w:rPr>
          <w:spacing w:val="55"/>
          <w:sz w:val="21"/>
          <w:szCs w:val="21"/>
          <w:lang w:eastAsia="zh-CN"/>
        </w:rPr>
        <w:t xml:space="preserve"> </w:t>
      </w:r>
      <w:r>
        <w:rPr>
          <w:spacing w:val="-11"/>
          <w:sz w:val="21"/>
          <w:szCs w:val="21"/>
          <w:lang w:eastAsia="zh-CN"/>
        </w:rPr>
        <w:t>包</w:t>
      </w:r>
      <w:r>
        <w:rPr>
          <w:spacing w:val="56"/>
          <w:sz w:val="21"/>
          <w:szCs w:val="21"/>
          <w:lang w:eastAsia="zh-CN"/>
        </w:rPr>
        <w:t xml:space="preserve"> </w:t>
      </w:r>
      <w:r>
        <w:rPr>
          <w:spacing w:val="-11"/>
          <w:sz w:val="21"/>
          <w:szCs w:val="21"/>
          <w:lang w:eastAsia="zh-CN"/>
        </w:rPr>
        <w:t>人</w:t>
      </w:r>
      <w:r>
        <w:rPr>
          <w:spacing w:val="53"/>
          <w:sz w:val="21"/>
          <w:szCs w:val="21"/>
          <w:lang w:eastAsia="zh-CN"/>
        </w:rPr>
        <w:t xml:space="preserve"> </w:t>
      </w:r>
      <w:r>
        <w:rPr>
          <w:spacing w:val="-11"/>
          <w:sz w:val="21"/>
          <w:szCs w:val="21"/>
          <w:lang w:eastAsia="zh-CN"/>
        </w:rPr>
        <w:t>擅</w:t>
      </w:r>
      <w:r>
        <w:rPr>
          <w:spacing w:val="86"/>
          <w:sz w:val="21"/>
          <w:szCs w:val="21"/>
          <w:lang w:eastAsia="zh-CN"/>
        </w:rPr>
        <w:t xml:space="preserve"> </w:t>
      </w:r>
      <w:r>
        <w:rPr>
          <w:spacing w:val="-11"/>
          <w:sz w:val="21"/>
          <w:szCs w:val="21"/>
          <w:lang w:eastAsia="zh-CN"/>
        </w:rPr>
        <w:t>自</w:t>
      </w:r>
      <w:r>
        <w:rPr>
          <w:spacing w:val="57"/>
          <w:sz w:val="21"/>
          <w:szCs w:val="21"/>
          <w:lang w:eastAsia="zh-CN"/>
        </w:rPr>
        <w:t xml:space="preserve"> </w:t>
      </w:r>
      <w:r>
        <w:rPr>
          <w:spacing w:val="-11"/>
          <w:sz w:val="21"/>
          <w:szCs w:val="21"/>
          <w:lang w:eastAsia="zh-CN"/>
        </w:rPr>
        <w:t>更</w:t>
      </w:r>
      <w:r>
        <w:rPr>
          <w:spacing w:val="56"/>
          <w:sz w:val="21"/>
          <w:szCs w:val="21"/>
          <w:lang w:eastAsia="zh-CN"/>
        </w:rPr>
        <w:t xml:space="preserve"> </w:t>
      </w:r>
      <w:r>
        <w:rPr>
          <w:spacing w:val="-11"/>
          <w:sz w:val="21"/>
          <w:szCs w:val="21"/>
          <w:lang w:eastAsia="zh-CN"/>
        </w:rPr>
        <w:t>换</w:t>
      </w:r>
      <w:r>
        <w:rPr>
          <w:spacing w:val="56"/>
          <w:sz w:val="21"/>
          <w:szCs w:val="21"/>
          <w:lang w:eastAsia="zh-CN"/>
        </w:rPr>
        <w:t xml:space="preserve"> </w:t>
      </w:r>
      <w:r>
        <w:rPr>
          <w:spacing w:val="-11"/>
          <w:sz w:val="21"/>
          <w:szCs w:val="21"/>
          <w:lang w:eastAsia="zh-CN"/>
        </w:rPr>
        <w:t>主</w:t>
      </w:r>
      <w:r>
        <w:rPr>
          <w:spacing w:val="53"/>
          <w:sz w:val="21"/>
          <w:szCs w:val="21"/>
          <w:lang w:eastAsia="zh-CN"/>
        </w:rPr>
        <w:t xml:space="preserve"> </w:t>
      </w:r>
      <w:r>
        <w:rPr>
          <w:spacing w:val="-11"/>
          <w:sz w:val="21"/>
          <w:szCs w:val="21"/>
          <w:lang w:eastAsia="zh-CN"/>
        </w:rPr>
        <w:t>要</w:t>
      </w:r>
      <w:r>
        <w:rPr>
          <w:spacing w:val="53"/>
          <w:sz w:val="21"/>
          <w:szCs w:val="21"/>
          <w:lang w:eastAsia="zh-CN"/>
        </w:rPr>
        <w:t xml:space="preserve"> </w:t>
      </w:r>
      <w:r>
        <w:rPr>
          <w:spacing w:val="-11"/>
          <w:sz w:val="21"/>
          <w:szCs w:val="21"/>
          <w:lang w:eastAsia="zh-CN"/>
        </w:rPr>
        <w:t>施</w:t>
      </w:r>
      <w:r>
        <w:rPr>
          <w:spacing w:val="54"/>
          <w:sz w:val="21"/>
          <w:szCs w:val="21"/>
          <w:lang w:eastAsia="zh-CN"/>
        </w:rPr>
        <w:t xml:space="preserve"> </w:t>
      </w:r>
      <w:r>
        <w:rPr>
          <w:spacing w:val="-11"/>
          <w:sz w:val="21"/>
          <w:szCs w:val="21"/>
          <w:lang w:eastAsia="zh-CN"/>
        </w:rPr>
        <w:t>工</w:t>
      </w:r>
      <w:r>
        <w:rPr>
          <w:spacing w:val="60"/>
          <w:sz w:val="21"/>
          <w:szCs w:val="21"/>
          <w:lang w:eastAsia="zh-CN"/>
        </w:rPr>
        <w:t xml:space="preserve"> </w:t>
      </w:r>
      <w:r>
        <w:rPr>
          <w:spacing w:val="-11"/>
          <w:sz w:val="21"/>
          <w:szCs w:val="21"/>
          <w:lang w:eastAsia="zh-CN"/>
        </w:rPr>
        <w:t>管</w:t>
      </w:r>
      <w:r>
        <w:rPr>
          <w:spacing w:val="57"/>
          <w:sz w:val="21"/>
          <w:szCs w:val="21"/>
          <w:lang w:eastAsia="zh-CN"/>
        </w:rPr>
        <w:t xml:space="preserve"> </w:t>
      </w:r>
      <w:r>
        <w:rPr>
          <w:spacing w:val="-11"/>
          <w:sz w:val="21"/>
          <w:szCs w:val="21"/>
          <w:lang w:eastAsia="zh-CN"/>
        </w:rPr>
        <w:t>理</w:t>
      </w:r>
      <w:r>
        <w:rPr>
          <w:spacing w:val="55"/>
          <w:sz w:val="21"/>
          <w:szCs w:val="21"/>
          <w:lang w:eastAsia="zh-CN"/>
        </w:rPr>
        <w:t xml:space="preserve"> </w:t>
      </w:r>
      <w:r>
        <w:rPr>
          <w:spacing w:val="-11"/>
          <w:sz w:val="21"/>
          <w:szCs w:val="21"/>
          <w:lang w:eastAsia="zh-CN"/>
        </w:rPr>
        <w:t>人</w:t>
      </w:r>
      <w:r>
        <w:rPr>
          <w:spacing w:val="61"/>
          <w:sz w:val="21"/>
          <w:szCs w:val="21"/>
          <w:lang w:eastAsia="zh-CN"/>
        </w:rPr>
        <w:t xml:space="preserve"> </w:t>
      </w:r>
      <w:r>
        <w:rPr>
          <w:spacing w:val="-11"/>
          <w:sz w:val="21"/>
          <w:szCs w:val="21"/>
          <w:lang w:eastAsia="zh-CN"/>
        </w:rPr>
        <w:t>员</w:t>
      </w:r>
      <w:r>
        <w:rPr>
          <w:spacing w:val="71"/>
          <w:sz w:val="21"/>
          <w:szCs w:val="21"/>
          <w:lang w:eastAsia="zh-CN"/>
        </w:rPr>
        <w:t xml:space="preserve"> </w:t>
      </w:r>
      <w:r>
        <w:rPr>
          <w:spacing w:val="-12"/>
          <w:sz w:val="21"/>
          <w:szCs w:val="21"/>
          <w:lang w:eastAsia="zh-CN"/>
        </w:rPr>
        <w:t>的</w:t>
      </w:r>
      <w:r>
        <w:rPr>
          <w:spacing w:val="52"/>
          <w:sz w:val="21"/>
          <w:szCs w:val="21"/>
          <w:lang w:eastAsia="zh-CN"/>
        </w:rPr>
        <w:t xml:space="preserve"> </w:t>
      </w:r>
      <w:r>
        <w:rPr>
          <w:spacing w:val="-12"/>
          <w:sz w:val="21"/>
          <w:szCs w:val="21"/>
          <w:lang w:eastAsia="zh-CN"/>
        </w:rPr>
        <w:t>违</w:t>
      </w:r>
      <w:r>
        <w:rPr>
          <w:spacing w:val="59"/>
          <w:sz w:val="21"/>
          <w:szCs w:val="21"/>
          <w:lang w:eastAsia="zh-CN"/>
        </w:rPr>
        <w:t xml:space="preserve"> </w:t>
      </w:r>
      <w:r>
        <w:rPr>
          <w:spacing w:val="-12"/>
          <w:sz w:val="21"/>
          <w:szCs w:val="21"/>
          <w:lang w:eastAsia="zh-CN"/>
        </w:rPr>
        <w:t>约</w:t>
      </w:r>
      <w:r>
        <w:rPr>
          <w:spacing w:val="62"/>
          <w:sz w:val="21"/>
          <w:szCs w:val="21"/>
          <w:lang w:eastAsia="zh-CN"/>
        </w:rPr>
        <w:t xml:space="preserve"> </w:t>
      </w:r>
      <w:r>
        <w:rPr>
          <w:spacing w:val="-12"/>
          <w:sz w:val="21"/>
          <w:szCs w:val="21"/>
          <w:lang w:eastAsia="zh-CN"/>
        </w:rPr>
        <w:t>责</w:t>
      </w:r>
      <w:r>
        <w:rPr>
          <w:spacing w:val="51"/>
          <w:sz w:val="21"/>
          <w:szCs w:val="21"/>
          <w:lang w:eastAsia="zh-CN"/>
        </w:rPr>
        <w:t xml:space="preserve"> </w:t>
      </w:r>
      <w:r>
        <w:rPr>
          <w:spacing w:val="-12"/>
          <w:sz w:val="21"/>
          <w:szCs w:val="21"/>
          <w:lang w:eastAsia="zh-CN"/>
        </w:rPr>
        <w:t>任</w:t>
      </w:r>
      <w:r>
        <w:rPr>
          <w:spacing w:val="46"/>
          <w:sz w:val="21"/>
          <w:szCs w:val="21"/>
          <w:lang w:eastAsia="zh-CN"/>
        </w:rPr>
        <w:t xml:space="preserve"> </w:t>
      </w:r>
      <w:r>
        <w:rPr>
          <w:spacing w:val="-12"/>
          <w:sz w:val="21"/>
          <w:szCs w:val="21"/>
          <w:lang w:eastAsia="zh-CN"/>
        </w:rPr>
        <w:t>：</w:t>
      </w:r>
      <w:r>
        <w:rPr>
          <w:sz w:val="21"/>
          <w:szCs w:val="21"/>
          <w:lang w:eastAsia="zh-CN"/>
        </w:rPr>
        <w:t xml:space="preserve"> </w:t>
      </w:r>
      <w:r>
        <w:rPr>
          <w:sz w:val="21"/>
          <w:szCs w:val="21"/>
          <w:u w:val="single"/>
          <w:lang w:eastAsia="zh-CN"/>
        </w:rPr>
        <w:tab/>
      </w:r>
      <w:r>
        <w:rPr>
          <w:rFonts w:hint="eastAsia"/>
          <w:sz w:val="21"/>
          <w:szCs w:val="21"/>
          <w:u w:val="single"/>
          <w:lang w:eastAsia="zh-CN"/>
        </w:rPr>
        <w:t xml:space="preserve">  </w:t>
      </w:r>
      <w:r>
        <w:rPr>
          <w:spacing w:val="104"/>
          <w:sz w:val="21"/>
          <w:szCs w:val="21"/>
          <w:u w:val="single"/>
          <w:lang w:eastAsia="zh-CN"/>
        </w:rPr>
        <w:t xml:space="preserve"> </w:t>
      </w:r>
      <w:r>
        <w:rPr>
          <w:spacing w:val="-1"/>
          <w:sz w:val="21"/>
          <w:szCs w:val="21"/>
          <w:lang w:eastAsia="zh-CN"/>
        </w:rPr>
        <w:t>。</w:t>
      </w:r>
    </w:p>
    <w:p w14:paraId="1A7587FF">
      <w:pPr>
        <w:pStyle w:val="5"/>
        <w:spacing w:before="219" w:line="398" w:lineRule="auto"/>
        <w:ind w:left="9" w:right="67" w:firstLine="419"/>
        <w:rPr>
          <w:sz w:val="21"/>
          <w:szCs w:val="21"/>
          <w:lang w:eastAsia="zh-CN"/>
        </w:rPr>
      </w:pPr>
      <w:r>
        <w:rPr>
          <w:spacing w:val="-2"/>
          <w:sz w:val="21"/>
          <w:szCs w:val="21"/>
          <w:lang w:eastAsia="zh-CN"/>
        </w:rPr>
        <w:t>承包人主要施工管理人员擅自离开施工现场的违约责任：</w:t>
      </w:r>
      <w:r>
        <w:rPr>
          <w:spacing w:val="-2"/>
          <w:sz w:val="21"/>
          <w:szCs w:val="21"/>
          <w:u w:val="single"/>
          <w:lang w:eastAsia="zh-CN"/>
        </w:rPr>
        <w:t xml:space="preserve"> </w:t>
      </w:r>
      <w:r>
        <w:rPr>
          <w:rFonts w:hint="eastAsia"/>
          <w:spacing w:val="-2"/>
          <w:sz w:val="21"/>
          <w:szCs w:val="21"/>
          <w:u w:val="single"/>
          <w:lang w:eastAsia="zh-CN"/>
        </w:rPr>
        <w:t xml:space="preserve">      </w:t>
      </w:r>
      <w:r>
        <w:rPr>
          <w:spacing w:val="-2"/>
          <w:sz w:val="21"/>
          <w:szCs w:val="21"/>
          <w:u w:val="single"/>
          <w:lang w:eastAsia="zh-CN"/>
        </w:rPr>
        <w:t xml:space="preserve"> </w:t>
      </w:r>
      <w:r>
        <w:rPr>
          <w:spacing w:val="-2"/>
          <w:sz w:val="21"/>
          <w:szCs w:val="21"/>
          <w:lang w:eastAsia="zh-CN"/>
        </w:rPr>
        <w:t>。</w:t>
      </w:r>
    </w:p>
    <w:p w14:paraId="1DCAC7CE">
      <w:pPr>
        <w:pStyle w:val="5"/>
        <w:spacing w:before="30" w:line="221" w:lineRule="auto"/>
        <w:ind w:left="432"/>
        <w:rPr>
          <w:sz w:val="21"/>
          <w:szCs w:val="21"/>
          <w:lang w:eastAsia="zh-CN"/>
        </w:rPr>
      </w:pPr>
      <w:r>
        <w:rPr>
          <w:spacing w:val="-4"/>
          <w:sz w:val="21"/>
          <w:szCs w:val="21"/>
          <w:lang w:eastAsia="zh-CN"/>
        </w:rPr>
        <w:t>3.5</w:t>
      </w:r>
      <w:r>
        <w:rPr>
          <w:spacing w:val="14"/>
          <w:sz w:val="21"/>
          <w:szCs w:val="21"/>
          <w:lang w:eastAsia="zh-CN"/>
        </w:rPr>
        <w:t xml:space="preserve"> </w:t>
      </w:r>
      <w:r>
        <w:rPr>
          <w:spacing w:val="-4"/>
          <w:sz w:val="21"/>
          <w:szCs w:val="21"/>
          <w:lang w:eastAsia="zh-CN"/>
        </w:rPr>
        <w:t>分包</w:t>
      </w:r>
    </w:p>
    <w:p w14:paraId="1ADC96EC">
      <w:pPr>
        <w:pStyle w:val="5"/>
        <w:spacing w:before="217" w:line="221" w:lineRule="auto"/>
        <w:ind w:left="432"/>
        <w:rPr>
          <w:sz w:val="21"/>
          <w:szCs w:val="21"/>
          <w:lang w:eastAsia="zh-CN"/>
        </w:rPr>
      </w:pPr>
      <w:r>
        <w:rPr>
          <w:spacing w:val="-1"/>
          <w:sz w:val="21"/>
          <w:szCs w:val="21"/>
          <w:lang w:eastAsia="zh-CN"/>
        </w:rPr>
        <w:t>3.5.1 分包的一般约定</w:t>
      </w:r>
    </w:p>
    <w:p w14:paraId="2EE4BB99">
      <w:pPr>
        <w:pStyle w:val="5"/>
        <w:spacing w:before="215" w:line="221" w:lineRule="auto"/>
        <w:ind w:left="428"/>
        <w:rPr>
          <w:sz w:val="21"/>
          <w:szCs w:val="21"/>
          <w:lang w:eastAsia="zh-CN"/>
        </w:rPr>
      </w:pPr>
      <w:r>
        <w:rPr>
          <w:spacing w:val="-1"/>
          <w:sz w:val="21"/>
          <w:szCs w:val="21"/>
          <w:lang w:eastAsia="zh-CN"/>
        </w:rPr>
        <w:t>禁止分包的工程包括：</w:t>
      </w:r>
      <w:r>
        <w:rPr>
          <w:spacing w:val="-1"/>
          <w:sz w:val="21"/>
          <w:szCs w:val="21"/>
          <w:u w:val="single"/>
          <w:lang w:eastAsia="zh-CN"/>
        </w:rPr>
        <w:t xml:space="preserve">  </w:t>
      </w:r>
      <w:r>
        <w:rPr>
          <w:rFonts w:hint="eastAsia"/>
          <w:spacing w:val="-1"/>
          <w:sz w:val="21"/>
          <w:szCs w:val="21"/>
          <w:u w:val="single"/>
          <w:lang w:eastAsia="zh-CN"/>
        </w:rPr>
        <w:t xml:space="preserve"> </w:t>
      </w:r>
      <w:r>
        <w:rPr>
          <w:spacing w:val="-1"/>
          <w:sz w:val="21"/>
          <w:szCs w:val="21"/>
          <w:u w:val="single"/>
          <w:lang w:eastAsia="zh-CN"/>
        </w:rPr>
        <w:t xml:space="preserve">         </w:t>
      </w:r>
      <w:r>
        <w:rPr>
          <w:spacing w:val="-1"/>
          <w:sz w:val="21"/>
          <w:szCs w:val="21"/>
          <w:lang w:eastAsia="zh-CN"/>
        </w:rPr>
        <w:t>。</w:t>
      </w:r>
    </w:p>
    <w:p w14:paraId="03FA90D4">
      <w:pPr>
        <w:pStyle w:val="5"/>
        <w:spacing w:before="217" w:line="221" w:lineRule="auto"/>
        <w:ind w:left="429"/>
        <w:rPr>
          <w:sz w:val="21"/>
          <w:szCs w:val="21"/>
          <w:lang w:eastAsia="zh-CN"/>
        </w:rPr>
      </w:pPr>
      <w:r>
        <w:rPr>
          <w:spacing w:val="-1"/>
          <w:sz w:val="21"/>
          <w:szCs w:val="21"/>
          <w:lang w:eastAsia="zh-CN"/>
        </w:rPr>
        <w:t>主体结构、关键性工作的范围：</w:t>
      </w:r>
      <w:r>
        <w:rPr>
          <w:spacing w:val="-1"/>
          <w:sz w:val="21"/>
          <w:szCs w:val="21"/>
          <w:u w:val="single"/>
          <w:lang w:eastAsia="zh-CN"/>
        </w:rPr>
        <w:t xml:space="preserve">  消防整改工程  </w:t>
      </w:r>
      <w:r>
        <w:rPr>
          <w:spacing w:val="-1"/>
          <w:sz w:val="21"/>
          <w:szCs w:val="21"/>
          <w:lang w:eastAsia="zh-CN"/>
        </w:rPr>
        <w:t>。</w:t>
      </w:r>
    </w:p>
    <w:p w14:paraId="7F8B46FA">
      <w:pPr>
        <w:pStyle w:val="5"/>
        <w:spacing w:before="217" w:line="221" w:lineRule="auto"/>
        <w:ind w:left="432"/>
        <w:rPr>
          <w:sz w:val="21"/>
          <w:szCs w:val="21"/>
          <w:lang w:eastAsia="zh-CN"/>
        </w:rPr>
      </w:pPr>
      <w:r>
        <w:rPr>
          <w:spacing w:val="-1"/>
          <w:sz w:val="21"/>
          <w:szCs w:val="21"/>
          <w:lang w:eastAsia="zh-CN"/>
        </w:rPr>
        <w:t>3.6 工程照管与成品、半成品保护</w:t>
      </w:r>
    </w:p>
    <w:p w14:paraId="12B8A65C">
      <w:pPr>
        <w:pStyle w:val="5"/>
        <w:spacing w:before="217" w:line="220" w:lineRule="auto"/>
        <w:ind w:left="428"/>
        <w:rPr>
          <w:sz w:val="21"/>
          <w:szCs w:val="21"/>
          <w:lang w:eastAsia="zh-CN"/>
        </w:rPr>
      </w:pPr>
      <w:r>
        <w:rPr>
          <w:sz w:val="21"/>
          <w:szCs w:val="21"/>
          <w:lang w:eastAsia="zh-CN"/>
        </w:rPr>
        <w:t>承包人负责照管工程及工程相关的材料、工程设备的起始时间：</w:t>
      </w:r>
      <w:r>
        <w:rPr>
          <w:sz w:val="21"/>
          <w:szCs w:val="21"/>
          <w:u w:val="single"/>
          <w:lang w:eastAsia="zh-CN"/>
        </w:rPr>
        <w:t xml:space="preserve"> 按通用合同</w:t>
      </w:r>
      <w:r>
        <w:rPr>
          <w:spacing w:val="-1"/>
          <w:sz w:val="21"/>
          <w:szCs w:val="21"/>
          <w:u w:val="single"/>
          <w:lang w:eastAsia="zh-CN"/>
        </w:rPr>
        <w:t xml:space="preserve">条款执行 </w:t>
      </w:r>
      <w:r>
        <w:rPr>
          <w:spacing w:val="-1"/>
          <w:sz w:val="21"/>
          <w:szCs w:val="21"/>
          <w:lang w:eastAsia="zh-CN"/>
        </w:rPr>
        <w:t>。</w:t>
      </w:r>
    </w:p>
    <w:p w14:paraId="1768CF3B">
      <w:pPr>
        <w:pStyle w:val="5"/>
        <w:spacing w:before="218" w:line="221" w:lineRule="auto"/>
        <w:ind w:left="432"/>
        <w:rPr>
          <w:sz w:val="21"/>
          <w:szCs w:val="21"/>
          <w:lang w:eastAsia="zh-CN"/>
        </w:rPr>
      </w:pPr>
      <w:r>
        <w:rPr>
          <w:spacing w:val="-3"/>
          <w:sz w:val="21"/>
          <w:szCs w:val="21"/>
          <w:lang w:eastAsia="zh-CN"/>
        </w:rPr>
        <w:t>3.7</w:t>
      </w:r>
      <w:r>
        <w:rPr>
          <w:spacing w:val="12"/>
          <w:sz w:val="21"/>
          <w:szCs w:val="21"/>
          <w:lang w:eastAsia="zh-CN"/>
        </w:rPr>
        <w:t xml:space="preserve"> </w:t>
      </w:r>
      <w:r>
        <w:rPr>
          <w:spacing w:val="-3"/>
          <w:sz w:val="21"/>
          <w:szCs w:val="21"/>
          <w:lang w:eastAsia="zh-CN"/>
        </w:rPr>
        <w:t>履约担保</w:t>
      </w:r>
    </w:p>
    <w:p w14:paraId="7D5D9662">
      <w:pPr>
        <w:pStyle w:val="5"/>
        <w:spacing w:before="216" w:line="220" w:lineRule="auto"/>
        <w:ind w:left="428"/>
        <w:rPr>
          <w:sz w:val="21"/>
          <w:szCs w:val="21"/>
          <w:lang w:eastAsia="zh-CN"/>
        </w:rPr>
      </w:pPr>
      <w:r>
        <w:rPr>
          <w:spacing w:val="-1"/>
          <w:sz w:val="21"/>
          <w:szCs w:val="21"/>
          <w:lang w:eastAsia="zh-CN"/>
        </w:rPr>
        <w:t>承包人是否提供履约担保：</w:t>
      </w:r>
      <w:r>
        <w:rPr>
          <w:spacing w:val="-1"/>
          <w:sz w:val="21"/>
          <w:szCs w:val="21"/>
          <w:u w:val="single"/>
          <w:lang w:eastAsia="zh-CN"/>
        </w:rPr>
        <w:t xml:space="preserve">  是  </w:t>
      </w:r>
      <w:r>
        <w:rPr>
          <w:spacing w:val="-1"/>
          <w:sz w:val="21"/>
          <w:szCs w:val="21"/>
          <w:lang w:eastAsia="zh-CN"/>
        </w:rPr>
        <w:t>。</w:t>
      </w:r>
    </w:p>
    <w:p w14:paraId="6E41C3E7">
      <w:pPr>
        <w:pStyle w:val="5"/>
        <w:spacing w:before="218" w:line="220" w:lineRule="auto"/>
        <w:ind w:left="428"/>
        <w:rPr>
          <w:sz w:val="21"/>
          <w:szCs w:val="21"/>
          <w:lang w:eastAsia="zh-CN"/>
        </w:rPr>
      </w:pPr>
      <w:r>
        <w:rPr>
          <w:sz w:val="21"/>
          <w:szCs w:val="21"/>
          <w:lang w:eastAsia="zh-CN"/>
        </w:rPr>
        <w:t>承包人提供履约担保的形式、金额及期限的：</w:t>
      </w:r>
      <w:r>
        <w:rPr>
          <w:sz w:val="21"/>
          <w:szCs w:val="21"/>
          <w:u w:val="single"/>
          <w:lang w:eastAsia="zh-CN"/>
        </w:rPr>
        <w:t xml:space="preserve"> 采用现金转账或履约</w:t>
      </w:r>
      <w:r>
        <w:rPr>
          <w:spacing w:val="-1"/>
          <w:sz w:val="21"/>
          <w:szCs w:val="21"/>
          <w:u w:val="single"/>
          <w:lang w:eastAsia="zh-CN"/>
        </w:rPr>
        <w:t>保函形式</w:t>
      </w:r>
    </w:p>
    <w:p w14:paraId="2D348964">
      <w:pPr>
        <w:pStyle w:val="5"/>
        <w:spacing w:before="218" w:line="219" w:lineRule="auto"/>
        <w:ind w:left="431"/>
        <w:rPr>
          <w:sz w:val="21"/>
          <w:szCs w:val="21"/>
          <w:lang w:eastAsia="zh-CN"/>
        </w:rPr>
      </w:pPr>
      <w:r>
        <w:rPr>
          <w:spacing w:val="-1"/>
          <w:sz w:val="21"/>
          <w:szCs w:val="21"/>
          <w:u w:val="single"/>
          <w:lang w:eastAsia="zh-CN"/>
        </w:rPr>
        <w:t>履约保证金的金额：</w:t>
      </w:r>
      <w:r>
        <w:rPr>
          <w:rFonts w:hint="eastAsia"/>
          <w:spacing w:val="-1"/>
          <w:sz w:val="21"/>
          <w:szCs w:val="21"/>
          <w:u w:val="single"/>
          <w:lang w:eastAsia="zh-CN"/>
        </w:rPr>
        <w:t>按招标文件执行</w:t>
      </w:r>
      <w:r>
        <w:rPr>
          <w:spacing w:val="4"/>
          <w:sz w:val="21"/>
          <w:szCs w:val="21"/>
          <w:u w:val="single"/>
          <w:lang w:eastAsia="zh-CN"/>
        </w:rPr>
        <w:t>；</w:t>
      </w:r>
    </w:p>
    <w:p w14:paraId="0A21B442">
      <w:pPr>
        <w:pStyle w:val="5"/>
        <w:spacing w:before="31" w:line="398" w:lineRule="auto"/>
        <w:ind w:left="9" w:right="67" w:firstLine="420"/>
        <w:rPr>
          <w:sz w:val="21"/>
          <w:szCs w:val="21"/>
          <w:lang w:eastAsia="zh-CN"/>
        </w:rPr>
      </w:pPr>
      <w:r>
        <w:rPr>
          <w:spacing w:val="-2"/>
          <w:sz w:val="21"/>
          <w:szCs w:val="21"/>
          <w:u w:val="single"/>
          <w:lang w:eastAsia="zh-CN"/>
        </w:rPr>
        <w:t>采用银行保函时：</w:t>
      </w:r>
      <w:r>
        <w:rPr>
          <w:rFonts w:hint="eastAsia"/>
          <w:spacing w:val="-2"/>
          <w:sz w:val="21"/>
          <w:szCs w:val="21"/>
          <w:u w:val="single"/>
          <w:lang w:eastAsia="zh-CN"/>
        </w:rPr>
        <w:t xml:space="preserve">            </w:t>
      </w:r>
      <w:r>
        <w:rPr>
          <w:spacing w:val="-2"/>
          <w:sz w:val="21"/>
          <w:szCs w:val="21"/>
          <w:u w:val="single"/>
          <w:lang w:eastAsia="zh-CN"/>
        </w:rPr>
        <w:t>。</w:t>
      </w:r>
    </w:p>
    <w:p w14:paraId="45EDEB7F">
      <w:pPr>
        <w:pStyle w:val="5"/>
        <w:spacing w:before="31" w:line="398" w:lineRule="auto"/>
        <w:ind w:left="42" w:firstLine="388"/>
        <w:rPr>
          <w:sz w:val="21"/>
          <w:szCs w:val="21"/>
          <w:lang w:eastAsia="zh-CN"/>
        </w:rPr>
      </w:pPr>
      <w:r>
        <w:rPr>
          <w:spacing w:val="-5"/>
          <w:sz w:val="21"/>
          <w:szCs w:val="21"/>
          <w:u w:val="single"/>
          <w:lang w:eastAsia="zh-CN"/>
        </w:rPr>
        <w:t>履约保证金的退还：</w:t>
      </w:r>
      <w:r>
        <w:rPr>
          <w:rFonts w:hint="eastAsia"/>
          <w:spacing w:val="-5"/>
          <w:sz w:val="21"/>
          <w:szCs w:val="21"/>
          <w:u w:val="single"/>
          <w:lang w:eastAsia="zh-CN"/>
        </w:rPr>
        <w:t xml:space="preserve">              </w:t>
      </w:r>
      <w:r>
        <w:rPr>
          <w:spacing w:val="-2"/>
          <w:sz w:val="21"/>
          <w:szCs w:val="21"/>
          <w:u w:val="single"/>
          <w:lang w:eastAsia="zh-CN"/>
        </w:rPr>
        <w:t>。</w:t>
      </w:r>
    </w:p>
    <w:p w14:paraId="697C8626">
      <w:pPr>
        <w:pStyle w:val="5"/>
        <w:spacing w:before="32" w:line="221" w:lineRule="auto"/>
        <w:ind w:left="432"/>
        <w:outlineLvl w:val="1"/>
        <w:rPr>
          <w:sz w:val="21"/>
          <w:szCs w:val="21"/>
          <w:lang w:eastAsia="zh-CN"/>
        </w:rPr>
      </w:pPr>
      <w:r>
        <w:rPr>
          <w:spacing w:val="-4"/>
          <w:sz w:val="21"/>
          <w:szCs w:val="21"/>
          <w:lang w:eastAsia="zh-CN"/>
        </w:rPr>
        <w:t>5.</w:t>
      </w:r>
      <w:r>
        <w:rPr>
          <w:spacing w:val="13"/>
          <w:sz w:val="21"/>
          <w:szCs w:val="21"/>
          <w:lang w:eastAsia="zh-CN"/>
        </w:rPr>
        <w:t xml:space="preserve"> </w:t>
      </w:r>
      <w:r>
        <w:rPr>
          <w:spacing w:val="-4"/>
          <w:sz w:val="21"/>
          <w:szCs w:val="21"/>
          <w:lang w:eastAsia="zh-CN"/>
        </w:rPr>
        <w:t>工程质量</w:t>
      </w:r>
    </w:p>
    <w:p w14:paraId="1C9C4EF5">
      <w:pPr>
        <w:pStyle w:val="5"/>
        <w:spacing w:before="216" w:line="221" w:lineRule="auto"/>
        <w:ind w:left="432"/>
        <w:outlineLvl w:val="0"/>
        <w:rPr>
          <w:sz w:val="21"/>
          <w:szCs w:val="21"/>
          <w:lang w:eastAsia="zh-CN"/>
        </w:rPr>
      </w:pPr>
      <w:r>
        <w:rPr>
          <w:spacing w:val="-2"/>
          <w:sz w:val="21"/>
          <w:szCs w:val="21"/>
          <w:lang w:eastAsia="zh-CN"/>
        </w:rPr>
        <w:t>5.1 质量要求</w:t>
      </w:r>
    </w:p>
    <w:p w14:paraId="3665460B">
      <w:pPr>
        <w:pStyle w:val="5"/>
        <w:spacing w:before="217" w:line="398" w:lineRule="auto"/>
        <w:ind w:left="431" w:right="2756"/>
        <w:rPr>
          <w:sz w:val="21"/>
          <w:szCs w:val="21"/>
          <w:lang w:eastAsia="zh-CN"/>
        </w:rPr>
      </w:pPr>
      <w:r>
        <w:rPr>
          <w:spacing w:val="-1"/>
          <w:sz w:val="21"/>
          <w:szCs w:val="21"/>
          <w:lang w:eastAsia="zh-CN"/>
        </w:rPr>
        <w:t>5.1.1 特殊质量标准和要求：</w:t>
      </w:r>
      <w:r>
        <w:rPr>
          <w:spacing w:val="-1"/>
          <w:sz w:val="21"/>
          <w:szCs w:val="21"/>
          <w:u w:val="single"/>
          <w:lang w:eastAsia="zh-CN"/>
        </w:rPr>
        <w:t xml:space="preserve">   确保通过</w:t>
      </w:r>
      <w:r>
        <w:rPr>
          <w:spacing w:val="-2"/>
          <w:sz w:val="21"/>
          <w:szCs w:val="21"/>
          <w:u w:val="single"/>
          <w:lang w:eastAsia="zh-CN"/>
        </w:rPr>
        <w:t xml:space="preserve">消防竣工验收  </w:t>
      </w:r>
      <w:r>
        <w:rPr>
          <w:spacing w:val="-2"/>
          <w:sz w:val="21"/>
          <w:szCs w:val="21"/>
          <w:lang w:eastAsia="zh-CN"/>
        </w:rPr>
        <w:t>。</w:t>
      </w:r>
      <w:r>
        <w:rPr>
          <w:sz w:val="21"/>
          <w:szCs w:val="21"/>
          <w:lang w:eastAsia="zh-CN"/>
        </w:rPr>
        <w:t xml:space="preserve"> </w:t>
      </w:r>
      <w:r>
        <w:rPr>
          <w:spacing w:val="-2"/>
          <w:sz w:val="21"/>
          <w:szCs w:val="21"/>
          <w:lang w:eastAsia="zh-CN"/>
        </w:rPr>
        <w:t>关于工程奖项的约定：</w:t>
      </w:r>
      <w:r>
        <w:rPr>
          <w:sz w:val="21"/>
          <w:szCs w:val="21"/>
          <w:u w:val="single"/>
          <w:lang w:eastAsia="zh-CN"/>
        </w:rPr>
        <w:t xml:space="preserve">               </w:t>
      </w:r>
      <w:r>
        <w:rPr>
          <w:spacing w:val="-2"/>
          <w:sz w:val="21"/>
          <w:szCs w:val="21"/>
          <w:u w:val="single"/>
          <w:lang w:eastAsia="zh-CN"/>
        </w:rPr>
        <w:t xml:space="preserve">无              </w:t>
      </w:r>
      <w:r>
        <w:rPr>
          <w:spacing w:val="-2"/>
          <w:sz w:val="21"/>
          <w:szCs w:val="21"/>
          <w:lang w:eastAsia="zh-CN"/>
        </w:rPr>
        <w:t>。</w:t>
      </w:r>
    </w:p>
    <w:p w14:paraId="25877AF8">
      <w:pPr>
        <w:spacing w:line="398" w:lineRule="auto"/>
        <w:rPr>
          <w:lang w:eastAsia="zh-CN"/>
        </w:rPr>
        <w:sectPr>
          <w:footerReference r:id="rId34" w:type="default"/>
          <w:pgSz w:w="11907" w:h="16839"/>
          <w:pgMar w:top="1431" w:right="1639" w:bottom="1156" w:left="1553" w:header="0" w:footer="996" w:gutter="0"/>
          <w:cols w:space="720" w:num="1"/>
        </w:sectPr>
      </w:pPr>
    </w:p>
    <w:p w14:paraId="01D21010">
      <w:pPr>
        <w:pStyle w:val="5"/>
        <w:spacing w:before="112" w:line="221" w:lineRule="auto"/>
        <w:ind w:left="429"/>
        <w:outlineLvl w:val="1"/>
        <w:rPr>
          <w:sz w:val="21"/>
          <w:szCs w:val="21"/>
          <w:lang w:eastAsia="zh-CN"/>
        </w:rPr>
      </w:pPr>
      <w:r>
        <w:rPr>
          <w:spacing w:val="-1"/>
          <w:sz w:val="21"/>
          <w:szCs w:val="21"/>
          <w:lang w:eastAsia="zh-CN"/>
        </w:rPr>
        <w:t>6. 安全文明施工与环境保护</w:t>
      </w:r>
    </w:p>
    <w:p w14:paraId="0616BE51">
      <w:pPr>
        <w:pStyle w:val="5"/>
        <w:spacing w:before="216" w:line="221" w:lineRule="auto"/>
        <w:ind w:left="429"/>
        <w:rPr>
          <w:sz w:val="21"/>
          <w:szCs w:val="21"/>
          <w:lang w:eastAsia="zh-CN"/>
        </w:rPr>
      </w:pPr>
      <w:r>
        <w:rPr>
          <w:spacing w:val="-3"/>
          <w:sz w:val="21"/>
          <w:szCs w:val="21"/>
          <w:lang w:eastAsia="zh-CN"/>
        </w:rPr>
        <w:t>6.1</w:t>
      </w:r>
      <w:r>
        <w:rPr>
          <w:spacing w:val="-34"/>
          <w:sz w:val="21"/>
          <w:szCs w:val="21"/>
          <w:lang w:eastAsia="zh-CN"/>
        </w:rPr>
        <w:t xml:space="preserve"> </w:t>
      </w:r>
      <w:r>
        <w:rPr>
          <w:spacing w:val="-3"/>
          <w:sz w:val="21"/>
          <w:szCs w:val="21"/>
          <w:lang w:eastAsia="zh-CN"/>
        </w:rPr>
        <w:t>安全文明施工</w:t>
      </w:r>
    </w:p>
    <w:p w14:paraId="1AEC2D55">
      <w:pPr>
        <w:pStyle w:val="5"/>
        <w:spacing w:before="217" w:line="316" w:lineRule="auto"/>
        <w:ind w:left="10" w:right="254" w:firstLine="419"/>
        <w:rPr>
          <w:sz w:val="21"/>
          <w:szCs w:val="21"/>
          <w:lang w:eastAsia="zh-CN"/>
        </w:rPr>
      </w:pPr>
      <w:r>
        <w:rPr>
          <w:spacing w:val="-2"/>
          <w:sz w:val="21"/>
          <w:szCs w:val="21"/>
          <w:lang w:eastAsia="zh-CN"/>
        </w:rPr>
        <w:t>6.1.1 项目安全生产的达标目标及相应事项的约定：</w:t>
      </w:r>
      <w:r>
        <w:rPr>
          <w:spacing w:val="-2"/>
          <w:sz w:val="21"/>
          <w:szCs w:val="21"/>
          <w:u w:val="single"/>
          <w:lang w:eastAsia="zh-CN"/>
        </w:rPr>
        <w:t xml:space="preserve"> 承包人需严格按项目属地政府颁发的</w:t>
      </w:r>
      <w:r>
        <w:rPr>
          <w:spacing w:val="6"/>
          <w:sz w:val="21"/>
          <w:szCs w:val="21"/>
          <w:lang w:eastAsia="zh-CN"/>
        </w:rPr>
        <w:t xml:space="preserve"> </w:t>
      </w:r>
      <w:r>
        <w:rPr>
          <w:spacing w:val="-1"/>
          <w:sz w:val="21"/>
          <w:szCs w:val="21"/>
          <w:u w:val="single"/>
          <w:lang w:eastAsia="zh-CN"/>
        </w:rPr>
        <w:t xml:space="preserve">建设工程施工现场管理办法及相关要求的规定执行 </w:t>
      </w:r>
      <w:r>
        <w:rPr>
          <w:spacing w:val="-1"/>
          <w:sz w:val="21"/>
          <w:szCs w:val="21"/>
          <w:lang w:eastAsia="zh-CN"/>
        </w:rPr>
        <w:t>。</w:t>
      </w:r>
    </w:p>
    <w:p w14:paraId="1D7804CF">
      <w:pPr>
        <w:pStyle w:val="5"/>
        <w:spacing w:before="217" w:line="221" w:lineRule="auto"/>
        <w:ind w:left="433"/>
        <w:outlineLvl w:val="1"/>
        <w:rPr>
          <w:sz w:val="21"/>
          <w:szCs w:val="21"/>
          <w:lang w:eastAsia="zh-CN"/>
        </w:rPr>
      </w:pPr>
      <w:r>
        <w:rPr>
          <w:spacing w:val="-4"/>
          <w:sz w:val="21"/>
          <w:szCs w:val="21"/>
          <w:lang w:eastAsia="zh-CN"/>
        </w:rPr>
        <w:t>7.</w:t>
      </w:r>
      <w:r>
        <w:rPr>
          <w:spacing w:val="16"/>
          <w:sz w:val="21"/>
          <w:szCs w:val="21"/>
          <w:lang w:eastAsia="zh-CN"/>
        </w:rPr>
        <w:t xml:space="preserve"> </w:t>
      </w:r>
      <w:r>
        <w:rPr>
          <w:spacing w:val="-4"/>
          <w:sz w:val="21"/>
          <w:szCs w:val="21"/>
          <w:lang w:eastAsia="zh-CN"/>
        </w:rPr>
        <w:t>工期和进度</w:t>
      </w:r>
    </w:p>
    <w:p w14:paraId="09DAE83F">
      <w:pPr>
        <w:pStyle w:val="5"/>
        <w:spacing w:before="216" w:line="222" w:lineRule="auto"/>
        <w:ind w:left="433"/>
        <w:rPr>
          <w:sz w:val="21"/>
          <w:szCs w:val="21"/>
          <w:lang w:eastAsia="zh-CN"/>
        </w:rPr>
      </w:pPr>
      <w:r>
        <w:rPr>
          <w:spacing w:val="-1"/>
          <w:sz w:val="21"/>
          <w:szCs w:val="21"/>
          <w:lang w:eastAsia="zh-CN"/>
        </w:rPr>
        <w:t>7.1 施工组织设计</w:t>
      </w:r>
    </w:p>
    <w:p w14:paraId="1D151051">
      <w:pPr>
        <w:pStyle w:val="5"/>
        <w:spacing w:before="213" w:line="380" w:lineRule="auto"/>
        <w:ind w:left="7" w:firstLine="425"/>
        <w:rPr>
          <w:spacing w:val="-1"/>
          <w:sz w:val="21"/>
          <w:szCs w:val="21"/>
        </w:rPr>
      </w:pPr>
      <w:r>
        <w:rPr>
          <w:spacing w:val="1"/>
          <w:sz w:val="21"/>
          <w:szCs w:val="21"/>
          <w:lang w:eastAsia="zh-CN"/>
        </w:rPr>
        <w:t>7.1.1 合同当事人约定的施工组织设计应包括</w:t>
      </w:r>
      <w:r>
        <w:rPr>
          <w:sz w:val="21"/>
          <w:szCs w:val="21"/>
          <w:lang w:eastAsia="zh-CN"/>
        </w:rPr>
        <w:t>的其他内容</w:t>
      </w:r>
      <w:r>
        <w:rPr>
          <w:spacing w:val="-15"/>
          <w:sz w:val="21"/>
          <w:szCs w:val="21"/>
          <w:lang w:eastAsia="zh-CN"/>
        </w:rPr>
        <w:t>：</w:t>
      </w:r>
      <w:r>
        <w:rPr>
          <w:spacing w:val="-2"/>
          <w:sz w:val="21"/>
          <w:szCs w:val="21"/>
          <w:u w:val="single"/>
          <w:lang w:eastAsia="zh-CN"/>
        </w:rPr>
        <w:t xml:space="preserve"> </w:t>
      </w:r>
      <w:r>
        <w:rPr>
          <w:rFonts w:hint="eastAsia"/>
          <w:spacing w:val="-2"/>
          <w:sz w:val="21"/>
          <w:szCs w:val="21"/>
          <w:u w:val="single"/>
          <w:lang w:eastAsia="zh-CN"/>
        </w:rPr>
        <w:t xml:space="preserve"> </w:t>
      </w:r>
      <w:r>
        <w:rPr>
          <w:spacing w:val="-15"/>
          <w:sz w:val="21"/>
          <w:szCs w:val="21"/>
          <w:u w:val="single"/>
        </w:rPr>
        <w:t>（</w:t>
      </w:r>
      <w:r>
        <w:rPr>
          <w:sz w:val="21"/>
          <w:szCs w:val="21"/>
          <w:u w:val="single"/>
        </w:rPr>
        <w:t>1）各分部分项工程的完整的</w:t>
      </w:r>
      <w:r>
        <w:rPr>
          <w:sz w:val="21"/>
          <w:szCs w:val="21"/>
        </w:rPr>
        <w:t xml:space="preserve"> </w:t>
      </w:r>
      <w:r>
        <w:rPr>
          <w:spacing w:val="-1"/>
          <w:sz w:val="21"/>
          <w:szCs w:val="21"/>
          <w:u w:val="single"/>
        </w:rPr>
        <w:t>施工方案（2）施工资源投入计划，包括：机械设备进场计划、工程材料和物料进场及仓储计划、</w:t>
      </w:r>
      <w:r>
        <w:rPr>
          <w:spacing w:val="10"/>
          <w:sz w:val="21"/>
          <w:szCs w:val="21"/>
        </w:rPr>
        <w:t xml:space="preserve"> </w:t>
      </w:r>
      <w:r>
        <w:rPr>
          <w:spacing w:val="-2"/>
          <w:sz w:val="21"/>
          <w:szCs w:val="21"/>
          <w:u w:val="single"/>
        </w:rPr>
        <w:t>施工人员进场计划等（3）施工现场平面布置图（4）</w:t>
      </w:r>
      <w:r>
        <w:rPr>
          <w:spacing w:val="-3"/>
          <w:sz w:val="21"/>
          <w:szCs w:val="21"/>
          <w:u w:val="single"/>
        </w:rPr>
        <w:t>季节性施工措施（5）地下管线及其他地下设</w:t>
      </w:r>
      <w:r>
        <w:rPr>
          <w:sz w:val="21"/>
          <w:szCs w:val="21"/>
        </w:rPr>
        <w:t xml:space="preserve"> </w:t>
      </w:r>
      <w:r>
        <w:rPr>
          <w:sz w:val="21"/>
          <w:szCs w:val="21"/>
          <w:u w:val="single"/>
        </w:rPr>
        <w:t>施的加固措施（6）保证工期、质量的措施（7）保证安全生产、文明施工、减少扰民</w:t>
      </w:r>
      <w:r>
        <w:rPr>
          <w:spacing w:val="-1"/>
          <w:sz w:val="21"/>
          <w:szCs w:val="21"/>
          <w:u w:val="single"/>
        </w:rPr>
        <w:t>、降低环境</w:t>
      </w:r>
      <w:r>
        <w:rPr>
          <w:sz w:val="21"/>
          <w:szCs w:val="21"/>
        </w:rPr>
        <w:t xml:space="preserve"> </w:t>
      </w:r>
      <w:r>
        <w:rPr>
          <w:sz w:val="21"/>
          <w:szCs w:val="21"/>
          <w:u w:val="single"/>
        </w:rPr>
        <w:t>污染和噪音的措施（8）妥善处理与相邻施工作业现场关系的措施（9）其他与工程施</w:t>
      </w:r>
      <w:r>
        <w:rPr>
          <w:spacing w:val="-1"/>
          <w:sz w:val="21"/>
          <w:szCs w:val="21"/>
          <w:u w:val="single"/>
        </w:rPr>
        <w:t>工有关的管</w:t>
      </w:r>
      <w:r>
        <w:rPr>
          <w:sz w:val="21"/>
          <w:szCs w:val="21"/>
        </w:rPr>
        <w:t xml:space="preserve"> </w:t>
      </w:r>
      <w:r>
        <w:rPr>
          <w:spacing w:val="-1"/>
          <w:sz w:val="21"/>
          <w:szCs w:val="21"/>
          <w:u w:val="single"/>
        </w:rPr>
        <w:t xml:space="preserve">理方案、措施（10）其他要求详见施工组织设计 </w:t>
      </w:r>
      <w:r>
        <w:rPr>
          <w:spacing w:val="-1"/>
          <w:sz w:val="21"/>
          <w:szCs w:val="21"/>
        </w:rPr>
        <w:t>。</w:t>
      </w:r>
    </w:p>
    <w:p w14:paraId="1572CECD">
      <w:pPr>
        <w:pStyle w:val="5"/>
        <w:spacing w:before="217" w:line="221" w:lineRule="auto"/>
        <w:ind w:left="433"/>
        <w:rPr>
          <w:sz w:val="21"/>
          <w:szCs w:val="21"/>
          <w:lang w:eastAsia="zh-CN"/>
        </w:rPr>
      </w:pPr>
      <w:r>
        <w:rPr>
          <w:spacing w:val="-1"/>
          <w:sz w:val="21"/>
          <w:szCs w:val="21"/>
          <w:lang w:eastAsia="zh-CN"/>
        </w:rPr>
        <w:t>7.1.2 施工组织设计的提交和修改</w:t>
      </w:r>
    </w:p>
    <w:p w14:paraId="0CF6F599">
      <w:pPr>
        <w:pStyle w:val="5"/>
        <w:spacing w:before="216" w:line="221" w:lineRule="auto"/>
        <w:ind w:left="428"/>
        <w:rPr>
          <w:sz w:val="21"/>
          <w:szCs w:val="21"/>
          <w:lang w:eastAsia="zh-CN"/>
        </w:rPr>
      </w:pPr>
      <w:r>
        <w:rPr>
          <w:sz w:val="21"/>
          <w:szCs w:val="21"/>
          <w:lang w:eastAsia="zh-CN"/>
        </w:rPr>
        <w:t>承包人提交详细施工组织设计的期限的约定：</w:t>
      </w:r>
      <w:r>
        <w:rPr>
          <w:sz w:val="21"/>
          <w:szCs w:val="21"/>
          <w:u w:val="single"/>
          <w:lang w:eastAsia="zh-CN"/>
        </w:rPr>
        <w:t xml:space="preserve">  接发包人进场通知后</w:t>
      </w:r>
      <w:r>
        <w:rPr>
          <w:spacing w:val="-1"/>
          <w:sz w:val="21"/>
          <w:szCs w:val="21"/>
          <w:u w:val="single"/>
          <w:lang w:eastAsia="zh-CN"/>
        </w:rPr>
        <w:t xml:space="preserve">7天  </w:t>
      </w:r>
      <w:r>
        <w:rPr>
          <w:spacing w:val="-1"/>
          <w:sz w:val="21"/>
          <w:szCs w:val="21"/>
          <w:lang w:eastAsia="zh-CN"/>
        </w:rPr>
        <w:t>。</w:t>
      </w:r>
    </w:p>
    <w:p w14:paraId="644CCB74">
      <w:pPr>
        <w:pStyle w:val="5"/>
        <w:spacing w:before="217" w:line="221" w:lineRule="auto"/>
        <w:ind w:left="431"/>
        <w:rPr>
          <w:sz w:val="21"/>
          <w:szCs w:val="21"/>
          <w:lang w:eastAsia="zh-CN"/>
        </w:rPr>
      </w:pPr>
      <w:r>
        <w:rPr>
          <w:spacing w:val="-1"/>
          <w:sz w:val="21"/>
          <w:szCs w:val="21"/>
          <w:lang w:eastAsia="zh-CN"/>
        </w:rPr>
        <w:t>发包人和监理人在收到详细的施工组织设计后确认或提出修改意见的期限：</w:t>
      </w:r>
      <w:r>
        <w:rPr>
          <w:spacing w:val="-1"/>
          <w:sz w:val="21"/>
          <w:szCs w:val="21"/>
          <w:u w:val="single"/>
          <w:lang w:eastAsia="zh-CN"/>
        </w:rPr>
        <w:t xml:space="preserve">  7</w:t>
      </w:r>
      <w:r>
        <w:rPr>
          <w:spacing w:val="-22"/>
          <w:sz w:val="21"/>
          <w:szCs w:val="21"/>
          <w:u w:val="single"/>
          <w:lang w:eastAsia="zh-CN"/>
        </w:rPr>
        <w:t xml:space="preserve"> </w:t>
      </w:r>
      <w:r>
        <w:rPr>
          <w:spacing w:val="-1"/>
          <w:sz w:val="21"/>
          <w:szCs w:val="21"/>
          <w:u w:val="single"/>
          <w:lang w:eastAsia="zh-CN"/>
        </w:rPr>
        <w:t xml:space="preserve">天 </w:t>
      </w:r>
      <w:r>
        <w:rPr>
          <w:spacing w:val="-1"/>
          <w:sz w:val="21"/>
          <w:szCs w:val="21"/>
          <w:lang w:eastAsia="zh-CN"/>
        </w:rPr>
        <w:t>。</w:t>
      </w:r>
    </w:p>
    <w:p w14:paraId="69242734">
      <w:pPr>
        <w:pStyle w:val="5"/>
        <w:spacing w:before="217" w:line="221" w:lineRule="auto"/>
        <w:ind w:left="433"/>
        <w:rPr>
          <w:sz w:val="21"/>
          <w:szCs w:val="21"/>
          <w:lang w:eastAsia="zh-CN"/>
        </w:rPr>
      </w:pPr>
      <w:r>
        <w:rPr>
          <w:spacing w:val="-1"/>
          <w:sz w:val="21"/>
          <w:szCs w:val="21"/>
          <w:lang w:eastAsia="zh-CN"/>
        </w:rPr>
        <w:t>7.2 施工进度计划</w:t>
      </w:r>
    </w:p>
    <w:p w14:paraId="33EC519B">
      <w:pPr>
        <w:pStyle w:val="5"/>
        <w:spacing w:before="217" w:line="221" w:lineRule="auto"/>
        <w:ind w:left="433"/>
        <w:rPr>
          <w:sz w:val="21"/>
          <w:szCs w:val="21"/>
          <w:lang w:eastAsia="zh-CN"/>
        </w:rPr>
      </w:pPr>
      <w:r>
        <w:rPr>
          <w:spacing w:val="-1"/>
          <w:sz w:val="21"/>
          <w:szCs w:val="21"/>
          <w:lang w:eastAsia="zh-CN"/>
        </w:rPr>
        <w:t>7.2.2 施工进度计划的修订</w:t>
      </w:r>
    </w:p>
    <w:p w14:paraId="55C12702">
      <w:pPr>
        <w:pStyle w:val="5"/>
        <w:spacing w:before="216" w:line="221" w:lineRule="auto"/>
        <w:ind w:left="431"/>
        <w:rPr>
          <w:sz w:val="21"/>
          <w:szCs w:val="21"/>
          <w:lang w:eastAsia="zh-CN"/>
        </w:rPr>
      </w:pPr>
      <w:r>
        <w:rPr>
          <w:sz w:val="21"/>
          <w:szCs w:val="21"/>
          <w:lang w:eastAsia="zh-CN"/>
        </w:rPr>
        <w:t>发包人和监理人在收到修订的施工进度计划</w:t>
      </w:r>
      <w:r>
        <w:rPr>
          <w:spacing w:val="-1"/>
          <w:sz w:val="21"/>
          <w:szCs w:val="21"/>
          <w:lang w:eastAsia="zh-CN"/>
        </w:rPr>
        <w:t>后确认或提出修改意见的期限：</w:t>
      </w:r>
      <w:r>
        <w:rPr>
          <w:spacing w:val="-1"/>
          <w:sz w:val="21"/>
          <w:szCs w:val="21"/>
          <w:u w:val="single"/>
          <w:lang w:eastAsia="zh-CN"/>
        </w:rPr>
        <w:t xml:space="preserve">  7</w:t>
      </w:r>
      <w:r>
        <w:rPr>
          <w:spacing w:val="-40"/>
          <w:sz w:val="21"/>
          <w:szCs w:val="21"/>
          <w:u w:val="single"/>
          <w:lang w:eastAsia="zh-CN"/>
        </w:rPr>
        <w:t xml:space="preserve"> </w:t>
      </w:r>
      <w:r>
        <w:rPr>
          <w:spacing w:val="-1"/>
          <w:sz w:val="21"/>
          <w:szCs w:val="21"/>
          <w:u w:val="single"/>
          <w:lang w:eastAsia="zh-CN"/>
        </w:rPr>
        <w:t xml:space="preserve">天  </w:t>
      </w:r>
      <w:r>
        <w:rPr>
          <w:spacing w:val="-1"/>
          <w:sz w:val="21"/>
          <w:szCs w:val="21"/>
          <w:lang w:eastAsia="zh-CN"/>
        </w:rPr>
        <w:t>。</w:t>
      </w:r>
    </w:p>
    <w:p w14:paraId="307EB0A2">
      <w:pPr>
        <w:pStyle w:val="5"/>
        <w:spacing w:before="217" w:line="222" w:lineRule="auto"/>
        <w:ind w:left="433"/>
        <w:rPr>
          <w:sz w:val="21"/>
          <w:szCs w:val="21"/>
          <w:lang w:eastAsia="zh-CN"/>
        </w:rPr>
      </w:pPr>
      <w:r>
        <w:rPr>
          <w:spacing w:val="-4"/>
          <w:sz w:val="21"/>
          <w:szCs w:val="21"/>
          <w:lang w:eastAsia="zh-CN"/>
        </w:rPr>
        <w:t>7.3</w:t>
      </w:r>
      <w:r>
        <w:rPr>
          <w:spacing w:val="12"/>
          <w:sz w:val="21"/>
          <w:szCs w:val="21"/>
          <w:lang w:eastAsia="zh-CN"/>
        </w:rPr>
        <w:t xml:space="preserve"> </w:t>
      </w:r>
      <w:r>
        <w:rPr>
          <w:spacing w:val="-4"/>
          <w:sz w:val="21"/>
          <w:szCs w:val="21"/>
          <w:lang w:eastAsia="zh-CN"/>
        </w:rPr>
        <w:t>开工</w:t>
      </w:r>
    </w:p>
    <w:p w14:paraId="273C94F6">
      <w:pPr>
        <w:pStyle w:val="5"/>
        <w:spacing w:before="216" w:line="222" w:lineRule="auto"/>
        <w:ind w:left="433"/>
        <w:rPr>
          <w:sz w:val="21"/>
          <w:szCs w:val="21"/>
          <w:lang w:eastAsia="zh-CN"/>
        </w:rPr>
      </w:pPr>
      <w:r>
        <w:rPr>
          <w:spacing w:val="-1"/>
          <w:sz w:val="21"/>
          <w:szCs w:val="21"/>
          <w:lang w:eastAsia="zh-CN"/>
        </w:rPr>
        <w:t>7.3.1 开工准备</w:t>
      </w:r>
    </w:p>
    <w:p w14:paraId="61769559">
      <w:pPr>
        <w:pStyle w:val="5"/>
        <w:spacing w:before="215" w:line="221" w:lineRule="auto"/>
        <w:ind w:left="431"/>
        <w:rPr>
          <w:sz w:val="21"/>
          <w:szCs w:val="21"/>
          <w:lang w:eastAsia="zh-CN"/>
        </w:rPr>
      </w:pPr>
      <w:r>
        <w:rPr>
          <w:spacing w:val="-1"/>
          <w:sz w:val="21"/>
          <w:szCs w:val="21"/>
          <w:lang w:eastAsia="zh-CN"/>
        </w:rPr>
        <w:t>关于承包人提交工程开工报审表的期限：</w:t>
      </w:r>
      <w:r>
        <w:rPr>
          <w:spacing w:val="-1"/>
          <w:sz w:val="21"/>
          <w:szCs w:val="21"/>
          <w:u w:val="single"/>
          <w:lang w:eastAsia="zh-CN"/>
        </w:rPr>
        <w:t xml:space="preserve">   接进场通知后</w:t>
      </w:r>
      <w:r>
        <w:rPr>
          <w:spacing w:val="-40"/>
          <w:sz w:val="21"/>
          <w:szCs w:val="21"/>
          <w:u w:val="single"/>
          <w:lang w:eastAsia="zh-CN"/>
        </w:rPr>
        <w:t xml:space="preserve"> </w:t>
      </w:r>
      <w:r>
        <w:rPr>
          <w:spacing w:val="-1"/>
          <w:sz w:val="21"/>
          <w:szCs w:val="21"/>
          <w:u w:val="single"/>
          <w:lang w:eastAsia="zh-CN"/>
        </w:rPr>
        <w:t>3</w:t>
      </w:r>
      <w:r>
        <w:rPr>
          <w:spacing w:val="-39"/>
          <w:sz w:val="21"/>
          <w:szCs w:val="21"/>
          <w:u w:val="single"/>
          <w:lang w:eastAsia="zh-CN"/>
        </w:rPr>
        <w:t xml:space="preserve"> </w:t>
      </w:r>
      <w:r>
        <w:rPr>
          <w:spacing w:val="-1"/>
          <w:sz w:val="21"/>
          <w:szCs w:val="21"/>
          <w:u w:val="single"/>
          <w:lang w:eastAsia="zh-CN"/>
        </w:rPr>
        <w:t>天内</w:t>
      </w:r>
      <w:r>
        <w:rPr>
          <w:spacing w:val="-2"/>
          <w:sz w:val="21"/>
          <w:szCs w:val="21"/>
          <w:u w:val="single"/>
          <w:lang w:eastAsia="zh-CN"/>
        </w:rPr>
        <w:t xml:space="preserve">  </w:t>
      </w:r>
      <w:r>
        <w:rPr>
          <w:spacing w:val="-2"/>
          <w:sz w:val="21"/>
          <w:szCs w:val="21"/>
          <w:lang w:eastAsia="zh-CN"/>
        </w:rPr>
        <w:t>。</w:t>
      </w:r>
    </w:p>
    <w:p w14:paraId="2365FE09">
      <w:pPr>
        <w:pStyle w:val="5"/>
        <w:tabs>
          <w:tab w:val="left" w:pos="118"/>
        </w:tabs>
        <w:spacing w:before="218" w:line="407" w:lineRule="auto"/>
        <w:ind w:right="179" w:firstLine="431"/>
        <w:rPr>
          <w:sz w:val="21"/>
          <w:szCs w:val="21"/>
          <w:lang w:eastAsia="zh-CN"/>
        </w:rPr>
      </w:pPr>
      <w:r>
        <w:rPr>
          <w:spacing w:val="1"/>
          <w:sz w:val="21"/>
          <w:szCs w:val="21"/>
          <w:lang w:eastAsia="zh-CN"/>
        </w:rPr>
        <w:t>关于发包人应完成的其他开工准备工作及期限</w:t>
      </w:r>
      <w:r>
        <w:rPr>
          <w:spacing w:val="-9"/>
          <w:sz w:val="21"/>
          <w:szCs w:val="21"/>
          <w:lang w:eastAsia="zh-CN"/>
        </w:rPr>
        <w:t>：</w:t>
      </w:r>
      <w:r>
        <w:rPr>
          <w:spacing w:val="1"/>
          <w:sz w:val="21"/>
          <w:szCs w:val="21"/>
          <w:u w:val="single"/>
          <w:lang w:eastAsia="zh-CN"/>
        </w:rPr>
        <w:t xml:space="preserve"> </w:t>
      </w:r>
      <w:r>
        <w:rPr>
          <w:spacing w:val="-9"/>
          <w:sz w:val="21"/>
          <w:szCs w:val="21"/>
          <w:u w:val="single"/>
          <w:lang w:eastAsia="zh-CN"/>
        </w:rPr>
        <w:t>（</w:t>
      </w:r>
      <w:r>
        <w:rPr>
          <w:spacing w:val="1"/>
          <w:sz w:val="21"/>
          <w:szCs w:val="21"/>
          <w:u w:val="single"/>
          <w:lang w:eastAsia="zh-CN"/>
        </w:rPr>
        <w:t>1）开工前，发包人仅向承包人提供施</w:t>
      </w:r>
      <w:r>
        <w:rPr>
          <w:sz w:val="21"/>
          <w:szCs w:val="21"/>
          <w:lang w:eastAsia="zh-CN"/>
        </w:rPr>
        <w:t xml:space="preserve"> </w:t>
      </w:r>
      <w:r>
        <w:rPr>
          <w:spacing w:val="1"/>
          <w:sz w:val="21"/>
          <w:szCs w:val="21"/>
          <w:u w:val="single"/>
          <w:lang w:eastAsia="zh-CN"/>
        </w:rPr>
        <w:t>工用水、用电的接入点，从接入点到承包人场地内的所有布线及设施（</w:t>
      </w:r>
      <w:r>
        <w:rPr>
          <w:sz w:val="21"/>
          <w:szCs w:val="21"/>
          <w:u w:val="single"/>
          <w:lang w:eastAsia="zh-CN"/>
        </w:rPr>
        <w:t>含临时设施等）、水电</w:t>
      </w:r>
      <w:r>
        <w:rPr>
          <w:sz w:val="21"/>
          <w:szCs w:val="21"/>
          <w:lang w:eastAsia="zh-CN"/>
        </w:rPr>
        <w:t xml:space="preserve"> </w:t>
      </w:r>
      <w:r>
        <w:rPr>
          <w:sz w:val="21"/>
          <w:szCs w:val="21"/>
          <w:u w:val="single"/>
          <w:lang w:eastAsia="zh-CN"/>
        </w:rPr>
        <w:t>费（含电损耗）等全部由承包人自行负责，相关费用已经含于本合同价款中，不再另行计取 。</w:t>
      </w:r>
      <w:r>
        <w:rPr>
          <w:spacing w:val="4"/>
          <w:sz w:val="21"/>
          <w:szCs w:val="21"/>
          <w:lang w:eastAsia="zh-CN"/>
        </w:rPr>
        <w:t xml:space="preserve"> </w:t>
      </w:r>
      <w:r>
        <w:rPr>
          <w:sz w:val="21"/>
          <w:szCs w:val="21"/>
          <w:u w:val="single"/>
          <w:lang w:eastAsia="zh-CN"/>
        </w:rPr>
        <w:tab/>
      </w:r>
      <w:r>
        <w:rPr>
          <w:spacing w:val="-5"/>
          <w:sz w:val="21"/>
          <w:szCs w:val="21"/>
          <w:u w:val="single"/>
          <w:lang w:eastAsia="zh-CN"/>
        </w:rPr>
        <w:t>（2）进场后</w:t>
      </w:r>
      <w:r>
        <w:rPr>
          <w:spacing w:val="-39"/>
          <w:sz w:val="21"/>
          <w:szCs w:val="21"/>
          <w:u w:val="single"/>
          <w:lang w:eastAsia="zh-CN"/>
        </w:rPr>
        <w:t xml:space="preserve"> </w:t>
      </w:r>
      <w:r>
        <w:rPr>
          <w:spacing w:val="-5"/>
          <w:sz w:val="21"/>
          <w:szCs w:val="21"/>
          <w:u w:val="single"/>
          <w:lang w:eastAsia="zh-CN"/>
        </w:rPr>
        <w:t>7</w:t>
      </w:r>
      <w:r>
        <w:rPr>
          <w:spacing w:val="-40"/>
          <w:sz w:val="21"/>
          <w:szCs w:val="21"/>
          <w:u w:val="single"/>
          <w:lang w:eastAsia="zh-CN"/>
        </w:rPr>
        <w:t xml:space="preserve"> </w:t>
      </w:r>
      <w:r>
        <w:rPr>
          <w:spacing w:val="-5"/>
          <w:sz w:val="21"/>
          <w:szCs w:val="21"/>
          <w:u w:val="single"/>
          <w:lang w:eastAsia="zh-CN"/>
        </w:rPr>
        <w:t>天内提供工程地质资料与图</w:t>
      </w:r>
      <w:r>
        <w:rPr>
          <w:spacing w:val="-6"/>
          <w:sz w:val="21"/>
          <w:szCs w:val="21"/>
          <w:u w:val="single"/>
          <w:lang w:eastAsia="zh-CN"/>
        </w:rPr>
        <w:t>纸 。（3）进场后</w:t>
      </w:r>
      <w:r>
        <w:rPr>
          <w:spacing w:val="-39"/>
          <w:sz w:val="21"/>
          <w:szCs w:val="21"/>
          <w:u w:val="single"/>
          <w:lang w:eastAsia="zh-CN"/>
        </w:rPr>
        <w:t xml:space="preserve"> </w:t>
      </w:r>
      <w:r>
        <w:rPr>
          <w:spacing w:val="-6"/>
          <w:sz w:val="21"/>
          <w:szCs w:val="21"/>
          <w:u w:val="single"/>
          <w:lang w:eastAsia="zh-CN"/>
        </w:rPr>
        <w:t>7</w:t>
      </w:r>
      <w:r>
        <w:rPr>
          <w:spacing w:val="-42"/>
          <w:sz w:val="21"/>
          <w:szCs w:val="21"/>
          <w:u w:val="single"/>
          <w:lang w:eastAsia="zh-CN"/>
        </w:rPr>
        <w:t xml:space="preserve"> </w:t>
      </w:r>
      <w:r>
        <w:rPr>
          <w:spacing w:val="-6"/>
          <w:sz w:val="21"/>
          <w:szCs w:val="21"/>
          <w:u w:val="single"/>
          <w:lang w:eastAsia="zh-CN"/>
        </w:rPr>
        <w:t>天内现场交验水准点与坐标控制</w:t>
      </w:r>
      <w:r>
        <w:rPr>
          <w:sz w:val="21"/>
          <w:szCs w:val="21"/>
          <w:lang w:eastAsia="zh-CN"/>
        </w:rPr>
        <w:t xml:space="preserve"> </w:t>
      </w:r>
      <w:r>
        <w:rPr>
          <w:spacing w:val="-2"/>
          <w:sz w:val="21"/>
          <w:szCs w:val="21"/>
          <w:u w:val="single"/>
          <w:lang w:eastAsia="zh-CN"/>
        </w:rPr>
        <w:t>点，承包人必须按确定的水准点和坐标控制点进行</w:t>
      </w:r>
      <w:r>
        <w:rPr>
          <w:spacing w:val="-3"/>
          <w:sz w:val="21"/>
          <w:szCs w:val="21"/>
          <w:u w:val="single"/>
          <w:lang w:eastAsia="zh-CN"/>
        </w:rPr>
        <w:t>施工 。（4）提供图纸后</w:t>
      </w:r>
      <w:r>
        <w:rPr>
          <w:spacing w:val="-29"/>
          <w:sz w:val="21"/>
          <w:szCs w:val="21"/>
          <w:u w:val="single"/>
          <w:lang w:eastAsia="zh-CN"/>
        </w:rPr>
        <w:t xml:space="preserve"> </w:t>
      </w:r>
      <w:r>
        <w:rPr>
          <w:spacing w:val="-3"/>
          <w:sz w:val="21"/>
          <w:szCs w:val="21"/>
          <w:u w:val="single"/>
          <w:lang w:eastAsia="zh-CN"/>
        </w:rPr>
        <w:t>14</w:t>
      </w:r>
      <w:r>
        <w:rPr>
          <w:spacing w:val="-40"/>
          <w:sz w:val="21"/>
          <w:szCs w:val="21"/>
          <w:u w:val="single"/>
          <w:lang w:eastAsia="zh-CN"/>
        </w:rPr>
        <w:t xml:space="preserve"> </w:t>
      </w:r>
      <w:r>
        <w:rPr>
          <w:spacing w:val="-3"/>
          <w:sz w:val="21"/>
          <w:szCs w:val="21"/>
          <w:u w:val="single"/>
          <w:lang w:eastAsia="zh-CN"/>
        </w:rPr>
        <w:t>天内组织图纸会</w:t>
      </w:r>
      <w:r>
        <w:rPr>
          <w:sz w:val="21"/>
          <w:szCs w:val="21"/>
          <w:lang w:eastAsia="zh-CN"/>
        </w:rPr>
        <w:t xml:space="preserve"> </w:t>
      </w:r>
      <w:r>
        <w:rPr>
          <w:sz w:val="21"/>
          <w:szCs w:val="21"/>
          <w:u w:val="single"/>
          <w:lang w:eastAsia="zh-CN"/>
        </w:rPr>
        <w:t>审和设计交底。</w:t>
      </w:r>
    </w:p>
    <w:p w14:paraId="02ABEB6B">
      <w:pPr>
        <w:pStyle w:val="5"/>
        <w:spacing w:before="30" w:line="222" w:lineRule="auto"/>
        <w:ind w:left="433"/>
        <w:rPr>
          <w:sz w:val="21"/>
          <w:szCs w:val="21"/>
          <w:lang w:eastAsia="zh-CN"/>
        </w:rPr>
      </w:pPr>
      <w:r>
        <w:rPr>
          <w:spacing w:val="-2"/>
          <w:sz w:val="21"/>
          <w:szCs w:val="21"/>
          <w:lang w:eastAsia="zh-CN"/>
        </w:rPr>
        <w:t>7.3.2</w:t>
      </w:r>
      <w:r>
        <w:rPr>
          <w:spacing w:val="-46"/>
          <w:sz w:val="21"/>
          <w:szCs w:val="21"/>
          <w:lang w:eastAsia="zh-CN"/>
        </w:rPr>
        <w:t xml:space="preserve"> </w:t>
      </w:r>
      <w:r>
        <w:rPr>
          <w:spacing w:val="-2"/>
          <w:sz w:val="21"/>
          <w:szCs w:val="21"/>
          <w:lang w:eastAsia="zh-CN"/>
        </w:rPr>
        <w:t>开工通知</w:t>
      </w:r>
    </w:p>
    <w:p w14:paraId="21445CDE">
      <w:pPr>
        <w:pStyle w:val="5"/>
        <w:spacing w:before="215" w:line="221" w:lineRule="auto"/>
        <w:ind w:left="431"/>
        <w:rPr>
          <w:sz w:val="21"/>
          <w:szCs w:val="21"/>
          <w:lang w:eastAsia="zh-CN"/>
        </w:rPr>
      </w:pPr>
      <w:r>
        <w:rPr>
          <w:sz w:val="21"/>
          <w:szCs w:val="21"/>
          <w:lang w:eastAsia="zh-CN"/>
        </w:rPr>
        <w:t>发包人在计划开工日期之日起</w:t>
      </w:r>
      <w:r>
        <w:rPr>
          <w:sz w:val="21"/>
          <w:szCs w:val="21"/>
          <w:u w:val="single"/>
          <w:lang w:eastAsia="zh-CN"/>
        </w:rPr>
        <w:t xml:space="preserve"> 3 </w:t>
      </w:r>
      <w:r>
        <w:rPr>
          <w:sz w:val="21"/>
          <w:szCs w:val="21"/>
          <w:lang w:eastAsia="zh-CN"/>
        </w:rPr>
        <w:t>天内通知承包方，</w:t>
      </w:r>
      <w:r>
        <w:rPr>
          <w:spacing w:val="-1"/>
          <w:sz w:val="21"/>
          <w:szCs w:val="21"/>
          <w:lang w:eastAsia="zh-CN"/>
        </w:rPr>
        <w:t>并发出开工通知。</w:t>
      </w:r>
    </w:p>
    <w:p w14:paraId="29EEEE32">
      <w:pPr>
        <w:pStyle w:val="5"/>
        <w:spacing w:before="217" w:line="221" w:lineRule="auto"/>
        <w:ind w:left="433"/>
        <w:rPr>
          <w:sz w:val="21"/>
          <w:szCs w:val="21"/>
          <w:lang w:eastAsia="zh-CN"/>
        </w:rPr>
      </w:pPr>
      <w:r>
        <w:rPr>
          <w:spacing w:val="-3"/>
          <w:sz w:val="21"/>
          <w:szCs w:val="21"/>
          <w:lang w:eastAsia="zh-CN"/>
        </w:rPr>
        <w:t>7.4</w:t>
      </w:r>
      <w:r>
        <w:rPr>
          <w:spacing w:val="10"/>
          <w:sz w:val="21"/>
          <w:szCs w:val="21"/>
          <w:lang w:eastAsia="zh-CN"/>
        </w:rPr>
        <w:t xml:space="preserve"> </w:t>
      </w:r>
      <w:r>
        <w:rPr>
          <w:spacing w:val="-3"/>
          <w:sz w:val="21"/>
          <w:szCs w:val="21"/>
          <w:lang w:eastAsia="zh-CN"/>
        </w:rPr>
        <w:t>测量放线</w:t>
      </w:r>
    </w:p>
    <w:p w14:paraId="62AFAA53">
      <w:pPr>
        <w:spacing w:line="221" w:lineRule="auto"/>
        <w:rPr>
          <w:lang w:eastAsia="zh-CN"/>
        </w:rPr>
        <w:sectPr>
          <w:footerReference r:id="rId35" w:type="default"/>
          <w:pgSz w:w="11907" w:h="16839"/>
          <w:pgMar w:top="1431" w:right="1452" w:bottom="1156" w:left="1553" w:header="0" w:footer="996" w:gutter="0"/>
          <w:cols w:space="720" w:num="1"/>
        </w:sectPr>
      </w:pPr>
    </w:p>
    <w:p w14:paraId="22188408">
      <w:pPr>
        <w:pStyle w:val="5"/>
        <w:spacing w:before="113" w:line="220" w:lineRule="auto"/>
        <w:ind w:left="200"/>
        <w:rPr>
          <w:sz w:val="21"/>
          <w:szCs w:val="21"/>
          <w:lang w:eastAsia="zh-CN"/>
        </w:rPr>
      </w:pPr>
      <w:r>
        <w:rPr>
          <w:spacing w:val="-5"/>
          <w:sz w:val="21"/>
          <w:szCs w:val="21"/>
          <w:lang w:eastAsia="zh-CN"/>
        </w:rPr>
        <w:t>7.4.1</w:t>
      </w:r>
      <w:r>
        <w:rPr>
          <w:spacing w:val="-54"/>
          <w:sz w:val="21"/>
          <w:szCs w:val="21"/>
          <w:lang w:eastAsia="zh-CN"/>
        </w:rPr>
        <w:t xml:space="preserve"> </w:t>
      </w:r>
      <w:r>
        <w:rPr>
          <w:spacing w:val="-5"/>
          <w:sz w:val="21"/>
          <w:szCs w:val="21"/>
          <w:lang w:eastAsia="zh-CN"/>
        </w:rPr>
        <w:t>承包人提供测量基准点、基准线和水准</w:t>
      </w:r>
      <w:r>
        <w:rPr>
          <w:spacing w:val="-6"/>
          <w:sz w:val="21"/>
          <w:szCs w:val="21"/>
          <w:lang w:eastAsia="zh-CN"/>
        </w:rPr>
        <w:t>点及其书面资料的期限：</w:t>
      </w:r>
      <w:r>
        <w:rPr>
          <w:spacing w:val="-6"/>
          <w:sz w:val="21"/>
          <w:szCs w:val="21"/>
          <w:u w:val="single"/>
          <w:lang w:eastAsia="zh-CN"/>
        </w:rPr>
        <w:t xml:space="preserve">   开工日期</w:t>
      </w:r>
      <w:r>
        <w:rPr>
          <w:spacing w:val="-48"/>
          <w:sz w:val="21"/>
          <w:szCs w:val="21"/>
          <w:u w:val="single"/>
          <w:lang w:eastAsia="zh-CN"/>
        </w:rPr>
        <w:t xml:space="preserve"> </w:t>
      </w:r>
      <w:r>
        <w:rPr>
          <w:spacing w:val="-6"/>
          <w:sz w:val="21"/>
          <w:szCs w:val="21"/>
          <w:u w:val="single"/>
          <w:lang w:eastAsia="zh-CN"/>
        </w:rPr>
        <w:t>3</w:t>
      </w:r>
      <w:r>
        <w:rPr>
          <w:spacing w:val="-47"/>
          <w:sz w:val="21"/>
          <w:szCs w:val="21"/>
          <w:u w:val="single"/>
          <w:lang w:eastAsia="zh-CN"/>
        </w:rPr>
        <w:t xml:space="preserve"> </w:t>
      </w:r>
      <w:r>
        <w:rPr>
          <w:spacing w:val="-6"/>
          <w:sz w:val="21"/>
          <w:szCs w:val="21"/>
          <w:u w:val="single"/>
          <w:lang w:eastAsia="zh-CN"/>
        </w:rPr>
        <w:t xml:space="preserve">天前  </w:t>
      </w:r>
      <w:r>
        <w:rPr>
          <w:spacing w:val="-6"/>
          <w:sz w:val="21"/>
          <w:szCs w:val="21"/>
          <w:lang w:eastAsia="zh-CN"/>
        </w:rPr>
        <w:t>。</w:t>
      </w:r>
    </w:p>
    <w:p w14:paraId="0C757C30">
      <w:pPr>
        <w:pStyle w:val="5"/>
        <w:spacing w:before="218" w:line="221" w:lineRule="auto"/>
        <w:ind w:left="200"/>
        <w:rPr>
          <w:sz w:val="21"/>
          <w:szCs w:val="21"/>
          <w:lang w:eastAsia="zh-CN"/>
        </w:rPr>
      </w:pPr>
      <w:r>
        <w:rPr>
          <w:spacing w:val="-3"/>
          <w:sz w:val="21"/>
          <w:szCs w:val="21"/>
          <w:lang w:eastAsia="zh-CN"/>
        </w:rPr>
        <w:t>7.5</w:t>
      </w:r>
      <w:r>
        <w:rPr>
          <w:spacing w:val="11"/>
          <w:sz w:val="21"/>
          <w:szCs w:val="21"/>
          <w:lang w:eastAsia="zh-CN"/>
        </w:rPr>
        <w:t xml:space="preserve"> </w:t>
      </w:r>
      <w:r>
        <w:rPr>
          <w:spacing w:val="-3"/>
          <w:sz w:val="21"/>
          <w:szCs w:val="21"/>
          <w:lang w:eastAsia="zh-CN"/>
        </w:rPr>
        <w:t>工期延误</w:t>
      </w:r>
    </w:p>
    <w:p w14:paraId="7DE7B0F2">
      <w:pPr>
        <w:pStyle w:val="5"/>
        <w:spacing w:before="216" w:line="221" w:lineRule="auto"/>
        <w:ind w:left="200"/>
        <w:rPr>
          <w:sz w:val="21"/>
          <w:szCs w:val="21"/>
          <w:lang w:eastAsia="zh-CN"/>
        </w:rPr>
      </w:pPr>
      <w:r>
        <w:rPr>
          <w:spacing w:val="-1"/>
          <w:sz w:val="21"/>
          <w:szCs w:val="21"/>
          <w:lang w:eastAsia="zh-CN"/>
        </w:rPr>
        <w:t>7.5.1 因发包人原因导致工期延误</w:t>
      </w:r>
    </w:p>
    <w:p w14:paraId="0907E7D1">
      <w:pPr>
        <w:pStyle w:val="5"/>
        <w:spacing w:before="216" w:line="221" w:lineRule="auto"/>
        <w:ind w:left="201"/>
        <w:rPr>
          <w:sz w:val="21"/>
          <w:szCs w:val="21"/>
          <w:lang w:eastAsia="zh-CN"/>
        </w:rPr>
      </w:pPr>
      <w:r>
        <w:rPr>
          <w:spacing w:val="-1"/>
          <w:sz w:val="21"/>
          <w:szCs w:val="21"/>
          <w:lang w:eastAsia="zh-CN"/>
        </w:rPr>
        <w:t>（7）因发包人原因导致工期延误的其他情形：</w:t>
      </w:r>
      <w:r>
        <w:rPr>
          <w:spacing w:val="-1"/>
          <w:sz w:val="21"/>
          <w:szCs w:val="21"/>
          <w:u w:val="single"/>
          <w:lang w:eastAsia="zh-CN"/>
        </w:rPr>
        <w:t xml:space="preserve"> /  </w:t>
      </w:r>
      <w:r>
        <w:rPr>
          <w:spacing w:val="-1"/>
          <w:sz w:val="21"/>
          <w:szCs w:val="21"/>
          <w:lang w:eastAsia="zh-CN"/>
        </w:rPr>
        <w:t>。</w:t>
      </w:r>
    </w:p>
    <w:p w14:paraId="57A6E02D">
      <w:pPr>
        <w:pStyle w:val="5"/>
        <w:spacing w:before="215" w:line="221" w:lineRule="auto"/>
        <w:ind w:left="200"/>
        <w:rPr>
          <w:sz w:val="21"/>
          <w:szCs w:val="21"/>
          <w:lang w:eastAsia="zh-CN"/>
        </w:rPr>
      </w:pPr>
      <w:r>
        <w:rPr>
          <w:spacing w:val="-1"/>
          <w:sz w:val="21"/>
          <w:szCs w:val="21"/>
          <w:lang w:eastAsia="zh-CN"/>
        </w:rPr>
        <w:t>7.5.2 因承包人原因导致工期延误</w:t>
      </w:r>
    </w:p>
    <w:p w14:paraId="08F503D3">
      <w:pPr>
        <w:pStyle w:val="5"/>
        <w:spacing w:before="216" w:line="398" w:lineRule="auto"/>
        <w:ind w:left="212" w:right="314"/>
        <w:rPr>
          <w:sz w:val="21"/>
          <w:szCs w:val="21"/>
          <w:lang w:eastAsia="zh-CN"/>
        </w:rPr>
      </w:pPr>
      <w:r>
        <w:rPr>
          <w:spacing w:val="-1"/>
          <w:sz w:val="21"/>
          <w:szCs w:val="21"/>
          <w:lang w:eastAsia="zh-CN"/>
        </w:rPr>
        <w:t>因承包人原因造成工期延误，逾期竣工违约金的计算方法为：</w:t>
      </w:r>
      <w:r>
        <w:rPr>
          <w:spacing w:val="-1"/>
          <w:sz w:val="21"/>
          <w:szCs w:val="21"/>
          <w:u w:val="single"/>
          <w:lang w:eastAsia="zh-CN"/>
        </w:rPr>
        <w:t xml:space="preserve"> </w:t>
      </w:r>
      <w:r>
        <w:rPr>
          <w:spacing w:val="-2"/>
          <w:sz w:val="21"/>
          <w:szCs w:val="21"/>
          <w:u w:val="single"/>
          <w:lang w:eastAsia="zh-CN"/>
        </w:rPr>
        <w:t xml:space="preserve">每逾期一天扣除壹仟元 </w:t>
      </w:r>
      <w:r>
        <w:rPr>
          <w:spacing w:val="-2"/>
          <w:sz w:val="21"/>
          <w:szCs w:val="21"/>
          <w:lang w:eastAsia="zh-CN"/>
        </w:rPr>
        <w:t>。</w:t>
      </w:r>
      <w:r>
        <w:rPr>
          <w:sz w:val="21"/>
          <w:szCs w:val="21"/>
          <w:lang w:eastAsia="zh-CN"/>
        </w:rPr>
        <w:t xml:space="preserve"> </w:t>
      </w:r>
      <w:r>
        <w:rPr>
          <w:spacing w:val="-1"/>
          <w:sz w:val="21"/>
          <w:szCs w:val="21"/>
          <w:lang w:eastAsia="zh-CN"/>
        </w:rPr>
        <w:t>因承包人原因造成工期延误，逾期竣工违约金的上限：</w:t>
      </w:r>
      <w:r>
        <w:rPr>
          <w:spacing w:val="-1"/>
          <w:sz w:val="21"/>
          <w:szCs w:val="21"/>
          <w:u w:val="single"/>
          <w:lang w:eastAsia="zh-CN"/>
        </w:rPr>
        <w:t xml:space="preserve"> 贰万元 </w:t>
      </w:r>
      <w:r>
        <w:rPr>
          <w:spacing w:val="-1"/>
          <w:sz w:val="21"/>
          <w:szCs w:val="21"/>
          <w:lang w:eastAsia="zh-CN"/>
        </w:rPr>
        <w:t>。</w:t>
      </w:r>
    </w:p>
    <w:p w14:paraId="2EDDA257">
      <w:pPr>
        <w:pStyle w:val="5"/>
        <w:spacing w:before="31" w:line="221" w:lineRule="auto"/>
        <w:ind w:left="200"/>
        <w:rPr>
          <w:sz w:val="21"/>
          <w:szCs w:val="21"/>
          <w:lang w:eastAsia="zh-CN"/>
        </w:rPr>
      </w:pPr>
      <w:r>
        <w:rPr>
          <w:spacing w:val="-1"/>
          <w:sz w:val="21"/>
          <w:szCs w:val="21"/>
          <w:lang w:eastAsia="zh-CN"/>
        </w:rPr>
        <w:t>7.6 不利物质条件</w:t>
      </w:r>
    </w:p>
    <w:p w14:paraId="55ADC0C8">
      <w:pPr>
        <w:pStyle w:val="5"/>
        <w:spacing w:before="217" w:line="221" w:lineRule="auto"/>
        <w:ind w:left="198"/>
        <w:rPr>
          <w:sz w:val="21"/>
          <w:szCs w:val="21"/>
          <w:lang w:eastAsia="zh-CN"/>
        </w:rPr>
      </w:pPr>
      <w:r>
        <w:rPr>
          <w:sz w:val="21"/>
          <w:szCs w:val="21"/>
          <w:lang w:eastAsia="zh-CN"/>
        </w:rPr>
        <w:t>不利物质条件的其他情形和有关约定：</w:t>
      </w:r>
      <w:r>
        <w:rPr>
          <w:sz w:val="21"/>
          <w:szCs w:val="21"/>
          <w:u w:val="single"/>
          <w:lang w:eastAsia="zh-CN"/>
        </w:rPr>
        <w:t xml:space="preserve">  按通行合同</w:t>
      </w:r>
      <w:r>
        <w:rPr>
          <w:spacing w:val="-1"/>
          <w:sz w:val="21"/>
          <w:szCs w:val="21"/>
          <w:u w:val="single"/>
          <w:lang w:eastAsia="zh-CN"/>
        </w:rPr>
        <w:t xml:space="preserve">条款执行  </w:t>
      </w:r>
      <w:r>
        <w:rPr>
          <w:spacing w:val="-1"/>
          <w:sz w:val="21"/>
          <w:szCs w:val="21"/>
          <w:lang w:eastAsia="zh-CN"/>
        </w:rPr>
        <w:t>。</w:t>
      </w:r>
    </w:p>
    <w:p w14:paraId="18651D71">
      <w:pPr>
        <w:pStyle w:val="5"/>
        <w:spacing w:before="217" w:line="221" w:lineRule="auto"/>
        <w:ind w:left="200"/>
        <w:rPr>
          <w:sz w:val="21"/>
          <w:szCs w:val="21"/>
          <w:lang w:eastAsia="zh-CN"/>
        </w:rPr>
      </w:pPr>
      <w:r>
        <w:rPr>
          <w:spacing w:val="-2"/>
          <w:sz w:val="21"/>
          <w:szCs w:val="21"/>
          <w:lang w:eastAsia="zh-CN"/>
        </w:rPr>
        <w:t>7.7</w:t>
      </w:r>
      <w:r>
        <w:rPr>
          <w:spacing w:val="-40"/>
          <w:sz w:val="21"/>
          <w:szCs w:val="21"/>
          <w:lang w:eastAsia="zh-CN"/>
        </w:rPr>
        <w:t xml:space="preserve"> </w:t>
      </w:r>
      <w:r>
        <w:rPr>
          <w:spacing w:val="-2"/>
          <w:sz w:val="21"/>
          <w:szCs w:val="21"/>
          <w:lang w:eastAsia="zh-CN"/>
        </w:rPr>
        <w:t>异常恶劣的气候条件</w:t>
      </w:r>
    </w:p>
    <w:p w14:paraId="2EF33FE5">
      <w:pPr>
        <w:pStyle w:val="5"/>
        <w:spacing w:before="217" w:line="221" w:lineRule="auto"/>
        <w:ind w:left="198"/>
        <w:rPr>
          <w:sz w:val="21"/>
          <w:szCs w:val="21"/>
          <w:lang w:eastAsia="zh-CN"/>
        </w:rPr>
      </w:pPr>
      <w:r>
        <w:rPr>
          <w:sz w:val="21"/>
          <w:szCs w:val="21"/>
          <w:lang w:eastAsia="zh-CN"/>
        </w:rPr>
        <w:t>发包人和承包人同意以下情形视为异常恶劣的气候</w:t>
      </w:r>
      <w:r>
        <w:rPr>
          <w:spacing w:val="-1"/>
          <w:sz w:val="21"/>
          <w:szCs w:val="21"/>
          <w:lang w:eastAsia="zh-CN"/>
        </w:rPr>
        <w:t>条件：</w:t>
      </w:r>
      <w:r>
        <w:rPr>
          <w:spacing w:val="-1"/>
          <w:sz w:val="21"/>
          <w:szCs w:val="21"/>
          <w:u w:val="single"/>
          <w:lang w:eastAsia="zh-CN"/>
        </w:rPr>
        <w:t xml:space="preserve"> 无  </w:t>
      </w:r>
      <w:r>
        <w:rPr>
          <w:spacing w:val="-1"/>
          <w:sz w:val="21"/>
          <w:szCs w:val="21"/>
          <w:lang w:eastAsia="zh-CN"/>
        </w:rPr>
        <w:t>。</w:t>
      </w:r>
    </w:p>
    <w:p w14:paraId="07D84F10">
      <w:pPr>
        <w:pStyle w:val="5"/>
        <w:spacing w:before="216" w:line="221" w:lineRule="auto"/>
        <w:ind w:left="200"/>
        <w:outlineLvl w:val="0"/>
        <w:rPr>
          <w:sz w:val="21"/>
          <w:szCs w:val="21"/>
          <w:lang w:eastAsia="zh-CN"/>
        </w:rPr>
      </w:pPr>
      <w:r>
        <w:rPr>
          <w:spacing w:val="-1"/>
          <w:sz w:val="21"/>
          <w:szCs w:val="21"/>
          <w:lang w:eastAsia="zh-CN"/>
        </w:rPr>
        <w:t>7.9 提前竣工的奖励</w:t>
      </w:r>
    </w:p>
    <w:p w14:paraId="7633CF9A">
      <w:pPr>
        <w:pStyle w:val="5"/>
        <w:spacing w:before="217" w:line="221" w:lineRule="auto"/>
        <w:ind w:left="200"/>
        <w:rPr>
          <w:sz w:val="21"/>
          <w:szCs w:val="21"/>
          <w:lang w:eastAsia="zh-CN"/>
        </w:rPr>
      </w:pPr>
      <w:r>
        <w:rPr>
          <w:spacing w:val="-1"/>
          <w:sz w:val="21"/>
          <w:szCs w:val="21"/>
          <w:lang w:eastAsia="zh-CN"/>
        </w:rPr>
        <w:t>7.9.2</w:t>
      </w:r>
      <w:r>
        <w:rPr>
          <w:spacing w:val="-45"/>
          <w:sz w:val="21"/>
          <w:szCs w:val="21"/>
          <w:lang w:eastAsia="zh-CN"/>
        </w:rPr>
        <w:t xml:space="preserve"> </w:t>
      </w:r>
      <w:r>
        <w:rPr>
          <w:spacing w:val="-1"/>
          <w:sz w:val="21"/>
          <w:szCs w:val="21"/>
          <w:lang w:eastAsia="zh-CN"/>
        </w:rPr>
        <w:t>提前竣工的奖励：</w:t>
      </w:r>
      <w:r>
        <w:rPr>
          <w:spacing w:val="-1"/>
          <w:sz w:val="21"/>
          <w:szCs w:val="21"/>
          <w:u w:val="single"/>
          <w:lang w:eastAsia="zh-CN"/>
        </w:rPr>
        <w:t xml:space="preserve"> 无  </w:t>
      </w:r>
      <w:r>
        <w:rPr>
          <w:spacing w:val="-1"/>
          <w:sz w:val="21"/>
          <w:szCs w:val="21"/>
          <w:lang w:eastAsia="zh-CN"/>
        </w:rPr>
        <w:t>。</w:t>
      </w:r>
    </w:p>
    <w:p w14:paraId="2336D2A3">
      <w:pPr>
        <w:pStyle w:val="5"/>
        <w:spacing w:before="217" w:line="220" w:lineRule="auto"/>
        <w:ind w:left="196"/>
        <w:outlineLvl w:val="1"/>
        <w:rPr>
          <w:sz w:val="21"/>
          <w:szCs w:val="21"/>
          <w:lang w:eastAsia="zh-CN"/>
        </w:rPr>
      </w:pPr>
      <w:r>
        <w:rPr>
          <w:spacing w:val="-1"/>
          <w:sz w:val="21"/>
          <w:szCs w:val="21"/>
          <w:lang w:eastAsia="zh-CN"/>
        </w:rPr>
        <w:t>8. 材料与设备</w:t>
      </w:r>
    </w:p>
    <w:p w14:paraId="3598C3B4">
      <w:pPr>
        <w:pStyle w:val="5"/>
        <w:spacing w:before="217" w:line="220" w:lineRule="auto"/>
        <w:ind w:left="196"/>
        <w:rPr>
          <w:sz w:val="21"/>
          <w:szCs w:val="21"/>
          <w:lang w:eastAsia="zh-CN"/>
        </w:rPr>
      </w:pPr>
      <w:r>
        <w:rPr>
          <w:spacing w:val="-1"/>
          <w:sz w:val="21"/>
          <w:szCs w:val="21"/>
          <w:lang w:eastAsia="zh-CN"/>
        </w:rPr>
        <w:t>8.4</w:t>
      </w:r>
      <w:r>
        <w:rPr>
          <w:spacing w:val="-42"/>
          <w:sz w:val="21"/>
          <w:szCs w:val="21"/>
          <w:lang w:eastAsia="zh-CN"/>
        </w:rPr>
        <w:t xml:space="preserve"> </w:t>
      </w:r>
      <w:r>
        <w:rPr>
          <w:spacing w:val="-1"/>
          <w:sz w:val="21"/>
          <w:szCs w:val="21"/>
          <w:lang w:eastAsia="zh-CN"/>
        </w:rPr>
        <w:t>材料与工程设备的保管与使用</w:t>
      </w:r>
    </w:p>
    <w:p w14:paraId="583C64C7">
      <w:pPr>
        <w:pStyle w:val="5"/>
        <w:spacing w:before="218" w:line="220" w:lineRule="auto"/>
        <w:ind w:left="196"/>
        <w:rPr>
          <w:sz w:val="21"/>
          <w:szCs w:val="21"/>
          <w:lang w:eastAsia="zh-CN"/>
        </w:rPr>
      </w:pPr>
      <w:r>
        <w:rPr>
          <w:spacing w:val="-1"/>
          <w:sz w:val="21"/>
          <w:szCs w:val="21"/>
          <w:lang w:eastAsia="zh-CN"/>
        </w:rPr>
        <w:t>8.4.1</w:t>
      </w:r>
      <w:r>
        <w:rPr>
          <w:spacing w:val="-30"/>
          <w:sz w:val="21"/>
          <w:szCs w:val="21"/>
          <w:lang w:eastAsia="zh-CN"/>
        </w:rPr>
        <w:t xml:space="preserve"> </w:t>
      </w:r>
      <w:r>
        <w:rPr>
          <w:spacing w:val="-1"/>
          <w:sz w:val="21"/>
          <w:szCs w:val="21"/>
          <w:lang w:eastAsia="zh-CN"/>
        </w:rPr>
        <w:t>发包人供应的材料设备的保管费用的承担：</w:t>
      </w:r>
      <w:r>
        <w:rPr>
          <w:spacing w:val="-1"/>
          <w:sz w:val="21"/>
          <w:szCs w:val="21"/>
          <w:u w:val="single"/>
          <w:lang w:eastAsia="zh-CN"/>
        </w:rPr>
        <w:t xml:space="preserve">   无  </w:t>
      </w:r>
      <w:r>
        <w:rPr>
          <w:spacing w:val="-1"/>
          <w:sz w:val="21"/>
          <w:szCs w:val="21"/>
          <w:lang w:eastAsia="zh-CN"/>
        </w:rPr>
        <w:t>。</w:t>
      </w:r>
    </w:p>
    <w:p w14:paraId="16175F33">
      <w:pPr>
        <w:pStyle w:val="5"/>
        <w:spacing w:before="218" w:line="221" w:lineRule="auto"/>
        <w:ind w:left="196"/>
        <w:outlineLvl w:val="0"/>
        <w:rPr>
          <w:sz w:val="21"/>
          <w:szCs w:val="21"/>
          <w:lang w:eastAsia="zh-CN"/>
        </w:rPr>
      </w:pPr>
      <w:r>
        <w:rPr>
          <w:spacing w:val="-3"/>
          <w:sz w:val="21"/>
          <w:szCs w:val="21"/>
          <w:lang w:eastAsia="zh-CN"/>
        </w:rPr>
        <w:t>8.6</w:t>
      </w:r>
      <w:r>
        <w:rPr>
          <w:spacing w:val="10"/>
          <w:sz w:val="21"/>
          <w:szCs w:val="21"/>
          <w:lang w:eastAsia="zh-CN"/>
        </w:rPr>
        <w:t xml:space="preserve"> </w:t>
      </w:r>
      <w:r>
        <w:rPr>
          <w:spacing w:val="-3"/>
          <w:sz w:val="21"/>
          <w:szCs w:val="21"/>
          <w:lang w:eastAsia="zh-CN"/>
        </w:rPr>
        <w:t>样品</w:t>
      </w:r>
    </w:p>
    <w:p w14:paraId="39A3D40C">
      <w:pPr>
        <w:pStyle w:val="5"/>
        <w:spacing w:before="217" w:line="221" w:lineRule="auto"/>
        <w:ind w:left="196"/>
        <w:rPr>
          <w:sz w:val="21"/>
          <w:szCs w:val="21"/>
          <w:lang w:eastAsia="zh-CN"/>
        </w:rPr>
      </w:pPr>
      <w:r>
        <w:rPr>
          <w:spacing w:val="-1"/>
          <w:sz w:val="21"/>
          <w:szCs w:val="21"/>
          <w:lang w:eastAsia="zh-CN"/>
        </w:rPr>
        <w:t>8.6.1样品的报送与封存</w:t>
      </w:r>
    </w:p>
    <w:p w14:paraId="55DA7AE1">
      <w:pPr>
        <w:pStyle w:val="5"/>
        <w:spacing w:before="217" w:line="220" w:lineRule="auto"/>
        <w:jc w:val="right"/>
        <w:rPr>
          <w:sz w:val="21"/>
          <w:szCs w:val="21"/>
          <w:lang w:eastAsia="zh-CN"/>
        </w:rPr>
      </w:pPr>
      <w:r>
        <w:rPr>
          <w:spacing w:val="-1"/>
          <w:sz w:val="21"/>
          <w:szCs w:val="21"/>
          <w:lang w:eastAsia="zh-CN"/>
        </w:rPr>
        <w:t>需要承包人报送样品的材料或工程设备，样品的种类、名称、规格、数量要求：</w:t>
      </w:r>
      <w:r>
        <w:rPr>
          <w:spacing w:val="-1"/>
          <w:sz w:val="21"/>
          <w:szCs w:val="21"/>
          <w:u w:val="single"/>
          <w:lang w:eastAsia="zh-CN"/>
        </w:rPr>
        <w:t xml:space="preserve">    /  </w:t>
      </w:r>
      <w:r>
        <w:rPr>
          <w:spacing w:val="-2"/>
          <w:sz w:val="21"/>
          <w:szCs w:val="21"/>
          <w:u w:val="single"/>
          <w:lang w:eastAsia="zh-CN"/>
        </w:rPr>
        <w:t xml:space="preserve">  </w:t>
      </w:r>
      <w:r>
        <w:rPr>
          <w:spacing w:val="-2"/>
          <w:sz w:val="21"/>
          <w:szCs w:val="21"/>
          <w:lang w:eastAsia="zh-CN"/>
        </w:rPr>
        <w:t>。</w:t>
      </w:r>
    </w:p>
    <w:p w14:paraId="5B86F01C">
      <w:pPr>
        <w:pStyle w:val="5"/>
        <w:spacing w:before="217" w:line="221" w:lineRule="auto"/>
        <w:ind w:left="196"/>
        <w:outlineLvl w:val="0"/>
        <w:rPr>
          <w:sz w:val="21"/>
          <w:szCs w:val="21"/>
          <w:lang w:eastAsia="zh-CN"/>
        </w:rPr>
      </w:pPr>
      <w:r>
        <w:rPr>
          <w:spacing w:val="-1"/>
          <w:sz w:val="21"/>
          <w:szCs w:val="21"/>
          <w:lang w:eastAsia="zh-CN"/>
        </w:rPr>
        <w:t>8.8 施工设备和临时设施</w:t>
      </w:r>
    </w:p>
    <w:p w14:paraId="20547748">
      <w:pPr>
        <w:pStyle w:val="5"/>
        <w:spacing w:before="217" w:line="220" w:lineRule="auto"/>
        <w:ind w:left="196"/>
        <w:rPr>
          <w:sz w:val="21"/>
          <w:szCs w:val="21"/>
          <w:lang w:eastAsia="zh-CN"/>
        </w:rPr>
      </w:pPr>
      <w:r>
        <w:rPr>
          <w:spacing w:val="-1"/>
          <w:sz w:val="21"/>
          <w:szCs w:val="21"/>
          <w:lang w:eastAsia="zh-CN"/>
        </w:rPr>
        <w:t>8.8.1 承包人提供的施工设备和临时设施</w:t>
      </w:r>
    </w:p>
    <w:p w14:paraId="31DF5273">
      <w:pPr>
        <w:pStyle w:val="5"/>
        <w:spacing w:before="217" w:line="221" w:lineRule="auto"/>
        <w:ind w:left="198"/>
        <w:rPr>
          <w:sz w:val="21"/>
          <w:szCs w:val="21"/>
          <w:lang w:eastAsia="zh-CN"/>
        </w:rPr>
      </w:pPr>
      <w:r>
        <w:rPr>
          <w:sz w:val="21"/>
          <w:szCs w:val="21"/>
          <w:lang w:eastAsia="zh-CN"/>
        </w:rPr>
        <w:t>关于修建临时设施费用承担的约定：</w:t>
      </w:r>
      <w:r>
        <w:rPr>
          <w:sz w:val="21"/>
          <w:szCs w:val="21"/>
          <w:u w:val="single"/>
          <w:lang w:eastAsia="zh-CN"/>
        </w:rPr>
        <w:t xml:space="preserve">   由</w:t>
      </w:r>
      <w:r>
        <w:rPr>
          <w:spacing w:val="-1"/>
          <w:sz w:val="21"/>
          <w:szCs w:val="21"/>
          <w:u w:val="single"/>
          <w:lang w:eastAsia="zh-CN"/>
        </w:rPr>
        <w:t xml:space="preserve">乙方承担    </w:t>
      </w:r>
      <w:r>
        <w:rPr>
          <w:spacing w:val="-1"/>
          <w:sz w:val="21"/>
          <w:szCs w:val="21"/>
          <w:lang w:eastAsia="zh-CN"/>
        </w:rPr>
        <w:t>。</w:t>
      </w:r>
    </w:p>
    <w:p w14:paraId="735D811C">
      <w:pPr>
        <w:pStyle w:val="5"/>
        <w:spacing w:before="217" w:line="221" w:lineRule="auto"/>
        <w:ind w:left="196"/>
        <w:outlineLvl w:val="1"/>
        <w:rPr>
          <w:sz w:val="21"/>
          <w:szCs w:val="21"/>
          <w:lang w:eastAsia="zh-CN"/>
        </w:rPr>
      </w:pPr>
      <w:r>
        <w:rPr>
          <w:spacing w:val="-1"/>
          <w:sz w:val="21"/>
          <w:szCs w:val="21"/>
          <w:lang w:eastAsia="zh-CN"/>
        </w:rPr>
        <w:t>9. 试验与检验</w:t>
      </w:r>
    </w:p>
    <w:p w14:paraId="3EE3CE49">
      <w:pPr>
        <w:pStyle w:val="5"/>
        <w:spacing w:before="218" w:line="222" w:lineRule="auto"/>
        <w:ind w:left="196"/>
        <w:rPr>
          <w:sz w:val="21"/>
          <w:szCs w:val="21"/>
          <w:lang w:eastAsia="zh-CN"/>
        </w:rPr>
      </w:pPr>
      <w:r>
        <w:rPr>
          <w:spacing w:val="-2"/>
          <w:sz w:val="21"/>
          <w:szCs w:val="21"/>
          <w:lang w:eastAsia="zh-CN"/>
        </w:rPr>
        <w:t>9.1</w:t>
      </w:r>
      <w:r>
        <w:rPr>
          <w:spacing w:val="-36"/>
          <w:sz w:val="21"/>
          <w:szCs w:val="21"/>
          <w:lang w:eastAsia="zh-CN"/>
        </w:rPr>
        <w:t xml:space="preserve"> </w:t>
      </w:r>
      <w:r>
        <w:rPr>
          <w:spacing w:val="-2"/>
          <w:sz w:val="21"/>
          <w:szCs w:val="21"/>
          <w:lang w:eastAsia="zh-CN"/>
        </w:rPr>
        <w:t>试验设备与试验人员</w:t>
      </w:r>
    </w:p>
    <w:p w14:paraId="42F343DD">
      <w:pPr>
        <w:pStyle w:val="5"/>
        <w:spacing w:before="215" w:line="222" w:lineRule="auto"/>
        <w:ind w:left="196"/>
        <w:rPr>
          <w:sz w:val="21"/>
          <w:szCs w:val="21"/>
          <w:lang w:eastAsia="zh-CN"/>
        </w:rPr>
      </w:pPr>
      <w:r>
        <w:rPr>
          <w:spacing w:val="-1"/>
          <w:sz w:val="21"/>
          <w:szCs w:val="21"/>
          <w:lang w:eastAsia="zh-CN"/>
        </w:rPr>
        <w:t>9.1.2 试验设备</w:t>
      </w:r>
    </w:p>
    <w:p w14:paraId="123AA0EC">
      <w:pPr>
        <w:pStyle w:val="5"/>
        <w:spacing w:before="217" w:line="402" w:lineRule="auto"/>
        <w:ind w:left="194" w:right="2832"/>
        <w:jc w:val="both"/>
        <w:rPr>
          <w:sz w:val="21"/>
          <w:szCs w:val="21"/>
          <w:lang w:eastAsia="zh-CN"/>
        </w:rPr>
      </w:pPr>
      <w:r>
        <w:rPr>
          <w:spacing w:val="-1"/>
          <w:sz w:val="21"/>
          <w:szCs w:val="21"/>
          <w:lang w:eastAsia="zh-CN"/>
        </w:rPr>
        <w:t>施工现场需要配置的试验场所：</w:t>
      </w:r>
      <w:r>
        <w:rPr>
          <w:spacing w:val="-1"/>
          <w:sz w:val="21"/>
          <w:szCs w:val="21"/>
          <w:u w:val="single"/>
          <w:lang w:eastAsia="zh-CN"/>
        </w:rPr>
        <w:t xml:space="preserve">   按相关规范设置       </w:t>
      </w:r>
      <w:r>
        <w:rPr>
          <w:spacing w:val="-1"/>
          <w:sz w:val="21"/>
          <w:szCs w:val="21"/>
          <w:lang w:eastAsia="zh-CN"/>
        </w:rPr>
        <w:t>。</w:t>
      </w:r>
      <w:r>
        <w:rPr>
          <w:sz w:val="21"/>
          <w:szCs w:val="21"/>
          <w:lang w:eastAsia="zh-CN"/>
        </w:rPr>
        <w:t xml:space="preserve"> </w:t>
      </w:r>
      <w:r>
        <w:rPr>
          <w:spacing w:val="-1"/>
          <w:sz w:val="21"/>
          <w:szCs w:val="21"/>
          <w:lang w:eastAsia="zh-CN"/>
        </w:rPr>
        <w:t>施工现场需要配备的试验设备：</w:t>
      </w:r>
      <w:r>
        <w:rPr>
          <w:spacing w:val="-1"/>
          <w:sz w:val="21"/>
          <w:szCs w:val="21"/>
          <w:u w:val="single"/>
          <w:lang w:eastAsia="zh-CN"/>
        </w:rPr>
        <w:t xml:space="preserve">    按相关规范设置      </w:t>
      </w:r>
      <w:r>
        <w:rPr>
          <w:spacing w:val="-1"/>
          <w:sz w:val="21"/>
          <w:szCs w:val="21"/>
          <w:lang w:eastAsia="zh-CN"/>
        </w:rPr>
        <w:t>。</w:t>
      </w:r>
      <w:r>
        <w:rPr>
          <w:sz w:val="21"/>
          <w:szCs w:val="21"/>
          <w:lang w:eastAsia="zh-CN"/>
        </w:rPr>
        <w:t xml:space="preserve"> </w:t>
      </w:r>
      <w:r>
        <w:rPr>
          <w:spacing w:val="-1"/>
          <w:sz w:val="21"/>
          <w:szCs w:val="21"/>
          <w:lang w:eastAsia="zh-CN"/>
        </w:rPr>
        <w:t>施工现场需要具备的其他试验条件：</w:t>
      </w:r>
      <w:r>
        <w:rPr>
          <w:spacing w:val="-1"/>
          <w:sz w:val="21"/>
          <w:szCs w:val="21"/>
          <w:u w:val="single"/>
          <w:lang w:eastAsia="zh-CN"/>
        </w:rPr>
        <w:t xml:space="preserve">   按相关规范</w:t>
      </w:r>
      <w:r>
        <w:rPr>
          <w:spacing w:val="-2"/>
          <w:sz w:val="21"/>
          <w:szCs w:val="21"/>
          <w:u w:val="single"/>
          <w:lang w:eastAsia="zh-CN"/>
        </w:rPr>
        <w:t xml:space="preserve">设置   </w:t>
      </w:r>
      <w:r>
        <w:rPr>
          <w:spacing w:val="-2"/>
          <w:sz w:val="21"/>
          <w:szCs w:val="21"/>
          <w:lang w:eastAsia="zh-CN"/>
        </w:rPr>
        <w:t>。</w:t>
      </w:r>
    </w:p>
    <w:p w14:paraId="3953EBB5">
      <w:pPr>
        <w:pStyle w:val="5"/>
        <w:spacing w:before="31" w:line="221" w:lineRule="auto"/>
        <w:ind w:left="196"/>
        <w:outlineLvl w:val="0"/>
        <w:rPr>
          <w:sz w:val="21"/>
          <w:szCs w:val="21"/>
          <w:lang w:eastAsia="zh-CN"/>
        </w:rPr>
      </w:pPr>
      <w:r>
        <w:rPr>
          <w:spacing w:val="-1"/>
          <w:sz w:val="21"/>
          <w:szCs w:val="21"/>
          <w:lang w:eastAsia="zh-CN"/>
        </w:rPr>
        <w:t>9.4 现场工艺试验</w:t>
      </w:r>
    </w:p>
    <w:p w14:paraId="05EEDCEB">
      <w:pPr>
        <w:pStyle w:val="5"/>
        <w:spacing w:before="216" w:line="221" w:lineRule="auto"/>
        <w:ind w:left="197"/>
        <w:rPr>
          <w:sz w:val="21"/>
          <w:szCs w:val="21"/>
          <w:lang w:eastAsia="zh-CN"/>
        </w:rPr>
      </w:pPr>
      <w:r>
        <w:rPr>
          <w:sz w:val="21"/>
          <w:szCs w:val="21"/>
          <w:lang w:eastAsia="zh-CN"/>
        </w:rPr>
        <w:t>现场工艺试验的有关约定：</w:t>
      </w:r>
      <w:r>
        <w:rPr>
          <w:sz w:val="21"/>
          <w:szCs w:val="21"/>
          <w:u w:val="single"/>
          <w:lang w:eastAsia="zh-CN"/>
        </w:rPr>
        <w:t xml:space="preserve">     按相关规范设置   </w:t>
      </w:r>
      <w:r>
        <w:rPr>
          <w:spacing w:val="-1"/>
          <w:sz w:val="21"/>
          <w:szCs w:val="21"/>
          <w:u w:val="single"/>
          <w:lang w:eastAsia="zh-CN"/>
        </w:rPr>
        <w:t xml:space="preserve">       </w:t>
      </w:r>
      <w:r>
        <w:rPr>
          <w:spacing w:val="-1"/>
          <w:sz w:val="21"/>
          <w:szCs w:val="21"/>
          <w:lang w:eastAsia="zh-CN"/>
        </w:rPr>
        <w:t>。</w:t>
      </w:r>
    </w:p>
    <w:p w14:paraId="29A01A2F">
      <w:pPr>
        <w:spacing w:line="221" w:lineRule="auto"/>
        <w:rPr>
          <w:lang w:eastAsia="zh-CN"/>
        </w:rPr>
        <w:sectPr>
          <w:footerReference r:id="rId36" w:type="default"/>
          <w:pgSz w:w="11907" w:h="16839"/>
          <w:pgMar w:top="1431" w:right="1454" w:bottom="1156" w:left="1785" w:header="0" w:footer="996" w:gutter="0"/>
          <w:cols w:space="720" w:num="1"/>
        </w:sectPr>
      </w:pPr>
    </w:p>
    <w:p w14:paraId="05C6AA52">
      <w:pPr>
        <w:pStyle w:val="5"/>
        <w:spacing w:before="113" w:line="222" w:lineRule="auto"/>
        <w:ind w:left="433"/>
        <w:outlineLvl w:val="1"/>
        <w:rPr>
          <w:sz w:val="21"/>
          <w:szCs w:val="21"/>
          <w:lang w:eastAsia="zh-CN"/>
        </w:rPr>
      </w:pPr>
      <w:r>
        <w:rPr>
          <w:spacing w:val="-6"/>
          <w:sz w:val="21"/>
          <w:szCs w:val="21"/>
          <w:lang w:eastAsia="zh-CN"/>
        </w:rPr>
        <w:t>10.</w:t>
      </w:r>
      <w:r>
        <w:rPr>
          <w:spacing w:val="11"/>
          <w:sz w:val="21"/>
          <w:szCs w:val="21"/>
          <w:lang w:eastAsia="zh-CN"/>
        </w:rPr>
        <w:t xml:space="preserve"> </w:t>
      </w:r>
      <w:r>
        <w:rPr>
          <w:spacing w:val="-6"/>
          <w:sz w:val="21"/>
          <w:szCs w:val="21"/>
          <w:lang w:eastAsia="zh-CN"/>
        </w:rPr>
        <w:t>变更</w:t>
      </w:r>
    </w:p>
    <w:p w14:paraId="30111693">
      <w:pPr>
        <w:pStyle w:val="5"/>
        <w:spacing w:before="215" w:line="221" w:lineRule="auto"/>
        <w:ind w:left="433"/>
        <w:rPr>
          <w:sz w:val="21"/>
          <w:szCs w:val="21"/>
          <w:lang w:eastAsia="zh-CN"/>
        </w:rPr>
      </w:pPr>
      <w:r>
        <w:rPr>
          <w:spacing w:val="-4"/>
          <w:sz w:val="21"/>
          <w:szCs w:val="21"/>
          <w:lang w:eastAsia="zh-CN"/>
        </w:rPr>
        <w:t>10.1</w:t>
      </w:r>
      <w:r>
        <w:rPr>
          <w:spacing w:val="-39"/>
          <w:sz w:val="21"/>
          <w:szCs w:val="21"/>
          <w:lang w:eastAsia="zh-CN"/>
        </w:rPr>
        <w:t xml:space="preserve"> </w:t>
      </w:r>
      <w:r>
        <w:rPr>
          <w:spacing w:val="-4"/>
          <w:sz w:val="21"/>
          <w:szCs w:val="21"/>
          <w:lang w:eastAsia="zh-CN"/>
        </w:rPr>
        <w:t>变更的范围</w:t>
      </w:r>
    </w:p>
    <w:p w14:paraId="7C76307F">
      <w:pPr>
        <w:pStyle w:val="5"/>
        <w:spacing w:before="215" w:line="221" w:lineRule="auto"/>
        <w:ind w:left="421"/>
        <w:rPr>
          <w:sz w:val="21"/>
          <w:szCs w:val="21"/>
          <w:lang w:eastAsia="zh-CN"/>
        </w:rPr>
      </w:pPr>
      <w:r>
        <w:rPr>
          <w:sz w:val="21"/>
          <w:szCs w:val="21"/>
          <w:lang w:eastAsia="zh-CN"/>
        </w:rPr>
        <w:t>关于变更的范围的约定：</w:t>
      </w:r>
      <w:r>
        <w:rPr>
          <w:sz w:val="21"/>
          <w:szCs w:val="21"/>
          <w:u w:val="single"/>
          <w:lang w:eastAsia="zh-CN"/>
        </w:rPr>
        <w:t xml:space="preserve">    执行通用</w:t>
      </w:r>
      <w:r>
        <w:rPr>
          <w:spacing w:val="-1"/>
          <w:sz w:val="21"/>
          <w:szCs w:val="21"/>
          <w:u w:val="single"/>
          <w:lang w:eastAsia="zh-CN"/>
        </w:rPr>
        <w:t xml:space="preserve">合同条款       </w:t>
      </w:r>
      <w:r>
        <w:rPr>
          <w:spacing w:val="-1"/>
          <w:sz w:val="21"/>
          <w:szCs w:val="21"/>
          <w:lang w:eastAsia="zh-CN"/>
        </w:rPr>
        <w:t>。</w:t>
      </w:r>
    </w:p>
    <w:p w14:paraId="2D21AD1B">
      <w:pPr>
        <w:pStyle w:val="5"/>
        <w:spacing w:before="217" w:line="219" w:lineRule="auto"/>
        <w:ind w:left="433"/>
        <w:outlineLvl w:val="0"/>
        <w:rPr>
          <w:sz w:val="21"/>
          <w:szCs w:val="21"/>
          <w:lang w:eastAsia="zh-CN"/>
        </w:rPr>
      </w:pPr>
      <w:r>
        <w:rPr>
          <w:spacing w:val="-3"/>
          <w:sz w:val="21"/>
          <w:szCs w:val="21"/>
          <w:lang w:eastAsia="zh-CN"/>
        </w:rPr>
        <w:t>10.4 变更估价</w:t>
      </w:r>
    </w:p>
    <w:p w14:paraId="2228A2ED">
      <w:pPr>
        <w:pStyle w:val="5"/>
        <w:spacing w:before="219" w:line="219" w:lineRule="auto"/>
        <w:ind w:left="433"/>
        <w:rPr>
          <w:sz w:val="21"/>
          <w:szCs w:val="21"/>
          <w:lang w:eastAsia="zh-CN"/>
        </w:rPr>
      </w:pPr>
      <w:r>
        <w:rPr>
          <w:spacing w:val="-2"/>
          <w:sz w:val="21"/>
          <w:szCs w:val="21"/>
          <w:lang w:eastAsia="zh-CN"/>
        </w:rPr>
        <w:t>10.4.1 变更估价原则</w:t>
      </w:r>
    </w:p>
    <w:p w14:paraId="7C98B809">
      <w:pPr>
        <w:pStyle w:val="5"/>
        <w:spacing w:before="218" w:line="219" w:lineRule="auto"/>
        <w:ind w:left="421"/>
        <w:rPr>
          <w:sz w:val="21"/>
          <w:szCs w:val="21"/>
          <w:highlight w:val="yellow"/>
        </w:rPr>
      </w:pPr>
      <w:r>
        <w:rPr>
          <w:sz w:val="21"/>
          <w:szCs w:val="21"/>
          <w:lang w:eastAsia="zh-CN"/>
        </w:rPr>
        <w:t xml:space="preserve">关于变更估价的约定: </w:t>
      </w:r>
    </w:p>
    <w:p w14:paraId="2FD3B491">
      <w:pPr>
        <w:pStyle w:val="5"/>
        <w:spacing w:before="218" w:line="360" w:lineRule="auto"/>
        <w:ind w:firstLine="420" w:firstLineChars="200"/>
        <w:rPr>
          <w:sz w:val="21"/>
          <w:szCs w:val="21"/>
          <w:lang w:eastAsia="zh-CN"/>
        </w:rPr>
      </w:pPr>
      <w:r>
        <w:rPr>
          <w:rFonts w:hint="eastAsia"/>
          <w:sz w:val="21"/>
          <w:szCs w:val="21"/>
          <w:lang w:eastAsia="zh-CN"/>
        </w:rPr>
        <w:t>1.已标价工程量清单中有与变更工程项目子目相同的单价，采用该项目的单价;</w:t>
      </w:r>
    </w:p>
    <w:p w14:paraId="5D7EE487">
      <w:pPr>
        <w:pStyle w:val="5"/>
        <w:spacing w:before="218" w:line="360" w:lineRule="auto"/>
        <w:ind w:firstLine="420" w:firstLineChars="200"/>
        <w:rPr>
          <w:sz w:val="21"/>
          <w:szCs w:val="21"/>
          <w:lang w:eastAsia="zh-CN"/>
        </w:rPr>
      </w:pPr>
      <w:r>
        <w:rPr>
          <w:rFonts w:hint="eastAsia"/>
          <w:sz w:val="21"/>
          <w:szCs w:val="21"/>
          <w:lang w:eastAsia="zh-CN"/>
        </w:rPr>
        <w:t>2.已标价工程量清单中没有适用、但有类似于变更工程项目的，可在合理范围内参照类似项目的单价;</w:t>
      </w:r>
    </w:p>
    <w:p w14:paraId="150D97F4">
      <w:pPr>
        <w:pStyle w:val="5"/>
        <w:spacing w:before="218" w:line="360" w:lineRule="auto"/>
        <w:ind w:firstLine="420" w:firstLineChars="200"/>
        <w:rPr>
          <w:sz w:val="21"/>
          <w:szCs w:val="21"/>
          <w:lang w:eastAsia="zh-CN"/>
        </w:rPr>
      </w:pPr>
      <w:r>
        <w:rPr>
          <w:rFonts w:hint="eastAsia"/>
          <w:sz w:val="21"/>
          <w:szCs w:val="21"/>
          <w:lang w:eastAsia="zh-CN"/>
        </w:rPr>
        <w:t>3.已标价工程量清单中没有相同也没有类似于变更工程项目综合单价的，承包人根据招标文件中的组价原则提出综合单价，按承包人报价浮动率计算L=(1-中标价/最高投标限价)×100%。同比率优惠后计算最终形成的综合单价以发包人上级机构委托的第三方造价咨询机构审定结算金额或政府委托的结算审核单位的审核认定金额，作为结算的依据。</w:t>
      </w:r>
    </w:p>
    <w:p w14:paraId="2BA9248B">
      <w:pPr>
        <w:pStyle w:val="5"/>
        <w:spacing w:before="218" w:line="360" w:lineRule="auto"/>
        <w:ind w:firstLine="420" w:firstLineChars="200"/>
        <w:rPr>
          <w:sz w:val="21"/>
          <w:szCs w:val="21"/>
          <w:lang w:eastAsia="zh-CN"/>
        </w:rPr>
      </w:pPr>
      <w:r>
        <w:rPr>
          <w:sz w:val="21"/>
          <w:szCs w:val="21"/>
          <w:lang w:eastAsia="zh-CN"/>
        </w:rPr>
        <w:t>4.由于清单项目中项目特征或工程内容发生部分变更的，应以原综合单价为基础，仅就变更部分相应定额子目调整综合单价。</w:t>
      </w:r>
    </w:p>
    <w:p w14:paraId="6F81FA8E">
      <w:pPr>
        <w:pStyle w:val="5"/>
        <w:spacing w:before="218" w:line="360" w:lineRule="auto"/>
        <w:ind w:firstLine="420" w:firstLineChars="200"/>
        <w:rPr>
          <w:sz w:val="21"/>
          <w:szCs w:val="21"/>
          <w:lang w:eastAsia="zh-CN"/>
        </w:rPr>
      </w:pPr>
      <w:r>
        <w:rPr>
          <w:sz w:val="21"/>
          <w:szCs w:val="21"/>
          <w:lang w:eastAsia="zh-CN"/>
        </w:rPr>
        <w:t>5.因承包人原因进行的设计变更和签证导致工程量增加的，增加部分的工程费用由承包人自负。</w:t>
      </w:r>
    </w:p>
    <w:p w14:paraId="646E92EF">
      <w:pPr>
        <w:pStyle w:val="5"/>
        <w:spacing w:before="219" w:line="221" w:lineRule="auto"/>
        <w:ind w:left="433"/>
        <w:rPr>
          <w:sz w:val="21"/>
          <w:szCs w:val="21"/>
          <w:lang w:eastAsia="zh-CN"/>
        </w:rPr>
      </w:pPr>
      <w:r>
        <w:rPr>
          <w:spacing w:val="-2"/>
          <w:sz w:val="21"/>
          <w:szCs w:val="21"/>
          <w:lang w:eastAsia="zh-CN"/>
        </w:rPr>
        <w:t>10.5</w:t>
      </w:r>
      <w:r>
        <w:rPr>
          <w:spacing w:val="-47"/>
          <w:sz w:val="21"/>
          <w:szCs w:val="21"/>
          <w:lang w:eastAsia="zh-CN"/>
        </w:rPr>
        <w:t xml:space="preserve"> </w:t>
      </w:r>
      <w:r>
        <w:rPr>
          <w:spacing w:val="-2"/>
          <w:sz w:val="21"/>
          <w:szCs w:val="21"/>
          <w:lang w:eastAsia="zh-CN"/>
        </w:rPr>
        <w:t>承包人的合理化建议</w:t>
      </w:r>
    </w:p>
    <w:p w14:paraId="54F08796">
      <w:pPr>
        <w:pStyle w:val="5"/>
        <w:spacing w:before="218" w:line="398" w:lineRule="auto"/>
        <w:ind w:left="421" w:right="2477" w:hanging="2"/>
        <w:rPr>
          <w:sz w:val="21"/>
          <w:szCs w:val="21"/>
          <w:lang w:eastAsia="zh-CN"/>
        </w:rPr>
      </w:pPr>
      <w:r>
        <w:rPr>
          <w:spacing w:val="-1"/>
          <w:sz w:val="21"/>
          <w:szCs w:val="21"/>
          <w:lang w:eastAsia="zh-CN"/>
        </w:rPr>
        <w:t>监理人审查承包人合理化建议的期限：</w:t>
      </w:r>
      <w:r>
        <w:rPr>
          <w:spacing w:val="-1"/>
          <w:sz w:val="21"/>
          <w:szCs w:val="21"/>
          <w:u w:val="single"/>
          <w:lang w:eastAsia="zh-CN"/>
        </w:rPr>
        <w:t xml:space="preserve">        7</w:t>
      </w:r>
      <w:r>
        <w:rPr>
          <w:spacing w:val="-42"/>
          <w:sz w:val="21"/>
          <w:szCs w:val="21"/>
          <w:u w:val="single"/>
          <w:lang w:eastAsia="zh-CN"/>
        </w:rPr>
        <w:t xml:space="preserve"> </w:t>
      </w:r>
      <w:r>
        <w:rPr>
          <w:spacing w:val="-2"/>
          <w:sz w:val="21"/>
          <w:szCs w:val="21"/>
          <w:u w:val="single"/>
          <w:lang w:eastAsia="zh-CN"/>
        </w:rPr>
        <w:t xml:space="preserve">天内    </w:t>
      </w:r>
      <w:r>
        <w:rPr>
          <w:spacing w:val="-2"/>
          <w:sz w:val="21"/>
          <w:szCs w:val="21"/>
          <w:lang w:eastAsia="zh-CN"/>
        </w:rPr>
        <w:t>。</w:t>
      </w:r>
      <w:r>
        <w:rPr>
          <w:sz w:val="21"/>
          <w:szCs w:val="21"/>
          <w:lang w:eastAsia="zh-CN"/>
        </w:rPr>
        <w:t xml:space="preserve"> 发包人审批承包人合理化建议的期限：</w:t>
      </w:r>
      <w:r>
        <w:rPr>
          <w:sz w:val="21"/>
          <w:szCs w:val="21"/>
          <w:u w:val="single"/>
          <w:lang w:eastAsia="zh-CN"/>
        </w:rPr>
        <w:t xml:space="preserve">         </w:t>
      </w:r>
      <w:r>
        <w:rPr>
          <w:spacing w:val="-1"/>
          <w:sz w:val="21"/>
          <w:szCs w:val="21"/>
          <w:u w:val="single"/>
          <w:lang w:eastAsia="zh-CN"/>
        </w:rPr>
        <w:t xml:space="preserve">无      </w:t>
      </w:r>
      <w:r>
        <w:rPr>
          <w:spacing w:val="-1"/>
          <w:sz w:val="21"/>
          <w:szCs w:val="21"/>
          <w:lang w:eastAsia="zh-CN"/>
        </w:rPr>
        <w:t>。</w:t>
      </w:r>
    </w:p>
    <w:p w14:paraId="6D55BC9B">
      <w:pPr>
        <w:pStyle w:val="5"/>
        <w:spacing w:before="31" w:line="398" w:lineRule="auto"/>
        <w:ind w:firstLine="418"/>
        <w:rPr>
          <w:sz w:val="21"/>
          <w:szCs w:val="21"/>
          <w:lang w:eastAsia="zh-CN"/>
        </w:rPr>
      </w:pPr>
      <w:r>
        <w:rPr>
          <w:spacing w:val="-1"/>
          <w:sz w:val="21"/>
          <w:szCs w:val="21"/>
          <w:lang w:eastAsia="zh-CN"/>
        </w:rPr>
        <w:t>承包人提出的合理化建议降低了合同价格或者提高了工程经济效益的奖励的方法和金额为：</w:t>
      </w:r>
      <w:r>
        <w:rPr>
          <w:spacing w:val="15"/>
          <w:sz w:val="21"/>
          <w:szCs w:val="21"/>
          <w:lang w:eastAsia="zh-CN"/>
        </w:rPr>
        <w:t xml:space="preserve"> </w:t>
      </w:r>
      <w:r>
        <w:rPr>
          <w:spacing w:val="-2"/>
          <w:sz w:val="21"/>
          <w:szCs w:val="21"/>
          <w:u w:val="single"/>
          <w:lang w:eastAsia="zh-CN"/>
        </w:rPr>
        <w:t xml:space="preserve">无   </w:t>
      </w:r>
      <w:r>
        <w:rPr>
          <w:spacing w:val="-2"/>
          <w:sz w:val="21"/>
          <w:szCs w:val="21"/>
          <w:lang w:eastAsia="zh-CN"/>
        </w:rPr>
        <w:t>。</w:t>
      </w:r>
    </w:p>
    <w:p w14:paraId="1C0F93C6">
      <w:pPr>
        <w:pStyle w:val="5"/>
        <w:spacing w:before="30" w:line="219" w:lineRule="auto"/>
        <w:ind w:left="433"/>
        <w:outlineLvl w:val="0"/>
        <w:rPr>
          <w:sz w:val="21"/>
          <w:szCs w:val="21"/>
          <w:lang w:eastAsia="zh-CN"/>
        </w:rPr>
      </w:pPr>
      <w:r>
        <w:rPr>
          <w:spacing w:val="-5"/>
          <w:sz w:val="21"/>
          <w:szCs w:val="21"/>
          <w:lang w:eastAsia="zh-CN"/>
        </w:rPr>
        <w:t>10.7</w:t>
      </w:r>
      <w:r>
        <w:rPr>
          <w:spacing w:val="13"/>
          <w:sz w:val="21"/>
          <w:szCs w:val="21"/>
          <w:lang w:eastAsia="zh-CN"/>
        </w:rPr>
        <w:t xml:space="preserve"> </w:t>
      </w:r>
      <w:r>
        <w:rPr>
          <w:spacing w:val="-5"/>
          <w:sz w:val="21"/>
          <w:szCs w:val="21"/>
          <w:lang w:eastAsia="zh-CN"/>
        </w:rPr>
        <w:t>暂估价</w:t>
      </w:r>
    </w:p>
    <w:p w14:paraId="3BE6B263">
      <w:pPr>
        <w:pStyle w:val="5"/>
        <w:spacing w:before="219" w:line="219" w:lineRule="auto"/>
        <w:ind w:left="424"/>
        <w:rPr>
          <w:sz w:val="21"/>
          <w:szCs w:val="21"/>
          <w:lang w:eastAsia="zh-CN"/>
        </w:rPr>
      </w:pPr>
      <w:r>
        <w:rPr>
          <w:spacing w:val="-1"/>
          <w:sz w:val="21"/>
          <w:szCs w:val="21"/>
          <w:lang w:eastAsia="zh-CN"/>
        </w:rPr>
        <w:t>暂估价材料和工程设备的明细详见附件</w:t>
      </w:r>
      <w:r>
        <w:rPr>
          <w:spacing w:val="-28"/>
          <w:sz w:val="21"/>
          <w:szCs w:val="21"/>
          <w:lang w:eastAsia="zh-CN"/>
        </w:rPr>
        <w:t xml:space="preserve"> </w:t>
      </w:r>
      <w:r>
        <w:rPr>
          <w:spacing w:val="-1"/>
          <w:sz w:val="21"/>
          <w:szCs w:val="21"/>
          <w:lang w:eastAsia="zh-CN"/>
        </w:rPr>
        <w:t>11：《暂估价</w:t>
      </w:r>
      <w:r>
        <w:rPr>
          <w:spacing w:val="-2"/>
          <w:sz w:val="21"/>
          <w:szCs w:val="21"/>
          <w:lang w:eastAsia="zh-CN"/>
        </w:rPr>
        <w:t>一览表》。</w:t>
      </w:r>
    </w:p>
    <w:p w14:paraId="0FAE46C1">
      <w:pPr>
        <w:pStyle w:val="5"/>
        <w:spacing w:before="218" w:line="219" w:lineRule="auto"/>
        <w:ind w:left="433"/>
        <w:rPr>
          <w:sz w:val="21"/>
          <w:szCs w:val="21"/>
          <w:lang w:eastAsia="zh-CN"/>
        </w:rPr>
      </w:pPr>
      <w:r>
        <w:rPr>
          <w:spacing w:val="-2"/>
          <w:sz w:val="21"/>
          <w:szCs w:val="21"/>
          <w:lang w:eastAsia="zh-CN"/>
        </w:rPr>
        <w:t>10.7.1 依法必须招标的暂估价项目</w:t>
      </w:r>
    </w:p>
    <w:p w14:paraId="72767851">
      <w:pPr>
        <w:pStyle w:val="5"/>
        <w:spacing w:before="219" w:line="219" w:lineRule="auto"/>
        <w:ind w:left="417"/>
        <w:rPr>
          <w:sz w:val="21"/>
          <w:szCs w:val="21"/>
          <w:lang w:eastAsia="zh-CN"/>
        </w:rPr>
      </w:pPr>
      <w:r>
        <w:rPr>
          <w:spacing w:val="-1"/>
          <w:sz w:val="21"/>
          <w:szCs w:val="21"/>
          <w:lang w:eastAsia="zh-CN"/>
        </w:rPr>
        <w:t>对于依法必须招标的暂估价项目的确认和批准采取第</w:t>
      </w:r>
      <w:r>
        <w:rPr>
          <w:spacing w:val="-102"/>
          <w:sz w:val="21"/>
          <w:szCs w:val="21"/>
          <w:lang w:eastAsia="zh-CN"/>
        </w:rPr>
        <w:t xml:space="preserve"> </w:t>
      </w:r>
      <w:r>
        <w:rPr>
          <w:sz w:val="21"/>
          <w:szCs w:val="21"/>
          <w:u w:val="single"/>
          <w:lang w:eastAsia="zh-CN"/>
        </w:rPr>
        <w:t xml:space="preserve">    </w:t>
      </w:r>
      <w:r>
        <w:rPr>
          <w:spacing w:val="-96"/>
          <w:sz w:val="21"/>
          <w:szCs w:val="21"/>
          <w:lang w:eastAsia="zh-CN"/>
        </w:rPr>
        <w:t xml:space="preserve"> </w:t>
      </w:r>
      <w:r>
        <w:rPr>
          <w:spacing w:val="-1"/>
          <w:sz w:val="21"/>
          <w:szCs w:val="21"/>
          <w:lang w:eastAsia="zh-CN"/>
        </w:rPr>
        <w:t>种方式确定。</w:t>
      </w:r>
    </w:p>
    <w:p w14:paraId="467D4505">
      <w:pPr>
        <w:pStyle w:val="5"/>
        <w:spacing w:before="219" w:line="219" w:lineRule="auto"/>
        <w:ind w:left="433"/>
        <w:rPr>
          <w:sz w:val="21"/>
          <w:szCs w:val="21"/>
          <w:lang w:eastAsia="zh-CN"/>
        </w:rPr>
      </w:pPr>
      <w:r>
        <w:rPr>
          <w:spacing w:val="-1"/>
          <w:sz w:val="21"/>
          <w:szCs w:val="21"/>
          <w:lang w:eastAsia="zh-CN"/>
        </w:rPr>
        <w:t>10.7.2 不属于依法必须招标的暂估价项目</w:t>
      </w:r>
    </w:p>
    <w:p w14:paraId="618BDAC5">
      <w:pPr>
        <w:pStyle w:val="5"/>
        <w:spacing w:before="220" w:line="397" w:lineRule="auto"/>
        <w:ind w:left="417" w:right="1270"/>
        <w:rPr>
          <w:sz w:val="21"/>
          <w:szCs w:val="21"/>
          <w:lang w:eastAsia="zh-CN"/>
        </w:rPr>
      </w:pPr>
      <w:r>
        <w:rPr>
          <w:spacing w:val="-1"/>
          <w:sz w:val="21"/>
          <w:szCs w:val="21"/>
          <w:lang w:eastAsia="zh-CN"/>
        </w:rPr>
        <w:t>对于不属于依法必须招标的暂估价项目的确认和批</w:t>
      </w:r>
      <w:r>
        <w:rPr>
          <w:spacing w:val="-2"/>
          <w:sz w:val="21"/>
          <w:szCs w:val="21"/>
          <w:lang w:eastAsia="zh-CN"/>
        </w:rPr>
        <w:t>准采取第</w:t>
      </w:r>
      <w:r>
        <w:rPr>
          <w:spacing w:val="-105"/>
          <w:sz w:val="21"/>
          <w:szCs w:val="21"/>
          <w:lang w:eastAsia="zh-CN"/>
        </w:rPr>
        <w:t xml:space="preserve"> </w:t>
      </w:r>
      <w:r>
        <w:rPr>
          <w:sz w:val="21"/>
          <w:szCs w:val="21"/>
          <w:u w:val="single"/>
          <w:lang w:eastAsia="zh-CN"/>
        </w:rPr>
        <w:t xml:space="preserve">    </w:t>
      </w:r>
      <w:r>
        <w:rPr>
          <w:spacing w:val="-97"/>
          <w:sz w:val="21"/>
          <w:szCs w:val="21"/>
          <w:lang w:eastAsia="zh-CN"/>
        </w:rPr>
        <w:t xml:space="preserve"> </w:t>
      </w:r>
      <w:r>
        <w:rPr>
          <w:spacing w:val="-2"/>
          <w:sz w:val="21"/>
          <w:szCs w:val="21"/>
          <w:lang w:eastAsia="zh-CN"/>
        </w:rPr>
        <w:t>种方式确定。</w:t>
      </w:r>
      <w:r>
        <w:rPr>
          <w:sz w:val="21"/>
          <w:szCs w:val="21"/>
          <w:lang w:eastAsia="zh-CN"/>
        </w:rPr>
        <w:t xml:space="preserve"> </w:t>
      </w:r>
      <w:r>
        <w:rPr>
          <w:spacing w:val="-2"/>
          <w:sz w:val="21"/>
          <w:szCs w:val="21"/>
          <w:lang w:eastAsia="zh-CN"/>
        </w:rPr>
        <w:t>第</w:t>
      </w:r>
      <w:r>
        <w:rPr>
          <w:spacing w:val="-28"/>
          <w:sz w:val="21"/>
          <w:szCs w:val="21"/>
          <w:lang w:eastAsia="zh-CN"/>
        </w:rPr>
        <w:t xml:space="preserve"> </w:t>
      </w:r>
      <w:r>
        <w:rPr>
          <w:spacing w:val="-2"/>
          <w:sz w:val="21"/>
          <w:szCs w:val="21"/>
          <w:lang w:eastAsia="zh-CN"/>
        </w:rPr>
        <w:t>3</w:t>
      </w:r>
      <w:r>
        <w:rPr>
          <w:spacing w:val="-44"/>
          <w:sz w:val="21"/>
          <w:szCs w:val="21"/>
          <w:lang w:eastAsia="zh-CN"/>
        </w:rPr>
        <w:t xml:space="preserve"> </w:t>
      </w:r>
      <w:r>
        <w:rPr>
          <w:spacing w:val="-2"/>
          <w:sz w:val="21"/>
          <w:szCs w:val="21"/>
          <w:lang w:eastAsia="zh-CN"/>
        </w:rPr>
        <w:t>种方式：承包人直接实施的暂估价项目</w:t>
      </w:r>
    </w:p>
    <w:p w14:paraId="46A1299C">
      <w:pPr>
        <w:pStyle w:val="5"/>
        <w:spacing w:before="32" w:line="219" w:lineRule="auto"/>
        <w:ind w:left="418"/>
        <w:rPr>
          <w:sz w:val="21"/>
          <w:szCs w:val="21"/>
          <w:lang w:eastAsia="zh-CN"/>
        </w:rPr>
      </w:pPr>
      <w:r>
        <w:rPr>
          <w:sz w:val="21"/>
          <w:szCs w:val="21"/>
          <w:lang w:eastAsia="zh-CN"/>
        </w:rPr>
        <w:t>承包人直接实施的暂估价项目的约定：</w:t>
      </w:r>
      <w:r>
        <w:rPr>
          <w:sz w:val="21"/>
          <w:szCs w:val="21"/>
          <w:u w:val="single"/>
          <w:lang w:eastAsia="zh-CN"/>
        </w:rPr>
        <w:t xml:space="preserve">                      </w:t>
      </w:r>
      <w:r>
        <w:rPr>
          <w:spacing w:val="-1"/>
          <w:sz w:val="21"/>
          <w:szCs w:val="21"/>
          <w:u w:val="single"/>
          <w:lang w:eastAsia="zh-CN"/>
        </w:rPr>
        <w:t xml:space="preserve">     </w:t>
      </w:r>
      <w:r>
        <w:rPr>
          <w:spacing w:val="-1"/>
          <w:sz w:val="21"/>
          <w:szCs w:val="21"/>
          <w:lang w:eastAsia="zh-CN"/>
        </w:rPr>
        <w:t>。</w:t>
      </w:r>
    </w:p>
    <w:p w14:paraId="13ED3B87">
      <w:pPr>
        <w:pStyle w:val="5"/>
        <w:spacing w:before="219" w:line="221" w:lineRule="auto"/>
        <w:ind w:left="433"/>
        <w:rPr>
          <w:sz w:val="21"/>
          <w:szCs w:val="21"/>
          <w:lang w:eastAsia="zh-CN"/>
        </w:rPr>
      </w:pPr>
      <w:r>
        <w:rPr>
          <w:spacing w:val="-5"/>
          <w:sz w:val="21"/>
          <w:szCs w:val="21"/>
          <w:lang w:eastAsia="zh-CN"/>
        </w:rPr>
        <w:t>10.8</w:t>
      </w:r>
      <w:r>
        <w:rPr>
          <w:spacing w:val="18"/>
          <w:sz w:val="21"/>
          <w:szCs w:val="21"/>
          <w:lang w:eastAsia="zh-CN"/>
        </w:rPr>
        <w:t xml:space="preserve"> </w:t>
      </w:r>
      <w:r>
        <w:rPr>
          <w:spacing w:val="-5"/>
          <w:sz w:val="21"/>
          <w:szCs w:val="21"/>
          <w:lang w:eastAsia="zh-CN"/>
        </w:rPr>
        <w:t>暂列金额</w:t>
      </w:r>
    </w:p>
    <w:p w14:paraId="277E59FA">
      <w:pPr>
        <w:pStyle w:val="5"/>
        <w:spacing w:before="216" w:line="221" w:lineRule="auto"/>
        <w:ind w:left="419"/>
        <w:rPr>
          <w:sz w:val="21"/>
          <w:szCs w:val="21"/>
          <w:lang w:eastAsia="zh-CN"/>
        </w:rPr>
      </w:pPr>
      <w:r>
        <w:rPr>
          <w:sz w:val="21"/>
          <w:szCs w:val="21"/>
          <w:lang w:eastAsia="zh-CN"/>
        </w:rPr>
        <w:t>合同当事人关于暂列金额使用的约定：</w:t>
      </w:r>
      <w:r>
        <w:rPr>
          <w:sz w:val="21"/>
          <w:szCs w:val="21"/>
          <w:u w:val="single"/>
          <w:lang w:eastAsia="zh-CN"/>
        </w:rPr>
        <w:t xml:space="preserve">                                 </w:t>
      </w:r>
      <w:r>
        <w:rPr>
          <w:spacing w:val="-1"/>
          <w:sz w:val="21"/>
          <w:szCs w:val="21"/>
          <w:u w:val="single"/>
          <w:lang w:eastAsia="zh-CN"/>
        </w:rPr>
        <w:t xml:space="preserve">       </w:t>
      </w:r>
      <w:r>
        <w:rPr>
          <w:spacing w:val="-1"/>
          <w:sz w:val="21"/>
          <w:szCs w:val="21"/>
          <w:lang w:eastAsia="zh-CN"/>
        </w:rPr>
        <w:t>。</w:t>
      </w:r>
    </w:p>
    <w:p w14:paraId="51A0438C">
      <w:pPr>
        <w:pStyle w:val="5"/>
        <w:spacing w:before="217" w:line="219" w:lineRule="auto"/>
        <w:ind w:left="433"/>
        <w:outlineLvl w:val="1"/>
        <w:rPr>
          <w:sz w:val="21"/>
          <w:szCs w:val="21"/>
          <w:lang w:eastAsia="zh-CN"/>
        </w:rPr>
      </w:pPr>
      <w:r>
        <w:rPr>
          <w:spacing w:val="-5"/>
          <w:sz w:val="21"/>
          <w:szCs w:val="21"/>
          <w:lang w:eastAsia="zh-CN"/>
        </w:rPr>
        <w:t>11.</w:t>
      </w:r>
      <w:r>
        <w:rPr>
          <w:spacing w:val="13"/>
          <w:sz w:val="21"/>
          <w:szCs w:val="21"/>
          <w:lang w:eastAsia="zh-CN"/>
        </w:rPr>
        <w:t xml:space="preserve"> </w:t>
      </w:r>
      <w:r>
        <w:rPr>
          <w:spacing w:val="-5"/>
          <w:sz w:val="21"/>
          <w:szCs w:val="21"/>
          <w:lang w:eastAsia="zh-CN"/>
        </w:rPr>
        <w:t>价格调整</w:t>
      </w:r>
    </w:p>
    <w:p w14:paraId="77B72550">
      <w:pPr>
        <w:pStyle w:val="5"/>
        <w:spacing w:before="219" w:line="219" w:lineRule="auto"/>
        <w:ind w:left="433"/>
        <w:rPr>
          <w:sz w:val="21"/>
          <w:szCs w:val="21"/>
          <w:lang w:eastAsia="zh-CN"/>
        </w:rPr>
      </w:pPr>
      <w:r>
        <w:rPr>
          <w:spacing w:val="-2"/>
          <w:sz w:val="21"/>
          <w:szCs w:val="21"/>
          <w:lang w:eastAsia="zh-CN"/>
        </w:rPr>
        <w:t>11.1 市场价格波动引起的调整</w:t>
      </w:r>
    </w:p>
    <w:p w14:paraId="22E8B68E">
      <w:pPr>
        <w:pStyle w:val="5"/>
        <w:spacing w:before="220" w:line="219" w:lineRule="auto"/>
        <w:ind w:left="424"/>
        <w:rPr>
          <w:sz w:val="21"/>
          <w:szCs w:val="21"/>
          <w:lang w:eastAsia="zh-CN"/>
        </w:rPr>
      </w:pPr>
      <w:r>
        <w:rPr>
          <w:spacing w:val="-1"/>
          <w:sz w:val="21"/>
          <w:szCs w:val="21"/>
          <w:lang w:eastAsia="zh-CN"/>
        </w:rPr>
        <w:t>市场价格波动是否调整合同价格的约定：</w:t>
      </w:r>
      <w:r>
        <w:rPr>
          <w:spacing w:val="-1"/>
          <w:sz w:val="21"/>
          <w:szCs w:val="21"/>
          <w:u w:val="single"/>
          <w:lang w:eastAsia="zh-CN"/>
        </w:rPr>
        <w:t xml:space="preserve">    无     </w:t>
      </w:r>
      <w:r>
        <w:rPr>
          <w:spacing w:val="-1"/>
          <w:sz w:val="21"/>
          <w:szCs w:val="21"/>
          <w:lang w:eastAsia="zh-CN"/>
        </w:rPr>
        <w:t>。</w:t>
      </w:r>
    </w:p>
    <w:p w14:paraId="124E59C0">
      <w:pPr>
        <w:pStyle w:val="5"/>
        <w:spacing w:before="219" w:line="397" w:lineRule="auto"/>
        <w:ind w:left="418" w:right="1184" w:firstLine="16"/>
        <w:rPr>
          <w:sz w:val="21"/>
          <w:szCs w:val="21"/>
          <w:lang w:eastAsia="zh-CN"/>
        </w:rPr>
      </w:pPr>
      <w:r>
        <w:rPr>
          <w:spacing w:val="-2"/>
          <w:sz w:val="21"/>
          <w:szCs w:val="21"/>
          <w:lang w:eastAsia="zh-CN"/>
        </w:rPr>
        <w:t>因市场价格波动调整合同价格，采用以下第</w:t>
      </w:r>
      <w:r>
        <w:rPr>
          <w:spacing w:val="-2"/>
          <w:sz w:val="21"/>
          <w:szCs w:val="21"/>
          <w:u w:val="single"/>
          <w:lang w:eastAsia="zh-CN"/>
        </w:rPr>
        <w:t xml:space="preserve">  /  </w:t>
      </w:r>
      <w:r>
        <w:rPr>
          <w:spacing w:val="-97"/>
          <w:sz w:val="21"/>
          <w:szCs w:val="21"/>
          <w:lang w:eastAsia="zh-CN"/>
        </w:rPr>
        <w:t xml:space="preserve"> </w:t>
      </w:r>
      <w:r>
        <w:rPr>
          <w:spacing w:val="-2"/>
          <w:sz w:val="21"/>
          <w:szCs w:val="21"/>
          <w:lang w:eastAsia="zh-CN"/>
        </w:rPr>
        <w:t>种方式对合同价格</w:t>
      </w:r>
      <w:r>
        <w:rPr>
          <w:spacing w:val="-3"/>
          <w:sz w:val="21"/>
          <w:szCs w:val="21"/>
          <w:lang w:eastAsia="zh-CN"/>
        </w:rPr>
        <w:t>进行调整：</w:t>
      </w:r>
      <w:r>
        <w:rPr>
          <w:sz w:val="21"/>
          <w:szCs w:val="21"/>
          <w:lang w:eastAsia="zh-CN"/>
        </w:rPr>
        <w:t xml:space="preserve"> </w:t>
      </w:r>
      <w:r>
        <w:rPr>
          <w:spacing w:val="-2"/>
          <w:sz w:val="21"/>
          <w:szCs w:val="21"/>
          <w:lang w:eastAsia="zh-CN"/>
        </w:rPr>
        <w:t>第</w:t>
      </w:r>
      <w:r>
        <w:rPr>
          <w:spacing w:val="-28"/>
          <w:sz w:val="21"/>
          <w:szCs w:val="21"/>
          <w:lang w:eastAsia="zh-CN"/>
        </w:rPr>
        <w:t xml:space="preserve"> </w:t>
      </w:r>
      <w:r>
        <w:rPr>
          <w:spacing w:val="-2"/>
          <w:sz w:val="21"/>
          <w:szCs w:val="21"/>
          <w:lang w:eastAsia="zh-CN"/>
        </w:rPr>
        <w:t>1</w:t>
      </w:r>
      <w:r>
        <w:rPr>
          <w:spacing w:val="-43"/>
          <w:sz w:val="21"/>
          <w:szCs w:val="21"/>
          <w:lang w:eastAsia="zh-CN"/>
        </w:rPr>
        <w:t xml:space="preserve"> </w:t>
      </w:r>
      <w:r>
        <w:rPr>
          <w:spacing w:val="-2"/>
          <w:sz w:val="21"/>
          <w:szCs w:val="21"/>
          <w:lang w:eastAsia="zh-CN"/>
        </w:rPr>
        <w:t>种方式：采用价格指数进行价格调整。</w:t>
      </w:r>
    </w:p>
    <w:p w14:paraId="47B8F7EA">
      <w:pPr>
        <w:pStyle w:val="5"/>
        <w:spacing w:before="33" w:line="397" w:lineRule="auto"/>
        <w:ind w:left="418" w:right="659" w:firstLine="3"/>
        <w:rPr>
          <w:sz w:val="21"/>
          <w:szCs w:val="21"/>
          <w:lang w:eastAsia="zh-CN"/>
        </w:rPr>
      </w:pPr>
      <w:r>
        <w:rPr>
          <w:spacing w:val="-1"/>
          <w:sz w:val="21"/>
          <w:szCs w:val="21"/>
          <w:lang w:eastAsia="zh-CN"/>
        </w:rPr>
        <w:t>关于各可调因子、定值和变值权重，以及基本价格</w:t>
      </w:r>
      <w:r>
        <w:rPr>
          <w:spacing w:val="-2"/>
          <w:sz w:val="21"/>
          <w:szCs w:val="21"/>
          <w:lang w:eastAsia="zh-CN"/>
        </w:rPr>
        <w:t>指数及其来源的约定：</w:t>
      </w:r>
      <w:r>
        <w:rPr>
          <w:spacing w:val="-2"/>
          <w:sz w:val="21"/>
          <w:szCs w:val="21"/>
          <w:u w:val="single"/>
          <w:lang w:eastAsia="zh-CN"/>
        </w:rPr>
        <w:t xml:space="preserve">   无</w:t>
      </w:r>
      <w:r>
        <w:rPr>
          <w:spacing w:val="-2"/>
          <w:sz w:val="21"/>
          <w:szCs w:val="21"/>
          <w:lang w:eastAsia="zh-CN"/>
        </w:rPr>
        <w:t>；</w:t>
      </w:r>
      <w:r>
        <w:rPr>
          <w:sz w:val="21"/>
          <w:szCs w:val="21"/>
          <w:lang w:eastAsia="zh-CN"/>
        </w:rPr>
        <w:t xml:space="preserve"> </w:t>
      </w:r>
      <w:r>
        <w:rPr>
          <w:spacing w:val="-2"/>
          <w:sz w:val="21"/>
          <w:szCs w:val="21"/>
          <w:lang w:eastAsia="zh-CN"/>
        </w:rPr>
        <w:t>第</w:t>
      </w:r>
      <w:r>
        <w:rPr>
          <w:spacing w:val="-28"/>
          <w:sz w:val="21"/>
          <w:szCs w:val="21"/>
          <w:lang w:eastAsia="zh-CN"/>
        </w:rPr>
        <w:t xml:space="preserve"> </w:t>
      </w:r>
      <w:r>
        <w:rPr>
          <w:spacing w:val="-2"/>
          <w:sz w:val="21"/>
          <w:szCs w:val="21"/>
          <w:lang w:eastAsia="zh-CN"/>
        </w:rPr>
        <w:t>2</w:t>
      </w:r>
      <w:r>
        <w:rPr>
          <w:spacing w:val="-43"/>
          <w:sz w:val="21"/>
          <w:szCs w:val="21"/>
          <w:lang w:eastAsia="zh-CN"/>
        </w:rPr>
        <w:t xml:space="preserve"> </w:t>
      </w:r>
      <w:r>
        <w:rPr>
          <w:spacing w:val="-2"/>
          <w:sz w:val="21"/>
          <w:szCs w:val="21"/>
          <w:lang w:eastAsia="zh-CN"/>
        </w:rPr>
        <w:t>种方式：采用造价信息进行价格调整。</w:t>
      </w:r>
    </w:p>
    <w:p w14:paraId="43E4C738">
      <w:pPr>
        <w:pStyle w:val="5"/>
        <w:spacing w:before="32" w:line="219" w:lineRule="auto"/>
        <w:ind w:left="424"/>
        <w:rPr>
          <w:sz w:val="21"/>
          <w:szCs w:val="21"/>
          <w:lang w:eastAsia="zh-CN"/>
        </w:rPr>
      </w:pPr>
      <w:r>
        <w:rPr>
          <w:spacing w:val="-1"/>
          <w:sz w:val="21"/>
          <w:szCs w:val="21"/>
          <w:lang w:eastAsia="zh-CN"/>
        </w:rPr>
        <w:t>（2）关于基准价格的约定：</w:t>
      </w:r>
      <w:r>
        <w:rPr>
          <w:spacing w:val="-1"/>
          <w:sz w:val="21"/>
          <w:szCs w:val="21"/>
          <w:u w:val="single"/>
          <w:lang w:eastAsia="zh-CN"/>
        </w:rPr>
        <w:t xml:space="preserve">    /    </w:t>
      </w:r>
      <w:r>
        <w:rPr>
          <w:spacing w:val="-1"/>
          <w:sz w:val="21"/>
          <w:szCs w:val="21"/>
          <w:lang w:eastAsia="zh-CN"/>
        </w:rPr>
        <w:t>。</w:t>
      </w:r>
    </w:p>
    <w:p w14:paraId="45684F79">
      <w:pPr>
        <w:pStyle w:val="5"/>
        <w:spacing w:before="113" w:line="397" w:lineRule="auto"/>
        <w:ind w:left="210" w:leftChars="100" w:firstLine="398" w:firstLineChars="188"/>
        <w:rPr>
          <w:spacing w:val="1"/>
          <w:sz w:val="21"/>
          <w:szCs w:val="21"/>
          <w:lang w:eastAsia="zh-CN"/>
        </w:rPr>
      </w:pPr>
      <w:r>
        <w:rPr>
          <w:spacing w:val="1"/>
          <w:sz w:val="21"/>
          <w:szCs w:val="21"/>
          <w:lang w:eastAsia="zh-CN"/>
        </w:rPr>
        <w:t>专用合同条款</w:t>
      </w:r>
    </w:p>
    <w:p w14:paraId="48E609E5">
      <w:pPr>
        <w:pStyle w:val="5"/>
        <w:spacing w:before="113" w:line="397" w:lineRule="auto"/>
        <w:ind w:left="210" w:leftChars="100" w:firstLine="398" w:firstLineChars="188"/>
        <w:rPr>
          <w:spacing w:val="1"/>
          <w:sz w:val="21"/>
          <w:szCs w:val="21"/>
          <w:lang w:eastAsia="zh-CN"/>
        </w:rPr>
      </w:pPr>
      <w:r>
        <w:rPr>
          <w:spacing w:val="1"/>
          <w:sz w:val="21"/>
          <w:szCs w:val="21"/>
          <w:lang w:eastAsia="zh-CN"/>
        </w:rPr>
        <w:t>①承包人在已标价工程量清单或预算书中载明的材料单价低于基准价格的：</w:t>
      </w:r>
    </w:p>
    <w:p w14:paraId="1C6DDDF5">
      <w:pPr>
        <w:pStyle w:val="5"/>
        <w:spacing w:before="113" w:line="397" w:lineRule="auto"/>
        <w:ind w:left="210" w:leftChars="100" w:firstLine="398" w:firstLineChars="188"/>
        <w:rPr>
          <w:sz w:val="21"/>
          <w:szCs w:val="21"/>
          <w:lang w:eastAsia="zh-CN"/>
        </w:rPr>
      </w:pPr>
      <w:r>
        <w:rPr>
          <w:spacing w:val="1"/>
          <w:sz w:val="21"/>
          <w:szCs w:val="21"/>
          <w:lang w:eastAsia="zh-CN"/>
        </w:rPr>
        <w:t>专用合同条款合同履行期间材料单价涨幅以基准价格为基</w:t>
      </w:r>
      <w:r>
        <w:rPr>
          <w:sz w:val="21"/>
          <w:szCs w:val="21"/>
          <w:lang w:eastAsia="zh-CN"/>
        </w:rPr>
        <w:t>础超过</w:t>
      </w:r>
      <w:r>
        <w:rPr>
          <w:sz w:val="21"/>
          <w:szCs w:val="21"/>
          <w:u w:val="single"/>
          <w:lang w:eastAsia="zh-CN"/>
        </w:rPr>
        <w:t xml:space="preserve">  /  </w:t>
      </w:r>
      <w:r>
        <w:rPr>
          <w:sz w:val="21"/>
          <w:szCs w:val="21"/>
          <w:lang w:eastAsia="zh-CN"/>
        </w:rPr>
        <w:t xml:space="preserve">%时，或材料单价跌幅以 </w:t>
      </w:r>
      <w:r>
        <w:rPr>
          <w:spacing w:val="-1"/>
          <w:sz w:val="21"/>
          <w:szCs w:val="21"/>
          <w:lang w:eastAsia="zh-CN"/>
        </w:rPr>
        <w:t>已标价工程量清单或预算书中载明材料单价为基础超过</w:t>
      </w:r>
      <w:r>
        <w:rPr>
          <w:spacing w:val="-1"/>
          <w:sz w:val="21"/>
          <w:szCs w:val="21"/>
          <w:u w:val="single"/>
          <w:lang w:eastAsia="zh-CN"/>
        </w:rPr>
        <w:t xml:space="preserve">  /  </w:t>
      </w:r>
      <w:r>
        <w:rPr>
          <w:spacing w:val="-1"/>
          <w:sz w:val="21"/>
          <w:szCs w:val="21"/>
          <w:lang w:eastAsia="zh-CN"/>
        </w:rPr>
        <w:t>%时，其超过部分据实调整。</w:t>
      </w:r>
    </w:p>
    <w:p w14:paraId="7B3D811F">
      <w:pPr>
        <w:pStyle w:val="5"/>
        <w:spacing w:before="33" w:line="347" w:lineRule="auto"/>
        <w:ind w:firstLine="417"/>
        <w:rPr>
          <w:sz w:val="21"/>
          <w:szCs w:val="21"/>
          <w:lang w:eastAsia="zh-CN"/>
        </w:rPr>
      </w:pPr>
      <w:r>
        <w:rPr>
          <w:spacing w:val="1"/>
          <w:sz w:val="21"/>
          <w:szCs w:val="21"/>
          <w:lang w:eastAsia="zh-CN"/>
        </w:rPr>
        <w:t>②承包人在已标价工程量清单或预算书中载明的材料单价</w:t>
      </w:r>
      <w:r>
        <w:rPr>
          <w:sz w:val="21"/>
          <w:szCs w:val="21"/>
          <w:lang w:eastAsia="zh-CN"/>
        </w:rPr>
        <w:t xml:space="preserve">高于基准价格的：专用合同条款 </w:t>
      </w:r>
      <w:r>
        <w:rPr>
          <w:spacing w:val="-1"/>
          <w:sz w:val="21"/>
          <w:szCs w:val="21"/>
          <w:lang w:eastAsia="zh-CN"/>
        </w:rPr>
        <w:t>合同履行期间材料单价跌幅以基准价格为基础超过</w:t>
      </w:r>
      <w:r>
        <w:rPr>
          <w:spacing w:val="-1"/>
          <w:sz w:val="21"/>
          <w:szCs w:val="21"/>
          <w:u w:val="single"/>
          <w:lang w:eastAsia="zh-CN"/>
        </w:rPr>
        <w:t xml:space="preserve">  /</w:t>
      </w:r>
      <w:r>
        <w:rPr>
          <w:spacing w:val="-36"/>
          <w:sz w:val="21"/>
          <w:szCs w:val="21"/>
          <w:u w:val="single"/>
          <w:lang w:eastAsia="zh-CN"/>
        </w:rPr>
        <w:t xml:space="preserve"> </w:t>
      </w:r>
      <w:r>
        <w:rPr>
          <w:spacing w:val="-1"/>
          <w:sz w:val="21"/>
          <w:szCs w:val="21"/>
          <w:lang w:eastAsia="zh-CN"/>
        </w:rPr>
        <w:t>%时，材料单价涨幅以已标价工程量清单</w:t>
      </w:r>
      <w:r>
        <w:rPr>
          <w:sz w:val="21"/>
          <w:szCs w:val="21"/>
          <w:lang w:eastAsia="zh-CN"/>
        </w:rPr>
        <w:t xml:space="preserve"> 或预算书中载明材料单价为基础超过</w:t>
      </w:r>
      <w:r>
        <w:rPr>
          <w:sz w:val="21"/>
          <w:szCs w:val="21"/>
          <w:u w:val="single"/>
          <w:lang w:eastAsia="zh-CN"/>
        </w:rPr>
        <w:t xml:space="preserve">  / </w:t>
      </w:r>
      <w:r>
        <w:rPr>
          <w:sz w:val="21"/>
          <w:szCs w:val="21"/>
          <w:lang w:eastAsia="zh-CN"/>
        </w:rPr>
        <w:t>%时，其超过部分</w:t>
      </w:r>
      <w:r>
        <w:rPr>
          <w:spacing w:val="-1"/>
          <w:sz w:val="21"/>
          <w:szCs w:val="21"/>
          <w:lang w:eastAsia="zh-CN"/>
        </w:rPr>
        <w:t>据实调整。</w:t>
      </w:r>
    </w:p>
    <w:p w14:paraId="43E3A4A1">
      <w:pPr>
        <w:pStyle w:val="5"/>
        <w:spacing w:before="219" w:line="315" w:lineRule="auto"/>
        <w:ind w:right="3" w:firstLine="417"/>
        <w:rPr>
          <w:sz w:val="21"/>
          <w:szCs w:val="21"/>
          <w:lang w:eastAsia="zh-CN"/>
        </w:rPr>
      </w:pPr>
      <w:r>
        <w:rPr>
          <w:spacing w:val="1"/>
          <w:sz w:val="21"/>
          <w:szCs w:val="21"/>
          <w:lang w:eastAsia="zh-CN"/>
        </w:rPr>
        <w:t>③承包人在已标价工程量清单或预算书中载明的材料单价</w:t>
      </w:r>
      <w:r>
        <w:rPr>
          <w:sz w:val="21"/>
          <w:szCs w:val="21"/>
          <w:lang w:eastAsia="zh-CN"/>
        </w:rPr>
        <w:t>等于基准单价的：专用合同条款 合同履行期间材料单价涨跌幅以基准单价为基础</w:t>
      </w:r>
      <w:r>
        <w:rPr>
          <w:spacing w:val="-1"/>
          <w:sz w:val="21"/>
          <w:szCs w:val="21"/>
          <w:lang w:eastAsia="zh-CN"/>
        </w:rPr>
        <w:t>超过±</w:t>
      </w:r>
      <w:r>
        <w:rPr>
          <w:spacing w:val="-1"/>
          <w:sz w:val="21"/>
          <w:szCs w:val="21"/>
          <w:u w:val="single"/>
          <w:lang w:eastAsia="zh-CN"/>
        </w:rPr>
        <w:t xml:space="preserve">  / </w:t>
      </w:r>
      <w:r>
        <w:rPr>
          <w:spacing w:val="-1"/>
          <w:sz w:val="21"/>
          <w:szCs w:val="21"/>
          <w:lang w:eastAsia="zh-CN"/>
        </w:rPr>
        <w:t>%时，其超过部分据实调整。</w:t>
      </w:r>
    </w:p>
    <w:p w14:paraId="19089BC4">
      <w:pPr>
        <w:pStyle w:val="5"/>
        <w:spacing w:before="218" w:line="219" w:lineRule="auto"/>
        <w:ind w:left="419"/>
        <w:rPr>
          <w:sz w:val="21"/>
          <w:szCs w:val="21"/>
          <w:lang w:eastAsia="zh-CN"/>
        </w:rPr>
      </w:pPr>
      <w:r>
        <w:rPr>
          <w:spacing w:val="-1"/>
          <w:sz w:val="21"/>
          <w:szCs w:val="21"/>
          <w:lang w:eastAsia="zh-CN"/>
        </w:rPr>
        <w:t>第</w:t>
      </w:r>
      <w:r>
        <w:rPr>
          <w:spacing w:val="-40"/>
          <w:sz w:val="21"/>
          <w:szCs w:val="21"/>
          <w:lang w:eastAsia="zh-CN"/>
        </w:rPr>
        <w:t xml:space="preserve"> </w:t>
      </w:r>
      <w:r>
        <w:rPr>
          <w:spacing w:val="-1"/>
          <w:sz w:val="21"/>
          <w:szCs w:val="21"/>
          <w:lang w:eastAsia="zh-CN"/>
        </w:rPr>
        <w:t>3</w:t>
      </w:r>
      <w:r>
        <w:rPr>
          <w:spacing w:val="-44"/>
          <w:sz w:val="21"/>
          <w:szCs w:val="21"/>
          <w:lang w:eastAsia="zh-CN"/>
        </w:rPr>
        <w:t xml:space="preserve"> </w:t>
      </w:r>
      <w:r>
        <w:rPr>
          <w:spacing w:val="-1"/>
          <w:sz w:val="21"/>
          <w:szCs w:val="21"/>
          <w:lang w:eastAsia="zh-CN"/>
        </w:rPr>
        <w:t>种方式：其他价格调整方式：</w:t>
      </w:r>
      <w:r>
        <w:rPr>
          <w:spacing w:val="-1"/>
          <w:sz w:val="21"/>
          <w:szCs w:val="21"/>
          <w:u w:val="single"/>
          <w:lang w:eastAsia="zh-CN"/>
        </w:rPr>
        <w:t xml:space="preserve"> 双方另行约</w:t>
      </w:r>
      <w:r>
        <w:rPr>
          <w:spacing w:val="-2"/>
          <w:sz w:val="21"/>
          <w:szCs w:val="21"/>
          <w:u w:val="single"/>
          <w:lang w:eastAsia="zh-CN"/>
        </w:rPr>
        <w:t xml:space="preserve">定 </w:t>
      </w:r>
      <w:r>
        <w:rPr>
          <w:spacing w:val="-2"/>
          <w:sz w:val="21"/>
          <w:szCs w:val="21"/>
          <w:lang w:eastAsia="zh-CN"/>
        </w:rPr>
        <w:t>。</w:t>
      </w:r>
    </w:p>
    <w:p w14:paraId="01B7B58D">
      <w:pPr>
        <w:pStyle w:val="5"/>
        <w:spacing w:before="220" w:line="219" w:lineRule="auto"/>
        <w:ind w:left="434"/>
        <w:outlineLvl w:val="1"/>
        <w:rPr>
          <w:sz w:val="21"/>
          <w:szCs w:val="21"/>
          <w:lang w:eastAsia="zh-CN"/>
        </w:rPr>
      </w:pPr>
      <w:r>
        <w:rPr>
          <w:spacing w:val="-2"/>
          <w:sz w:val="21"/>
          <w:szCs w:val="21"/>
          <w:lang w:eastAsia="zh-CN"/>
        </w:rPr>
        <w:t>12. 合同价格、计量与支付</w:t>
      </w:r>
    </w:p>
    <w:p w14:paraId="7258AC95">
      <w:pPr>
        <w:pStyle w:val="5"/>
        <w:spacing w:before="218" w:line="219" w:lineRule="auto"/>
        <w:ind w:left="434"/>
        <w:rPr>
          <w:sz w:val="21"/>
          <w:szCs w:val="21"/>
          <w:lang w:eastAsia="zh-CN"/>
        </w:rPr>
      </w:pPr>
      <w:r>
        <w:rPr>
          <w:spacing w:val="-3"/>
          <w:sz w:val="21"/>
          <w:szCs w:val="21"/>
          <w:lang w:eastAsia="zh-CN"/>
        </w:rPr>
        <w:t>12.1 合同价格形式：</w:t>
      </w:r>
      <w:r>
        <w:rPr>
          <w:rFonts w:hint="eastAsia"/>
          <w:spacing w:val="-3"/>
          <w:sz w:val="21"/>
          <w:szCs w:val="21"/>
          <w:lang w:eastAsia="zh-CN"/>
        </w:rPr>
        <w:t xml:space="preserve">  </w:t>
      </w:r>
    </w:p>
    <w:p w14:paraId="15FC8C5D">
      <w:pPr>
        <w:pStyle w:val="5"/>
        <w:spacing w:before="31" w:line="221" w:lineRule="auto"/>
        <w:ind w:left="434"/>
        <w:rPr>
          <w:spacing w:val="-5"/>
          <w:sz w:val="21"/>
          <w:szCs w:val="21"/>
          <w:lang w:eastAsia="zh-CN"/>
        </w:rPr>
      </w:pPr>
    </w:p>
    <w:p w14:paraId="724D7213">
      <w:pPr>
        <w:pStyle w:val="5"/>
        <w:spacing w:before="31" w:line="221" w:lineRule="auto"/>
        <w:ind w:left="434"/>
        <w:rPr>
          <w:sz w:val="21"/>
          <w:szCs w:val="21"/>
          <w:lang w:eastAsia="zh-CN"/>
        </w:rPr>
      </w:pPr>
      <w:r>
        <w:rPr>
          <w:spacing w:val="-5"/>
          <w:sz w:val="21"/>
          <w:szCs w:val="21"/>
          <w:lang w:eastAsia="zh-CN"/>
        </w:rPr>
        <w:t>12.2</w:t>
      </w:r>
      <w:r>
        <w:rPr>
          <w:spacing w:val="13"/>
          <w:sz w:val="21"/>
          <w:szCs w:val="21"/>
          <w:lang w:eastAsia="zh-CN"/>
        </w:rPr>
        <w:t xml:space="preserve"> </w:t>
      </w:r>
      <w:r>
        <w:rPr>
          <w:spacing w:val="-5"/>
          <w:sz w:val="21"/>
          <w:szCs w:val="21"/>
          <w:lang w:eastAsia="zh-CN"/>
        </w:rPr>
        <w:t>预付款</w:t>
      </w:r>
    </w:p>
    <w:p w14:paraId="201EE2B5">
      <w:pPr>
        <w:pStyle w:val="5"/>
        <w:spacing w:before="217" w:line="221" w:lineRule="auto"/>
        <w:ind w:left="434"/>
        <w:rPr>
          <w:sz w:val="21"/>
          <w:szCs w:val="21"/>
          <w:lang w:eastAsia="zh-CN"/>
        </w:rPr>
      </w:pPr>
      <w:r>
        <w:rPr>
          <w:spacing w:val="-2"/>
          <w:sz w:val="21"/>
          <w:szCs w:val="21"/>
          <w:lang w:eastAsia="zh-CN"/>
        </w:rPr>
        <w:t>12.2.1 预付款的支付</w:t>
      </w:r>
    </w:p>
    <w:p w14:paraId="4AB327F9">
      <w:pPr>
        <w:pStyle w:val="5"/>
        <w:spacing w:before="219" w:line="402" w:lineRule="auto"/>
        <w:ind w:left="420" w:right="3739"/>
        <w:jc w:val="both"/>
        <w:rPr>
          <w:sz w:val="21"/>
          <w:szCs w:val="21"/>
          <w:lang w:eastAsia="zh-CN"/>
        </w:rPr>
      </w:pPr>
      <w:r>
        <w:rPr>
          <w:spacing w:val="-1"/>
          <w:sz w:val="21"/>
          <w:szCs w:val="21"/>
          <w:lang w:eastAsia="zh-CN"/>
        </w:rPr>
        <w:t>预付款支付比例或金额：</w:t>
      </w:r>
      <w:r>
        <w:rPr>
          <w:spacing w:val="-1"/>
          <w:sz w:val="21"/>
          <w:szCs w:val="21"/>
          <w:u w:val="single"/>
          <w:lang w:eastAsia="zh-CN"/>
        </w:rPr>
        <w:t xml:space="preserve">           </w:t>
      </w:r>
      <w:r>
        <w:rPr>
          <w:spacing w:val="-2"/>
          <w:sz w:val="21"/>
          <w:szCs w:val="21"/>
          <w:u w:val="single"/>
          <w:lang w:eastAsia="zh-CN"/>
        </w:rPr>
        <w:t xml:space="preserve">       </w:t>
      </w:r>
      <w:r>
        <w:rPr>
          <w:spacing w:val="-2"/>
          <w:sz w:val="21"/>
          <w:szCs w:val="21"/>
          <w:lang w:eastAsia="zh-CN"/>
        </w:rPr>
        <w:t>。</w:t>
      </w:r>
      <w:r>
        <w:rPr>
          <w:sz w:val="21"/>
          <w:szCs w:val="21"/>
          <w:lang w:eastAsia="zh-CN"/>
        </w:rPr>
        <w:t xml:space="preserve"> 预付款支付期限：</w:t>
      </w:r>
      <w:r>
        <w:rPr>
          <w:sz w:val="21"/>
          <w:szCs w:val="21"/>
          <w:u w:val="single"/>
          <w:lang w:eastAsia="zh-CN"/>
        </w:rPr>
        <w:t xml:space="preserve">              </w:t>
      </w:r>
      <w:r>
        <w:rPr>
          <w:spacing w:val="-1"/>
          <w:sz w:val="21"/>
          <w:szCs w:val="21"/>
          <w:u w:val="single"/>
          <w:lang w:eastAsia="zh-CN"/>
        </w:rPr>
        <w:t xml:space="preserve">         </w:t>
      </w:r>
      <w:r>
        <w:rPr>
          <w:spacing w:val="-1"/>
          <w:sz w:val="21"/>
          <w:szCs w:val="21"/>
          <w:lang w:eastAsia="zh-CN"/>
        </w:rPr>
        <w:t>。</w:t>
      </w:r>
      <w:r>
        <w:rPr>
          <w:sz w:val="21"/>
          <w:szCs w:val="21"/>
          <w:lang w:eastAsia="zh-CN"/>
        </w:rPr>
        <w:t xml:space="preserve"> 预付款扣回的方式：</w:t>
      </w:r>
      <w:r>
        <w:rPr>
          <w:sz w:val="21"/>
          <w:szCs w:val="21"/>
          <w:u w:val="single"/>
          <w:lang w:eastAsia="zh-CN"/>
        </w:rPr>
        <w:t xml:space="preserve">       /    </w:t>
      </w:r>
      <w:r>
        <w:rPr>
          <w:spacing w:val="-1"/>
          <w:sz w:val="21"/>
          <w:szCs w:val="21"/>
          <w:u w:val="single"/>
          <w:lang w:eastAsia="zh-CN"/>
        </w:rPr>
        <w:t xml:space="preserve">       </w:t>
      </w:r>
      <w:r>
        <w:rPr>
          <w:spacing w:val="-1"/>
          <w:sz w:val="21"/>
          <w:szCs w:val="21"/>
          <w:lang w:eastAsia="zh-CN"/>
        </w:rPr>
        <w:t>。</w:t>
      </w:r>
    </w:p>
    <w:p w14:paraId="63358748">
      <w:pPr>
        <w:pStyle w:val="5"/>
        <w:spacing w:before="30" w:line="221" w:lineRule="auto"/>
        <w:ind w:left="434"/>
        <w:rPr>
          <w:sz w:val="21"/>
          <w:szCs w:val="21"/>
          <w:lang w:eastAsia="zh-CN"/>
        </w:rPr>
      </w:pPr>
      <w:r>
        <w:rPr>
          <w:spacing w:val="-2"/>
          <w:sz w:val="21"/>
          <w:szCs w:val="21"/>
          <w:lang w:eastAsia="zh-CN"/>
        </w:rPr>
        <w:t>12.2.2 预付款担保</w:t>
      </w:r>
    </w:p>
    <w:p w14:paraId="7DEECD06">
      <w:pPr>
        <w:pStyle w:val="5"/>
        <w:spacing w:before="218" w:line="398" w:lineRule="auto"/>
        <w:ind w:left="420" w:right="3631" w:hanging="1"/>
        <w:rPr>
          <w:sz w:val="21"/>
          <w:szCs w:val="21"/>
          <w:lang w:eastAsia="zh-CN"/>
        </w:rPr>
      </w:pPr>
      <w:r>
        <w:rPr>
          <w:spacing w:val="-1"/>
          <w:sz w:val="21"/>
          <w:szCs w:val="21"/>
          <w:lang w:eastAsia="zh-CN"/>
        </w:rPr>
        <w:t>承包人提交预付款担保的期限：</w:t>
      </w:r>
      <w:r>
        <w:rPr>
          <w:spacing w:val="-1"/>
          <w:sz w:val="21"/>
          <w:szCs w:val="21"/>
          <w:u w:val="single"/>
          <w:lang w:eastAsia="zh-CN"/>
        </w:rPr>
        <w:t xml:space="preserve">         </w:t>
      </w:r>
      <w:r>
        <w:rPr>
          <w:spacing w:val="-2"/>
          <w:sz w:val="21"/>
          <w:szCs w:val="21"/>
          <w:u w:val="single"/>
          <w:lang w:eastAsia="zh-CN"/>
        </w:rPr>
        <w:t xml:space="preserve">/   </w:t>
      </w:r>
      <w:r>
        <w:rPr>
          <w:spacing w:val="-2"/>
          <w:sz w:val="21"/>
          <w:szCs w:val="21"/>
          <w:lang w:eastAsia="zh-CN"/>
        </w:rPr>
        <w:t>。</w:t>
      </w:r>
      <w:r>
        <w:rPr>
          <w:sz w:val="21"/>
          <w:szCs w:val="21"/>
          <w:lang w:eastAsia="zh-CN"/>
        </w:rPr>
        <w:t xml:space="preserve"> </w:t>
      </w:r>
      <w:r>
        <w:rPr>
          <w:spacing w:val="-2"/>
          <w:sz w:val="21"/>
          <w:szCs w:val="21"/>
          <w:lang w:eastAsia="zh-CN"/>
        </w:rPr>
        <w:t>预付款担保的形式为：</w:t>
      </w:r>
      <w:r>
        <w:rPr>
          <w:spacing w:val="-2"/>
          <w:sz w:val="21"/>
          <w:szCs w:val="21"/>
          <w:u w:val="single"/>
          <w:lang w:eastAsia="zh-CN"/>
        </w:rPr>
        <w:t xml:space="preserve">            /</w:t>
      </w:r>
      <w:r>
        <w:rPr>
          <w:spacing w:val="14"/>
          <w:sz w:val="21"/>
          <w:szCs w:val="21"/>
          <w:u w:val="single"/>
          <w:lang w:eastAsia="zh-CN"/>
        </w:rPr>
        <w:t xml:space="preserve">       </w:t>
      </w:r>
      <w:r>
        <w:rPr>
          <w:spacing w:val="-2"/>
          <w:sz w:val="21"/>
          <w:szCs w:val="21"/>
          <w:lang w:eastAsia="zh-CN"/>
        </w:rPr>
        <w:t>。</w:t>
      </w:r>
    </w:p>
    <w:p w14:paraId="133F0566">
      <w:pPr>
        <w:pStyle w:val="5"/>
        <w:spacing w:before="30" w:line="222" w:lineRule="auto"/>
        <w:ind w:left="434"/>
        <w:rPr>
          <w:sz w:val="21"/>
          <w:szCs w:val="21"/>
          <w:lang w:eastAsia="zh-CN"/>
        </w:rPr>
      </w:pPr>
      <w:r>
        <w:rPr>
          <w:spacing w:val="-5"/>
          <w:sz w:val="21"/>
          <w:szCs w:val="21"/>
          <w:lang w:eastAsia="zh-CN"/>
        </w:rPr>
        <w:t>12.3</w:t>
      </w:r>
      <w:r>
        <w:rPr>
          <w:spacing w:val="10"/>
          <w:sz w:val="21"/>
          <w:szCs w:val="21"/>
          <w:lang w:eastAsia="zh-CN"/>
        </w:rPr>
        <w:t xml:space="preserve"> </w:t>
      </w:r>
      <w:r>
        <w:rPr>
          <w:spacing w:val="-5"/>
          <w:sz w:val="21"/>
          <w:szCs w:val="21"/>
          <w:lang w:eastAsia="zh-CN"/>
        </w:rPr>
        <w:t>计量</w:t>
      </w:r>
    </w:p>
    <w:p w14:paraId="4E439421">
      <w:pPr>
        <w:pStyle w:val="5"/>
        <w:spacing w:before="216" w:line="221" w:lineRule="auto"/>
        <w:ind w:left="434"/>
        <w:rPr>
          <w:sz w:val="21"/>
          <w:szCs w:val="21"/>
          <w:lang w:eastAsia="zh-CN"/>
        </w:rPr>
      </w:pPr>
      <w:r>
        <w:rPr>
          <w:spacing w:val="-2"/>
          <w:sz w:val="21"/>
          <w:szCs w:val="21"/>
          <w:lang w:eastAsia="zh-CN"/>
        </w:rPr>
        <w:t>12.3.1 计量原则</w:t>
      </w:r>
    </w:p>
    <w:p w14:paraId="55C5CC4C">
      <w:pPr>
        <w:pStyle w:val="5"/>
        <w:spacing w:before="217" w:line="397" w:lineRule="auto"/>
        <w:ind w:left="1" w:right="5" w:firstLine="420"/>
        <w:rPr>
          <w:sz w:val="21"/>
          <w:szCs w:val="21"/>
          <w:lang w:eastAsia="zh-CN"/>
        </w:rPr>
      </w:pPr>
      <w:r>
        <w:rPr>
          <w:spacing w:val="1"/>
          <w:sz w:val="21"/>
          <w:szCs w:val="21"/>
          <w:lang w:eastAsia="zh-CN"/>
        </w:rPr>
        <w:t>工程量计算规则：</w:t>
      </w:r>
      <w:r>
        <w:rPr>
          <w:rFonts w:hint="eastAsia"/>
          <w:spacing w:val="1"/>
          <w:sz w:val="21"/>
          <w:szCs w:val="21"/>
          <w:u w:val="single"/>
          <w:lang w:eastAsia="zh-CN"/>
        </w:rPr>
        <w:t xml:space="preserve">        </w:t>
      </w:r>
      <w:r>
        <w:rPr>
          <w:spacing w:val="-1"/>
          <w:sz w:val="21"/>
          <w:szCs w:val="21"/>
          <w:u w:val="single"/>
          <w:lang w:eastAsia="zh-CN"/>
        </w:rPr>
        <w:t xml:space="preserve"> </w:t>
      </w:r>
      <w:r>
        <w:rPr>
          <w:spacing w:val="-1"/>
          <w:sz w:val="21"/>
          <w:szCs w:val="21"/>
          <w:lang w:eastAsia="zh-CN"/>
        </w:rPr>
        <w:t>。</w:t>
      </w:r>
    </w:p>
    <w:p w14:paraId="0029F7E9">
      <w:pPr>
        <w:pStyle w:val="5"/>
        <w:spacing w:before="32" w:line="221" w:lineRule="auto"/>
        <w:ind w:left="434"/>
        <w:rPr>
          <w:sz w:val="21"/>
          <w:szCs w:val="21"/>
          <w:lang w:eastAsia="zh-CN"/>
        </w:rPr>
      </w:pPr>
      <w:r>
        <w:rPr>
          <w:spacing w:val="-2"/>
          <w:sz w:val="21"/>
          <w:szCs w:val="21"/>
          <w:lang w:eastAsia="zh-CN"/>
        </w:rPr>
        <w:t>12.3.2 计量周期</w:t>
      </w:r>
    </w:p>
    <w:p w14:paraId="77A855CE">
      <w:pPr>
        <w:pStyle w:val="5"/>
        <w:spacing w:before="216" w:line="221" w:lineRule="auto"/>
        <w:ind w:left="422"/>
        <w:rPr>
          <w:sz w:val="21"/>
          <w:szCs w:val="21"/>
          <w:lang w:eastAsia="zh-CN"/>
        </w:rPr>
      </w:pPr>
      <w:r>
        <w:rPr>
          <w:spacing w:val="-1"/>
          <w:sz w:val="21"/>
          <w:szCs w:val="21"/>
          <w:lang w:eastAsia="zh-CN"/>
        </w:rPr>
        <w:t>关于计量周期的约定：</w:t>
      </w:r>
      <w:r>
        <w:rPr>
          <w:spacing w:val="-1"/>
          <w:sz w:val="21"/>
          <w:szCs w:val="21"/>
          <w:u w:val="single"/>
          <w:lang w:eastAsia="zh-CN"/>
        </w:rPr>
        <w:t xml:space="preserve">    按工程形象进度进行    </w:t>
      </w:r>
      <w:r>
        <w:rPr>
          <w:spacing w:val="-1"/>
          <w:sz w:val="21"/>
          <w:szCs w:val="21"/>
          <w:lang w:eastAsia="zh-CN"/>
        </w:rPr>
        <w:t>。</w:t>
      </w:r>
    </w:p>
    <w:p w14:paraId="6B64CC9B">
      <w:pPr>
        <w:pStyle w:val="5"/>
        <w:spacing w:before="113" w:line="219" w:lineRule="auto"/>
        <w:ind w:left="443"/>
        <w:rPr>
          <w:sz w:val="21"/>
          <w:szCs w:val="21"/>
          <w:lang w:eastAsia="zh-CN"/>
        </w:rPr>
      </w:pPr>
      <w:r>
        <w:rPr>
          <w:spacing w:val="-2"/>
          <w:sz w:val="21"/>
          <w:szCs w:val="21"/>
          <w:lang w:eastAsia="zh-CN"/>
        </w:rPr>
        <w:t>12.3.4 总价合同的计量</w:t>
      </w:r>
    </w:p>
    <w:p w14:paraId="0B0CD714">
      <w:pPr>
        <w:pStyle w:val="5"/>
        <w:spacing w:before="218" w:line="219" w:lineRule="auto"/>
        <w:ind w:left="431"/>
        <w:rPr>
          <w:sz w:val="21"/>
          <w:szCs w:val="21"/>
          <w:lang w:eastAsia="zh-CN"/>
        </w:rPr>
      </w:pPr>
      <w:r>
        <w:rPr>
          <w:spacing w:val="-1"/>
          <w:sz w:val="21"/>
          <w:szCs w:val="21"/>
          <w:lang w:eastAsia="zh-CN"/>
        </w:rPr>
        <w:t>关于总价合同计量的约定：</w:t>
      </w:r>
      <w:r>
        <w:rPr>
          <w:spacing w:val="-1"/>
          <w:sz w:val="21"/>
          <w:szCs w:val="21"/>
          <w:u w:val="single"/>
          <w:lang w:eastAsia="zh-CN"/>
        </w:rPr>
        <w:t xml:space="preserve">   按照专用合同条款第</w:t>
      </w:r>
      <w:r>
        <w:rPr>
          <w:spacing w:val="-28"/>
          <w:sz w:val="21"/>
          <w:szCs w:val="21"/>
          <w:u w:val="single"/>
          <w:lang w:eastAsia="zh-CN"/>
        </w:rPr>
        <w:t xml:space="preserve"> </w:t>
      </w:r>
      <w:r>
        <w:rPr>
          <w:spacing w:val="-1"/>
          <w:sz w:val="21"/>
          <w:szCs w:val="21"/>
          <w:u w:val="single"/>
          <w:lang w:eastAsia="zh-CN"/>
        </w:rPr>
        <w:t>12.4</w:t>
      </w:r>
      <w:r>
        <w:rPr>
          <w:spacing w:val="-43"/>
          <w:sz w:val="21"/>
          <w:szCs w:val="21"/>
          <w:u w:val="single"/>
          <w:lang w:eastAsia="zh-CN"/>
        </w:rPr>
        <w:t xml:space="preserve"> </w:t>
      </w:r>
      <w:r>
        <w:rPr>
          <w:spacing w:val="-1"/>
          <w:sz w:val="21"/>
          <w:szCs w:val="21"/>
          <w:u w:val="single"/>
          <w:lang w:eastAsia="zh-CN"/>
        </w:rPr>
        <w:t>条</w:t>
      </w:r>
      <w:r>
        <w:rPr>
          <w:spacing w:val="-2"/>
          <w:sz w:val="21"/>
          <w:szCs w:val="21"/>
          <w:u w:val="single"/>
          <w:lang w:eastAsia="zh-CN"/>
        </w:rPr>
        <w:t xml:space="preserve">要求执行  </w:t>
      </w:r>
      <w:r>
        <w:rPr>
          <w:spacing w:val="-2"/>
          <w:sz w:val="21"/>
          <w:szCs w:val="21"/>
          <w:lang w:eastAsia="zh-CN"/>
        </w:rPr>
        <w:t>。</w:t>
      </w:r>
    </w:p>
    <w:p w14:paraId="054D5E1C">
      <w:pPr>
        <w:pStyle w:val="5"/>
        <w:spacing w:before="218" w:line="221" w:lineRule="auto"/>
        <w:ind w:left="443"/>
        <w:rPr>
          <w:sz w:val="21"/>
          <w:szCs w:val="21"/>
          <w:lang w:eastAsia="zh-CN"/>
        </w:rPr>
      </w:pPr>
      <w:r>
        <w:rPr>
          <w:spacing w:val="-2"/>
          <w:sz w:val="21"/>
          <w:szCs w:val="21"/>
          <w:lang w:eastAsia="zh-CN"/>
        </w:rPr>
        <w:t>12.4 工程进度款支付</w:t>
      </w:r>
    </w:p>
    <w:p w14:paraId="7FA645C6">
      <w:pPr>
        <w:pStyle w:val="5"/>
        <w:spacing w:before="216" w:line="221" w:lineRule="auto"/>
        <w:ind w:left="443"/>
        <w:rPr>
          <w:sz w:val="21"/>
          <w:szCs w:val="21"/>
          <w:lang w:eastAsia="zh-CN"/>
        </w:rPr>
      </w:pPr>
      <w:r>
        <w:rPr>
          <w:spacing w:val="-2"/>
          <w:sz w:val="21"/>
          <w:szCs w:val="21"/>
          <w:lang w:eastAsia="zh-CN"/>
        </w:rPr>
        <w:t>12.4.1 付款周期</w:t>
      </w:r>
    </w:p>
    <w:p w14:paraId="54376DFA">
      <w:pPr>
        <w:pStyle w:val="5"/>
        <w:spacing w:before="216" w:line="221" w:lineRule="auto"/>
        <w:ind w:left="484"/>
        <w:rPr>
          <w:sz w:val="21"/>
          <w:szCs w:val="21"/>
          <w:lang w:eastAsia="zh-CN"/>
        </w:rPr>
      </w:pPr>
      <w:r>
        <w:rPr>
          <w:sz w:val="21"/>
          <w:szCs w:val="21"/>
          <w:lang w:eastAsia="zh-CN"/>
        </w:rPr>
        <w:t xml:space="preserve">关于付款周期的约定： </w:t>
      </w:r>
    </w:p>
    <w:p w14:paraId="275AD47D">
      <w:pPr>
        <w:pStyle w:val="5"/>
        <w:spacing w:before="219" w:line="360" w:lineRule="auto"/>
        <w:ind w:right="69" w:firstLine="416" w:firstLineChars="200"/>
        <w:rPr>
          <w:rFonts w:hint="eastAsia"/>
          <w:spacing w:val="-1"/>
          <w:sz w:val="21"/>
          <w:szCs w:val="21"/>
          <w:lang w:eastAsia="zh-CN"/>
        </w:rPr>
      </w:pPr>
      <w:r>
        <w:rPr>
          <w:rFonts w:hint="eastAsia"/>
          <w:spacing w:val="-1"/>
          <w:sz w:val="21"/>
          <w:szCs w:val="21"/>
          <w:lang w:eastAsia="zh-CN"/>
        </w:rPr>
        <w:t>合同签订后 0.5 个工作日内甲方向乙方支付合同价款的60%作为工程预付款（乙方应提供等额正规发票），工程竣工经甲方及监理、行政主管部门验收合格，甲方自收到支付申请 0.5 个工作日内向乙方支付至最终结算价总额的 97%；剩余3%为质量保证金，在质量保修期结束后发包方自收到支付申请 0.5 个工作日内一次性付清。乙方需在工程2 年保质期内履行质量保证义务，期间如乙方不按合同履行质保义务，甲方有权利从质保金中扣除资金用于工程维修，2 年质保期过后，如乙方切实履行质保义务，甲方将留取的3%工程质量保证金 0.5 个工作日内支付给乙方。若质保金不足支付维修费用,超出部分由承包人承担（或承包人提供结算价款的3%的质保金保函后，结算价款的 3%扣除合理费用后无息支付）。</w:t>
      </w:r>
    </w:p>
    <w:p w14:paraId="5818C159">
      <w:pPr>
        <w:pStyle w:val="5"/>
        <w:spacing w:before="219" w:line="360" w:lineRule="auto"/>
        <w:ind w:right="69" w:firstLine="416" w:firstLineChars="200"/>
        <w:rPr>
          <w:rFonts w:hint="eastAsia"/>
          <w:spacing w:val="-1"/>
          <w:sz w:val="21"/>
          <w:szCs w:val="21"/>
          <w:lang w:eastAsia="zh-CN"/>
        </w:rPr>
      </w:pPr>
      <w:r>
        <w:rPr>
          <w:rFonts w:hint="eastAsia"/>
          <w:spacing w:val="-1"/>
          <w:sz w:val="21"/>
          <w:szCs w:val="21"/>
          <w:lang w:eastAsia="zh-CN"/>
        </w:rPr>
        <w:t>注：（1）发包人首次付款已包含应支付的安全文明施工费用（金额：</w:t>
      </w:r>
      <w:r>
        <w:rPr>
          <w:rFonts w:hint="eastAsia"/>
          <w:spacing w:val="-1"/>
          <w:sz w:val="21"/>
          <w:szCs w:val="21"/>
          <w:u w:val="single"/>
          <w:lang w:val="en-US" w:eastAsia="zh-CN"/>
        </w:rPr>
        <w:t xml:space="preserve">       </w:t>
      </w:r>
      <w:r>
        <w:rPr>
          <w:rFonts w:hint="eastAsia"/>
          <w:spacing w:val="-1"/>
          <w:sz w:val="21"/>
          <w:szCs w:val="21"/>
          <w:lang w:eastAsia="zh-CN"/>
        </w:rPr>
        <w:t>）；</w:t>
      </w:r>
    </w:p>
    <w:p w14:paraId="09BF61B3">
      <w:pPr>
        <w:pStyle w:val="5"/>
        <w:numPr>
          <w:ilvl w:val="0"/>
          <w:numId w:val="0"/>
        </w:numPr>
        <w:spacing w:before="219" w:line="360" w:lineRule="auto"/>
        <w:ind w:right="69" w:rightChars="0" w:firstLine="416" w:firstLineChars="200"/>
        <w:rPr>
          <w:rFonts w:hint="eastAsia"/>
          <w:spacing w:val="-1"/>
          <w:sz w:val="21"/>
          <w:szCs w:val="21"/>
          <w:lang w:eastAsia="zh-CN"/>
        </w:rPr>
      </w:pPr>
      <w:r>
        <w:rPr>
          <w:rFonts w:hint="eastAsia"/>
          <w:spacing w:val="-1"/>
          <w:sz w:val="21"/>
          <w:szCs w:val="21"/>
          <w:lang w:eastAsia="zh-CN"/>
        </w:rPr>
        <w:t>（</w:t>
      </w:r>
      <w:r>
        <w:rPr>
          <w:rFonts w:hint="eastAsia"/>
          <w:spacing w:val="-1"/>
          <w:sz w:val="21"/>
          <w:szCs w:val="21"/>
          <w:lang w:val="en-US" w:eastAsia="zh-CN"/>
        </w:rPr>
        <w:t>2</w:t>
      </w:r>
      <w:r>
        <w:rPr>
          <w:rFonts w:hint="eastAsia"/>
          <w:spacing w:val="-1"/>
          <w:sz w:val="21"/>
          <w:szCs w:val="21"/>
          <w:lang w:eastAsia="zh-CN"/>
        </w:rPr>
        <w:t>）发包人每次付款都包含应支付的农民工工资；承包人应按照建设行政主管部门的相关法律及规定执行。</w:t>
      </w:r>
    </w:p>
    <w:p w14:paraId="0F9305AF">
      <w:pPr>
        <w:pStyle w:val="5"/>
        <w:numPr>
          <w:ilvl w:val="0"/>
          <w:numId w:val="0"/>
        </w:numPr>
        <w:spacing w:before="219" w:line="360" w:lineRule="auto"/>
        <w:ind w:right="69" w:rightChars="0" w:firstLine="416" w:firstLineChars="200"/>
        <w:rPr>
          <w:rFonts w:hint="eastAsia"/>
          <w:spacing w:val="-1"/>
          <w:sz w:val="21"/>
          <w:szCs w:val="21"/>
          <w:lang w:eastAsia="zh-CN"/>
        </w:rPr>
      </w:pPr>
      <w:r>
        <w:rPr>
          <w:rFonts w:hint="eastAsia"/>
          <w:spacing w:val="-1"/>
          <w:sz w:val="21"/>
          <w:szCs w:val="21"/>
          <w:lang w:eastAsia="zh-CN"/>
        </w:rPr>
        <w:t>（3）工程设计变更、现场签证、人工及材料价差、工程量清单错误修正不随工程进度款支付，待结算审计部门最终审定后，计入工程结算价内。</w:t>
      </w:r>
    </w:p>
    <w:p w14:paraId="528A8437">
      <w:pPr>
        <w:pStyle w:val="5"/>
        <w:numPr>
          <w:ilvl w:val="0"/>
          <w:numId w:val="0"/>
        </w:numPr>
        <w:spacing w:before="219" w:line="360" w:lineRule="auto"/>
        <w:ind w:left="210" w:leftChars="100" w:right="69" w:rightChars="0" w:firstLine="208" w:firstLineChars="100"/>
        <w:rPr>
          <w:rFonts w:hint="eastAsia"/>
          <w:spacing w:val="-1"/>
          <w:sz w:val="21"/>
          <w:szCs w:val="21"/>
          <w:lang w:eastAsia="zh-CN"/>
        </w:rPr>
      </w:pPr>
      <w:r>
        <w:rPr>
          <w:rFonts w:hint="eastAsia"/>
          <w:spacing w:val="-1"/>
          <w:sz w:val="21"/>
          <w:szCs w:val="21"/>
          <w:lang w:eastAsia="zh-CN"/>
        </w:rPr>
        <w:t>（4）发包人拨付工程款前，承包人应按照所审批的工程款金额提供收据和增值税发票。</w:t>
      </w:r>
    </w:p>
    <w:p w14:paraId="2040B40E">
      <w:pPr>
        <w:pStyle w:val="5"/>
        <w:numPr>
          <w:ilvl w:val="0"/>
          <w:numId w:val="0"/>
        </w:numPr>
        <w:spacing w:before="219" w:line="360" w:lineRule="auto"/>
        <w:ind w:left="210" w:leftChars="100" w:right="69" w:rightChars="0" w:firstLine="208" w:firstLineChars="100"/>
        <w:rPr>
          <w:spacing w:val="-1"/>
          <w:sz w:val="21"/>
          <w:szCs w:val="21"/>
          <w:lang w:eastAsia="zh-CN"/>
        </w:rPr>
      </w:pPr>
      <w:r>
        <w:rPr>
          <w:rFonts w:hint="eastAsia"/>
          <w:spacing w:val="-1"/>
          <w:sz w:val="21"/>
          <w:szCs w:val="21"/>
          <w:lang w:eastAsia="zh-CN"/>
        </w:rPr>
        <w:t>（5）如发票开具前增值税税率调整的，按合同签订时的含税总价计算相应的应付不含税价款及发票开具时的增值税税率计算当期应付款金额。</w:t>
      </w:r>
    </w:p>
    <w:p w14:paraId="68C86AC7">
      <w:pPr>
        <w:pStyle w:val="5"/>
        <w:spacing w:before="219" w:line="315" w:lineRule="auto"/>
        <w:ind w:left="9" w:right="69" w:firstLine="478"/>
        <w:rPr>
          <w:sz w:val="21"/>
          <w:szCs w:val="21"/>
          <w:lang w:eastAsia="zh-CN"/>
        </w:rPr>
      </w:pPr>
      <w:r>
        <w:rPr>
          <w:rFonts w:hint="eastAsia"/>
          <w:spacing w:val="-1"/>
          <w:sz w:val="21"/>
          <w:szCs w:val="21"/>
          <w:lang w:eastAsia="zh-CN"/>
        </w:rPr>
        <w:t>1</w:t>
      </w:r>
      <w:r>
        <w:rPr>
          <w:spacing w:val="-1"/>
          <w:sz w:val="21"/>
          <w:szCs w:val="21"/>
          <w:lang w:eastAsia="zh-CN"/>
        </w:rPr>
        <w:t xml:space="preserve">2.4.2 </w:t>
      </w:r>
      <w:r>
        <w:rPr>
          <w:rFonts w:hint="eastAsia"/>
          <w:spacing w:val="-1"/>
          <w:sz w:val="21"/>
          <w:szCs w:val="21"/>
          <w:lang w:eastAsia="zh-CN"/>
        </w:rPr>
        <w:t>支付方式：银行转账。</w:t>
      </w:r>
    </w:p>
    <w:p w14:paraId="60308730">
      <w:pPr>
        <w:pStyle w:val="5"/>
        <w:spacing w:before="218" w:line="221" w:lineRule="auto"/>
        <w:ind w:left="443"/>
        <w:outlineLvl w:val="1"/>
        <w:rPr>
          <w:sz w:val="21"/>
          <w:szCs w:val="21"/>
          <w:lang w:eastAsia="zh-CN"/>
        </w:rPr>
      </w:pPr>
      <w:r>
        <w:rPr>
          <w:spacing w:val="-2"/>
          <w:sz w:val="21"/>
          <w:szCs w:val="21"/>
          <w:lang w:eastAsia="zh-CN"/>
        </w:rPr>
        <w:t>13. 验收和工程试车</w:t>
      </w:r>
    </w:p>
    <w:p w14:paraId="6D0BE03B">
      <w:pPr>
        <w:pStyle w:val="5"/>
        <w:spacing w:before="217" w:line="221" w:lineRule="auto"/>
        <w:ind w:left="443"/>
        <w:rPr>
          <w:sz w:val="21"/>
          <w:szCs w:val="21"/>
          <w:lang w:eastAsia="zh-CN"/>
        </w:rPr>
      </w:pPr>
      <w:r>
        <w:rPr>
          <w:spacing w:val="-3"/>
          <w:sz w:val="21"/>
          <w:szCs w:val="21"/>
          <w:lang w:eastAsia="zh-CN"/>
        </w:rPr>
        <w:t>13.2.1</w:t>
      </w:r>
      <w:r>
        <w:rPr>
          <w:spacing w:val="-38"/>
          <w:sz w:val="21"/>
          <w:szCs w:val="21"/>
          <w:lang w:eastAsia="zh-CN"/>
        </w:rPr>
        <w:t xml:space="preserve"> </w:t>
      </w:r>
      <w:r>
        <w:rPr>
          <w:spacing w:val="-3"/>
          <w:sz w:val="21"/>
          <w:szCs w:val="21"/>
          <w:lang w:eastAsia="zh-CN"/>
        </w:rPr>
        <w:t>竣工验收条件</w:t>
      </w:r>
    </w:p>
    <w:p w14:paraId="205B1212">
      <w:pPr>
        <w:pStyle w:val="5"/>
        <w:spacing w:before="216" w:line="221" w:lineRule="auto"/>
        <w:ind w:left="430"/>
        <w:rPr>
          <w:sz w:val="21"/>
          <w:szCs w:val="21"/>
          <w:lang w:eastAsia="zh-CN"/>
        </w:rPr>
      </w:pPr>
      <w:r>
        <w:rPr>
          <w:spacing w:val="-2"/>
          <w:sz w:val="21"/>
          <w:szCs w:val="21"/>
          <w:lang w:eastAsia="zh-CN"/>
        </w:rPr>
        <w:t>工程具备以下条件的，承包人可以申请竣工验收：</w:t>
      </w:r>
    </w:p>
    <w:p w14:paraId="62C31F39">
      <w:pPr>
        <w:pStyle w:val="5"/>
        <w:spacing w:before="217" w:line="398" w:lineRule="auto"/>
        <w:ind w:left="8" w:firstLine="426"/>
        <w:rPr>
          <w:sz w:val="21"/>
          <w:szCs w:val="21"/>
          <w:lang w:eastAsia="zh-CN"/>
        </w:rPr>
      </w:pPr>
      <w:r>
        <w:rPr>
          <w:spacing w:val="-1"/>
          <w:sz w:val="21"/>
          <w:szCs w:val="21"/>
          <w:lang w:eastAsia="zh-CN"/>
        </w:rPr>
        <w:t>（1）除发包人同意的甩项工作和缺陷修补工作外，合同范围内的全部工程以及有关工作，</w:t>
      </w:r>
      <w:r>
        <w:rPr>
          <w:spacing w:val="10"/>
          <w:sz w:val="21"/>
          <w:szCs w:val="21"/>
          <w:lang w:eastAsia="zh-CN"/>
        </w:rPr>
        <w:t xml:space="preserve"> </w:t>
      </w:r>
      <w:r>
        <w:rPr>
          <w:sz w:val="21"/>
          <w:szCs w:val="21"/>
          <w:lang w:eastAsia="zh-CN"/>
        </w:rPr>
        <w:t>包括合同要求的试验、试运行以及检验均已完成，并符合合同</w:t>
      </w:r>
      <w:r>
        <w:rPr>
          <w:spacing w:val="-1"/>
          <w:sz w:val="21"/>
          <w:szCs w:val="21"/>
          <w:lang w:eastAsia="zh-CN"/>
        </w:rPr>
        <w:t>要求；</w:t>
      </w:r>
    </w:p>
    <w:p w14:paraId="3292915B">
      <w:pPr>
        <w:pStyle w:val="5"/>
        <w:spacing w:before="112" w:line="221" w:lineRule="auto"/>
        <w:ind w:left="427"/>
        <w:rPr>
          <w:sz w:val="21"/>
          <w:szCs w:val="21"/>
          <w:lang w:eastAsia="zh-CN"/>
        </w:rPr>
      </w:pPr>
      <w:r>
        <w:rPr>
          <w:sz w:val="21"/>
          <w:szCs w:val="21"/>
          <w:lang w:eastAsia="zh-CN"/>
        </w:rPr>
        <w:t>（2）已按合同约定编制了甩项工作和缺陷修补工作清</w:t>
      </w:r>
      <w:r>
        <w:rPr>
          <w:spacing w:val="-1"/>
          <w:sz w:val="21"/>
          <w:szCs w:val="21"/>
          <w:lang w:eastAsia="zh-CN"/>
        </w:rPr>
        <w:t>单以及相应的施工计划；</w:t>
      </w:r>
    </w:p>
    <w:p w14:paraId="6E05B056">
      <w:pPr>
        <w:pStyle w:val="5"/>
        <w:spacing w:before="217" w:line="316" w:lineRule="auto"/>
        <w:ind w:left="436" w:right="3807" w:hanging="9"/>
        <w:rPr>
          <w:sz w:val="21"/>
          <w:szCs w:val="21"/>
          <w:lang w:eastAsia="zh-CN"/>
        </w:rPr>
      </w:pPr>
      <w:r>
        <w:rPr>
          <w:spacing w:val="-2"/>
          <w:sz w:val="21"/>
          <w:szCs w:val="21"/>
          <w:lang w:eastAsia="zh-CN"/>
        </w:rPr>
        <w:t>（3）已按合同约定的内容和份数备齐竣工资料。</w:t>
      </w:r>
      <w:r>
        <w:rPr>
          <w:sz w:val="21"/>
          <w:szCs w:val="21"/>
          <w:lang w:eastAsia="zh-CN"/>
        </w:rPr>
        <w:t xml:space="preserve"> </w:t>
      </w:r>
      <w:r>
        <w:rPr>
          <w:spacing w:val="-3"/>
          <w:sz w:val="21"/>
          <w:szCs w:val="21"/>
          <w:lang w:eastAsia="zh-CN"/>
        </w:rPr>
        <w:t>13.2.2</w:t>
      </w:r>
      <w:r>
        <w:rPr>
          <w:spacing w:val="-38"/>
          <w:sz w:val="21"/>
          <w:szCs w:val="21"/>
          <w:lang w:eastAsia="zh-CN"/>
        </w:rPr>
        <w:t xml:space="preserve"> </w:t>
      </w:r>
      <w:r>
        <w:rPr>
          <w:spacing w:val="-3"/>
          <w:sz w:val="21"/>
          <w:szCs w:val="21"/>
          <w:lang w:eastAsia="zh-CN"/>
        </w:rPr>
        <w:t>竣工验收程序</w:t>
      </w:r>
    </w:p>
    <w:p w14:paraId="349223E9">
      <w:pPr>
        <w:pStyle w:val="5"/>
        <w:spacing w:before="216" w:line="221" w:lineRule="auto"/>
        <w:ind w:left="420"/>
        <w:rPr>
          <w:sz w:val="21"/>
          <w:szCs w:val="21"/>
          <w:lang w:eastAsia="zh-CN"/>
        </w:rPr>
      </w:pPr>
      <w:r>
        <w:rPr>
          <w:spacing w:val="-2"/>
          <w:sz w:val="21"/>
          <w:szCs w:val="21"/>
          <w:lang w:eastAsia="zh-CN"/>
        </w:rPr>
        <w:t>承包人申请竣工验收的，应当按照以下程序进行：</w:t>
      </w:r>
    </w:p>
    <w:p w14:paraId="3A1DD41A">
      <w:pPr>
        <w:pStyle w:val="5"/>
        <w:spacing w:before="216" w:line="348" w:lineRule="auto"/>
        <w:ind w:right="67" w:firstLine="426"/>
        <w:rPr>
          <w:sz w:val="21"/>
          <w:szCs w:val="21"/>
          <w:lang w:eastAsia="zh-CN"/>
        </w:rPr>
      </w:pPr>
      <w:r>
        <w:rPr>
          <w:spacing w:val="-3"/>
          <w:sz w:val="21"/>
          <w:szCs w:val="21"/>
          <w:lang w:eastAsia="zh-CN"/>
        </w:rPr>
        <w:t>（1）承包人向发包人报送竣工验收申请报告，发包人应在收到竣工验收申请报告后</w:t>
      </w:r>
      <w:r>
        <w:rPr>
          <w:spacing w:val="-30"/>
          <w:sz w:val="21"/>
          <w:szCs w:val="21"/>
          <w:lang w:eastAsia="zh-CN"/>
        </w:rPr>
        <w:t xml:space="preserve"> </w:t>
      </w:r>
      <w:r>
        <w:rPr>
          <w:spacing w:val="-3"/>
          <w:sz w:val="21"/>
          <w:szCs w:val="21"/>
          <w:lang w:eastAsia="zh-CN"/>
        </w:rPr>
        <w:t>7</w:t>
      </w:r>
      <w:r>
        <w:rPr>
          <w:spacing w:val="-40"/>
          <w:sz w:val="21"/>
          <w:szCs w:val="21"/>
          <w:lang w:eastAsia="zh-CN"/>
        </w:rPr>
        <w:t xml:space="preserve"> </w:t>
      </w:r>
      <w:r>
        <w:rPr>
          <w:spacing w:val="-3"/>
          <w:sz w:val="21"/>
          <w:szCs w:val="21"/>
          <w:lang w:eastAsia="zh-CN"/>
        </w:rPr>
        <w:t>天内</w:t>
      </w:r>
      <w:r>
        <w:rPr>
          <w:sz w:val="21"/>
          <w:szCs w:val="21"/>
          <w:lang w:eastAsia="zh-CN"/>
        </w:rPr>
        <w:t xml:space="preserve"> </w:t>
      </w:r>
      <w:r>
        <w:rPr>
          <w:spacing w:val="-2"/>
          <w:sz w:val="21"/>
          <w:szCs w:val="21"/>
          <w:lang w:eastAsia="zh-CN"/>
        </w:rPr>
        <w:t>完成审查并报送发包人。发包人应在收到竣工验收申请</w:t>
      </w:r>
      <w:r>
        <w:rPr>
          <w:spacing w:val="-3"/>
          <w:sz w:val="21"/>
          <w:szCs w:val="21"/>
          <w:lang w:eastAsia="zh-CN"/>
        </w:rPr>
        <w:t>报告后</w:t>
      </w:r>
      <w:r>
        <w:rPr>
          <w:spacing w:val="-42"/>
          <w:sz w:val="21"/>
          <w:szCs w:val="21"/>
          <w:lang w:eastAsia="zh-CN"/>
        </w:rPr>
        <w:t xml:space="preserve"> </w:t>
      </w:r>
      <w:r>
        <w:rPr>
          <w:spacing w:val="-3"/>
          <w:sz w:val="21"/>
          <w:szCs w:val="21"/>
          <w:lang w:eastAsia="zh-CN"/>
        </w:rPr>
        <w:t>28</w:t>
      </w:r>
      <w:r>
        <w:rPr>
          <w:spacing w:val="-40"/>
          <w:sz w:val="21"/>
          <w:szCs w:val="21"/>
          <w:lang w:eastAsia="zh-CN"/>
        </w:rPr>
        <w:t xml:space="preserve"> </w:t>
      </w:r>
      <w:r>
        <w:rPr>
          <w:spacing w:val="-3"/>
          <w:sz w:val="21"/>
          <w:szCs w:val="21"/>
          <w:lang w:eastAsia="zh-CN"/>
        </w:rPr>
        <w:t>天内审批完毕并组织承包人等</w:t>
      </w:r>
      <w:r>
        <w:rPr>
          <w:sz w:val="21"/>
          <w:szCs w:val="21"/>
          <w:lang w:eastAsia="zh-CN"/>
        </w:rPr>
        <w:t xml:space="preserve"> </w:t>
      </w:r>
      <w:r>
        <w:rPr>
          <w:spacing w:val="-2"/>
          <w:sz w:val="21"/>
          <w:szCs w:val="21"/>
          <w:lang w:eastAsia="zh-CN"/>
        </w:rPr>
        <w:t>相关单位完成竣工验收。</w:t>
      </w:r>
    </w:p>
    <w:p w14:paraId="64F0046C">
      <w:pPr>
        <w:pStyle w:val="5"/>
        <w:spacing w:before="216" w:line="316" w:lineRule="auto"/>
        <w:ind w:left="2" w:firstLine="424"/>
        <w:rPr>
          <w:sz w:val="21"/>
          <w:szCs w:val="21"/>
          <w:lang w:eastAsia="zh-CN"/>
        </w:rPr>
      </w:pPr>
      <w:r>
        <w:rPr>
          <w:spacing w:val="-1"/>
          <w:sz w:val="21"/>
          <w:szCs w:val="21"/>
          <w:lang w:eastAsia="zh-CN"/>
        </w:rPr>
        <w:t>（2）竣工验收合格的，发包人应在验收合格后 14</w:t>
      </w:r>
      <w:r>
        <w:rPr>
          <w:spacing w:val="-28"/>
          <w:sz w:val="21"/>
          <w:szCs w:val="21"/>
          <w:lang w:eastAsia="zh-CN"/>
        </w:rPr>
        <w:t xml:space="preserve"> </w:t>
      </w:r>
      <w:r>
        <w:rPr>
          <w:spacing w:val="-1"/>
          <w:sz w:val="21"/>
          <w:szCs w:val="21"/>
          <w:lang w:eastAsia="zh-CN"/>
        </w:rPr>
        <w:t>天</w:t>
      </w:r>
      <w:r>
        <w:rPr>
          <w:spacing w:val="-2"/>
          <w:sz w:val="21"/>
          <w:szCs w:val="21"/>
          <w:lang w:eastAsia="zh-CN"/>
        </w:rPr>
        <w:t>内向承包人签发工程接收证书。发包</w:t>
      </w:r>
      <w:r>
        <w:rPr>
          <w:sz w:val="21"/>
          <w:szCs w:val="21"/>
          <w:lang w:eastAsia="zh-CN"/>
        </w:rPr>
        <w:t xml:space="preserve"> </w:t>
      </w:r>
      <w:r>
        <w:rPr>
          <w:spacing w:val="-1"/>
          <w:sz w:val="21"/>
          <w:szCs w:val="21"/>
          <w:lang w:eastAsia="zh-CN"/>
        </w:rPr>
        <w:t>人无正当理由逾期不颁发工程接收证书的，自验收合格后第</w:t>
      </w:r>
      <w:r>
        <w:rPr>
          <w:spacing w:val="-29"/>
          <w:sz w:val="21"/>
          <w:szCs w:val="21"/>
          <w:lang w:eastAsia="zh-CN"/>
        </w:rPr>
        <w:t xml:space="preserve"> </w:t>
      </w:r>
      <w:r>
        <w:rPr>
          <w:spacing w:val="-1"/>
          <w:sz w:val="21"/>
          <w:szCs w:val="21"/>
          <w:lang w:eastAsia="zh-CN"/>
        </w:rPr>
        <w:t>15</w:t>
      </w:r>
      <w:r>
        <w:rPr>
          <w:spacing w:val="-39"/>
          <w:sz w:val="21"/>
          <w:szCs w:val="21"/>
          <w:lang w:eastAsia="zh-CN"/>
        </w:rPr>
        <w:t xml:space="preserve"> </w:t>
      </w:r>
      <w:r>
        <w:rPr>
          <w:spacing w:val="-1"/>
          <w:sz w:val="21"/>
          <w:szCs w:val="21"/>
          <w:lang w:eastAsia="zh-CN"/>
        </w:rPr>
        <w:t>天起视为已颁发</w:t>
      </w:r>
      <w:r>
        <w:rPr>
          <w:spacing w:val="-2"/>
          <w:sz w:val="21"/>
          <w:szCs w:val="21"/>
          <w:lang w:eastAsia="zh-CN"/>
        </w:rPr>
        <w:t>工程接收证书。</w:t>
      </w:r>
    </w:p>
    <w:p w14:paraId="62819439">
      <w:pPr>
        <w:pStyle w:val="5"/>
        <w:spacing w:before="217" w:line="364" w:lineRule="auto"/>
        <w:ind w:right="69" w:firstLine="426"/>
        <w:rPr>
          <w:sz w:val="21"/>
          <w:szCs w:val="21"/>
          <w:lang w:eastAsia="zh-CN"/>
        </w:rPr>
      </w:pPr>
      <w:r>
        <w:rPr>
          <w:spacing w:val="-7"/>
          <w:sz w:val="21"/>
          <w:szCs w:val="21"/>
          <w:lang w:eastAsia="zh-CN"/>
        </w:rPr>
        <w:t>（3）竣工验收不合格的，发包人应按照验收意见发出指示，要求承包</w:t>
      </w:r>
      <w:r>
        <w:rPr>
          <w:spacing w:val="-8"/>
          <w:sz w:val="21"/>
          <w:szCs w:val="21"/>
          <w:lang w:eastAsia="zh-CN"/>
        </w:rPr>
        <w:t>人对不合格工程返工、</w:t>
      </w:r>
      <w:r>
        <w:rPr>
          <w:sz w:val="21"/>
          <w:szCs w:val="21"/>
          <w:lang w:eastAsia="zh-CN"/>
        </w:rPr>
        <w:t xml:space="preserve"> </w:t>
      </w:r>
      <w:r>
        <w:rPr>
          <w:spacing w:val="1"/>
          <w:sz w:val="21"/>
          <w:szCs w:val="21"/>
          <w:lang w:eastAsia="zh-CN"/>
        </w:rPr>
        <w:t>修复或采取其他补救措施，由此增加的费用和（或）延</w:t>
      </w:r>
      <w:r>
        <w:rPr>
          <w:sz w:val="21"/>
          <w:szCs w:val="21"/>
          <w:lang w:eastAsia="zh-CN"/>
        </w:rPr>
        <w:t xml:space="preserve">误的工期由承包人承担。承包人在完成 </w:t>
      </w:r>
      <w:r>
        <w:rPr>
          <w:spacing w:val="1"/>
          <w:sz w:val="21"/>
          <w:szCs w:val="21"/>
          <w:lang w:eastAsia="zh-CN"/>
        </w:rPr>
        <w:t>不合格工程的返工、修复或采取其他补救措施后，应</w:t>
      </w:r>
      <w:r>
        <w:rPr>
          <w:sz w:val="21"/>
          <w:szCs w:val="21"/>
          <w:lang w:eastAsia="zh-CN"/>
        </w:rPr>
        <w:t xml:space="preserve">重新提交竣工验收申请报告，并按本项约 </w:t>
      </w:r>
      <w:r>
        <w:rPr>
          <w:spacing w:val="-2"/>
          <w:sz w:val="21"/>
          <w:szCs w:val="21"/>
          <w:lang w:eastAsia="zh-CN"/>
        </w:rPr>
        <w:t>定的程序重新进行验收。</w:t>
      </w:r>
    </w:p>
    <w:p w14:paraId="3366CE7C">
      <w:pPr>
        <w:pStyle w:val="5"/>
        <w:spacing w:before="216" w:line="348" w:lineRule="auto"/>
        <w:ind w:right="67" w:firstLine="427"/>
        <w:rPr>
          <w:sz w:val="21"/>
          <w:szCs w:val="21"/>
          <w:lang w:eastAsia="zh-CN"/>
        </w:rPr>
      </w:pPr>
      <w:r>
        <w:rPr>
          <w:spacing w:val="-3"/>
          <w:sz w:val="21"/>
          <w:szCs w:val="21"/>
          <w:lang w:eastAsia="zh-CN"/>
        </w:rPr>
        <w:t>（4）工程未经验收或验收不合格，发包人擅自使用的，应在转移占有工程后</w:t>
      </w:r>
      <w:r>
        <w:rPr>
          <w:spacing w:val="-32"/>
          <w:sz w:val="21"/>
          <w:szCs w:val="21"/>
          <w:lang w:eastAsia="zh-CN"/>
        </w:rPr>
        <w:t xml:space="preserve"> </w:t>
      </w:r>
      <w:r>
        <w:rPr>
          <w:spacing w:val="-3"/>
          <w:sz w:val="21"/>
          <w:szCs w:val="21"/>
          <w:lang w:eastAsia="zh-CN"/>
        </w:rPr>
        <w:t>7</w:t>
      </w:r>
      <w:r>
        <w:rPr>
          <w:spacing w:val="-40"/>
          <w:sz w:val="21"/>
          <w:szCs w:val="21"/>
          <w:lang w:eastAsia="zh-CN"/>
        </w:rPr>
        <w:t xml:space="preserve"> </w:t>
      </w:r>
      <w:r>
        <w:rPr>
          <w:spacing w:val="-3"/>
          <w:sz w:val="21"/>
          <w:szCs w:val="21"/>
          <w:lang w:eastAsia="zh-CN"/>
        </w:rPr>
        <w:t>天内向承包</w:t>
      </w:r>
      <w:r>
        <w:rPr>
          <w:sz w:val="21"/>
          <w:szCs w:val="21"/>
          <w:lang w:eastAsia="zh-CN"/>
        </w:rPr>
        <w:t xml:space="preserve"> </w:t>
      </w:r>
      <w:r>
        <w:rPr>
          <w:spacing w:val="-3"/>
          <w:sz w:val="21"/>
          <w:szCs w:val="21"/>
          <w:lang w:eastAsia="zh-CN"/>
        </w:rPr>
        <w:t>人颁发工程接收证书；发包人无正当理由逾期不颁发工程接收证书的，自转移占有后第</w:t>
      </w:r>
      <w:r>
        <w:rPr>
          <w:spacing w:val="-14"/>
          <w:sz w:val="21"/>
          <w:szCs w:val="21"/>
          <w:lang w:eastAsia="zh-CN"/>
        </w:rPr>
        <w:t xml:space="preserve"> </w:t>
      </w:r>
      <w:r>
        <w:rPr>
          <w:spacing w:val="-3"/>
          <w:sz w:val="21"/>
          <w:szCs w:val="21"/>
          <w:lang w:eastAsia="zh-CN"/>
        </w:rPr>
        <w:t>15</w:t>
      </w:r>
      <w:r>
        <w:rPr>
          <w:spacing w:val="-43"/>
          <w:sz w:val="21"/>
          <w:szCs w:val="21"/>
          <w:lang w:eastAsia="zh-CN"/>
        </w:rPr>
        <w:t xml:space="preserve"> </w:t>
      </w:r>
      <w:r>
        <w:rPr>
          <w:spacing w:val="-3"/>
          <w:sz w:val="21"/>
          <w:szCs w:val="21"/>
          <w:lang w:eastAsia="zh-CN"/>
        </w:rPr>
        <w:t>天起</w:t>
      </w:r>
      <w:r>
        <w:rPr>
          <w:sz w:val="21"/>
          <w:szCs w:val="21"/>
          <w:lang w:eastAsia="zh-CN"/>
        </w:rPr>
        <w:t xml:space="preserve"> </w:t>
      </w:r>
      <w:r>
        <w:rPr>
          <w:spacing w:val="-1"/>
          <w:sz w:val="21"/>
          <w:szCs w:val="21"/>
          <w:lang w:eastAsia="zh-CN"/>
        </w:rPr>
        <w:t>视为已颁发工程接收证书。</w:t>
      </w:r>
    </w:p>
    <w:p w14:paraId="5EB447BA">
      <w:pPr>
        <w:pStyle w:val="5"/>
        <w:spacing w:before="218" w:line="404" w:lineRule="auto"/>
        <w:ind w:right="70" w:firstLine="432"/>
        <w:rPr>
          <w:sz w:val="21"/>
          <w:szCs w:val="21"/>
          <w:lang w:eastAsia="zh-CN"/>
        </w:rPr>
      </w:pPr>
      <w:r>
        <w:rPr>
          <w:spacing w:val="-5"/>
          <w:sz w:val="21"/>
          <w:szCs w:val="21"/>
          <w:lang w:eastAsia="zh-CN"/>
        </w:rPr>
        <w:t>除专用合同条款另有约定外，发包人不按照本项约定组织竣工验收、颁发工程接收证书的，</w:t>
      </w:r>
      <w:r>
        <w:rPr>
          <w:spacing w:val="1"/>
          <w:sz w:val="21"/>
          <w:szCs w:val="21"/>
          <w:lang w:eastAsia="zh-CN"/>
        </w:rPr>
        <w:t xml:space="preserve"> 每逾期一天，应以签约合同价为基数，按照中国人民</w:t>
      </w:r>
      <w:r>
        <w:rPr>
          <w:sz w:val="21"/>
          <w:szCs w:val="21"/>
          <w:lang w:eastAsia="zh-CN"/>
        </w:rPr>
        <w:t xml:space="preserve">银行发布的同期同类贷款基准利率支付违 </w:t>
      </w:r>
      <w:r>
        <w:rPr>
          <w:spacing w:val="-8"/>
          <w:sz w:val="21"/>
          <w:szCs w:val="21"/>
          <w:lang w:eastAsia="zh-CN"/>
        </w:rPr>
        <w:t>约金。</w:t>
      </w:r>
    </w:p>
    <w:p w14:paraId="2B09661F">
      <w:pPr>
        <w:pStyle w:val="5"/>
        <w:spacing w:before="25" w:line="221" w:lineRule="auto"/>
        <w:ind w:left="436"/>
        <w:rPr>
          <w:sz w:val="21"/>
          <w:szCs w:val="21"/>
          <w:lang w:eastAsia="zh-CN"/>
        </w:rPr>
      </w:pPr>
      <w:r>
        <w:rPr>
          <w:spacing w:val="-4"/>
          <w:sz w:val="21"/>
          <w:szCs w:val="21"/>
          <w:lang w:eastAsia="zh-CN"/>
        </w:rPr>
        <w:t>13.2.3</w:t>
      </w:r>
      <w:r>
        <w:rPr>
          <w:spacing w:val="-35"/>
          <w:sz w:val="21"/>
          <w:szCs w:val="21"/>
          <w:lang w:eastAsia="zh-CN"/>
        </w:rPr>
        <w:t xml:space="preserve"> </w:t>
      </w:r>
      <w:r>
        <w:rPr>
          <w:spacing w:val="-4"/>
          <w:sz w:val="21"/>
          <w:szCs w:val="21"/>
          <w:lang w:eastAsia="zh-CN"/>
        </w:rPr>
        <w:t>竣工日期</w:t>
      </w:r>
    </w:p>
    <w:p w14:paraId="22C17767">
      <w:pPr>
        <w:pStyle w:val="5"/>
        <w:spacing w:before="216" w:line="221" w:lineRule="auto"/>
        <w:ind w:left="436"/>
        <w:rPr>
          <w:sz w:val="21"/>
          <w:szCs w:val="21"/>
          <w:lang w:eastAsia="zh-CN"/>
        </w:rPr>
      </w:pPr>
      <w:r>
        <w:rPr>
          <w:spacing w:val="-2"/>
          <w:sz w:val="21"/>
          <w:szCs w:val="21"/>
          <w:lang w:eastAsia="zh-CN"/>
        </w:rPr>
        <w:t>14.1 竣工结算申请</w:t>
      </w:r>
    </w:p>
    <w:p w14:paraId="309D142B">
      <w:pPr>
        <w:pStyle w:val="5"/>
        <w:spacing w:before="218" w:line="402" w:lineRule="auto"/>
        <w:ind w:left="1" w:right="96" w:firstLine="419"/>
        <w:rPr>
          <w:sz w:val="21"/>
          <w:szCs w:val="21"/>
          <w:lang w:eastAsia="zh-CN"/>
        </w:rPr>
      </w:pPr>
      <w:r>
        <w:rPr>
          <w:sz w:val="21"/>
          <w:szCs w:val="21"/>
          <w:lang w:eastAsia="zh-CN"/>
        </w:rPr>
        <w:t>承包人提交竣工结算申请单的期限：竣工结算资料和结算报告：承包人应当按照国家</w:t>
      </w:r>
      <w:r>
        <w:rPr>
          <w:spacing w:val="-1"/>
          <w:sz w:val="21"/>
          <w:szCs w:val="21"/>
          <w:lang w:eastAsia="zh-CN"/>
        </w:rPr>
        <w:t>和项</w:t>
      </w:r>
      <w:r>
        <w:rPr>
          <w:sz w:val="21"/>
          <w:szCs w:val="21"/>
          <w:lang w:eastAsia="zh-CN"/>
        </w:rPr>
        <w:t xml:space="preserve"> 目所在地地方政府颁布的规章、规定以及行业公认的标准整理竣工结算资料，并向发包</w:t>
      </w:r>
      <w:r>
        <w:rPr>
          <w:spacing w:val="-1"/>
          <w:sz w:val="21"/>
          <w:szCs w:val="21"/>
          <w:lang w:eastAsia="zh-CN"/>
        </w:rPr>
        <w:t>人提交</w:t>
      </w:r>
      <w:r>
        <w:rPr>
          <w:sz w:val="21"/>
          <w:szCs w:val="21"/>
          <w:lang w:eastAsia="zh-CN"/>
        </w:rPr>
        <w:t xml:space="preserve"> </w:t>
      </w:r>
      <w:r>
        <w:rPr>
          <w:spacing w:val="-3"/>
          <w:sz w:val="21"/>
          <w:szCs w:val="21"/>
          <w:lang w:eastAsia="zh-CN"/>
        </w:rPr>
        <w:t>竣工结算申请报告。</w:t>
      </w:r>
    </w:p>
    <w:p w14:paraId="4D973812">
      <w:pPr>
        <w:pStyle w:val="5"/>
        <w:spacing w:before="32" w:line="221" w:lineRule="auto"/>
        <w:ind w:left="421"/>
        <w:rPr>
          <w:sz w:val="21"/>
          <w:szCs w:val="21"/>
          <w:lang w:eastAsia="zh-CN"/>
        </w:rPr>
      </w:pPr>
      <w:r>
        <w:rPr>
          <w:spacing w:val="-1"/>
          <w:sz w:val="21"/>
          <w:szCs w:val="21"/>
          <w:lang w:eastAsia="zh-CN"/>
        </w:rPr>
        <w:t>竣工结算申请单应包括以下内容：</w:t>
      </w:r>
    </w:p>
    <w:p w14:paraId="1BD1DDB1">
      <w:pPr>
        <w:pStyle w:val="5"/>
        <w:spacing w:before="217" w:line="219" w:lineRule="auto"/>
        <w:ind w:left="427"/>
        <w:rPr>
          <w:sz w:val="21"/>
          <w:szCs w:val="21"/>
          <w:lang w:eastAsia="zh-CN"/>
        </w:rPr>
      </w:pPr>
      <w:r>
        <w:rPr>
          <w:spacing w:val="-1"/>
          <w:sz w:val="21"/>
          <w:szCs w:val="21"/>
          <w:lang w:eastAsia="zh-CN"/>
        </w:rPr>
        <w:t>（1）竣工结算合同价格；</w:t>
      </w:r>
    </w:p>
    <w:p w14:paraId="5F31B228">
      <w:pPr>
        <w:pStyle w:val="5"/>
        <w:spacing w:before="218" w:line="221" w:lineRule="auto"/>
        <w:ind w:left="427"/>
        <w:rPr>
          <w:sz w:val="21"/>
          <w:szCs w:val="21"/>
          <w:lang w:eastAsia="zh-CN"/>
        </w:rPr>
      </w:pPr>
      <w:r>
        <w:rPr>
          <w:spacing w:val="-1"/>
          <w:sz w:val="21"/>
          <w:szCs w:val="21"/>
          <w:lang w:eastAsia="zh-CN"/>
        </w:rPr>
        <w:t>（2）发包人已支付承包人的款项；</w:t>
      </w:r>
    </w:p>
    <w:p w14:paraId="4A29FE39">
      <w:pPr>
        <w:pStyle w:val="5"/>
        <w:spacing w:before="218" w:line="221" w:lineRule="auto"/>
        <w:ind w:left="427"/>
        <w:rPr>
          <w:sz w:val="21"/>
          <w:szCs w:val="21"/>
          <w:lang w:eastAsia="zh-CN"/>
        </w:rPr>
      </w:pPr>
      <w:r>
        <w:rPr>
          <w:spacing w:val="-1"/>
          <w:sz w:val="21"/>
          <w:szCs w:val="21"/>
          <w:lang w:eastAsia="zh-CN"/>
        </w:rPr>
        <w:t>（3）应扣留的质量保证金；</w:t>
      </w:r>
    </w:p>
    <w:p w14:paraId="2DB17EED">
      <w:pPr>
        <w:pStyle w:val="5"/>
        <w:spacing w:before="216" w:line="219" w:lineRule="auto"/>
        <w:ind w:left="427"/>
        <w:rPr>
          <w:sz w:val="21"/>
          <w:szCs w:val="21"/>
          <w:lang w:eastAsia="zh-CN"/>
        </w:rPr>
      </w:pPr>
      <w:r>
        <w:rPr>
          <w:spacing w:val="-1"/>
          <w:sz w:val="21"/>
          <w:szCs w:val="21"/>
          <w:lang w:eastAsia="zh-CN"/>
        </w:rPr>
        <w:t>（4）发包人应支付承包人的合同价款。</w:t>
      </w:r>
    </w:p>
    <w:p w14:paraId="7138EAEC">
      <w:pPr>
        <w:pStyle w:val="5"/>
        <w:spacing w:before="218" w:line="221" w:lineRule="auto"/>
        <w:ind w:left="436"/>
        <w:rPr>
          <w:sz w:val="21"/>
          <w:szCs w:val="21"/>
          <w:lang w:eastAsia="zh-CN"/>
        </w:rPr>
      </w:pPr>
      <w:r>
        <w:rPr>
          <w:spacing w:val="-2"/>
          <w:sz w:val="21"/>
          <w:szCs w:val="21"/>
          <w:lang w:eastAsia="zh-CN"/>
        </w:rPr>
        <w:t>14.2 竣工结算审核：</w:t>
      </w:r>
    </w:p>
    <w:p w14:paraId="6EC2F7AB">
      <w:pPr>
        <w:pStyle w:val="5"/>
        <w:spacing w:before="114" w:line="404" w:lineRule="auto"/>
        <w:ind w:right="112" w:firstLine="434"/>
        <w:rPr>
          <w:sz w:val="21"/>
          <w:szCs w:val="21"/>
          <w:lang w:eastAsia="zh-CN"/>
        </w:rPr>
      </w:pPr>
      <w:r>
        <w:rPr>
          <w:spacing w:val="-2"/>
          <w:sz w:val="21"/>
          <w:szCs w:val="21"/>
          <w:lang w:eastAsia="zh-CN"/>
        </w:rPr>
        <w:t>14.2.1</w:t>
      </w:r>
      <w:r>
        <w:rPr>
          <w:spacing w:val="-51"/>
          <w:sz w:val="21"/>
          <w:szCs w:val="21"/>
          <w:lang w:eastAsia="zh-CN"/>
        </w:rPr>
        <w:t xml:space="preserve"> </w:t>
      </w:r>
      <w:r>
        <w:rPr>
          <w:spacing w:val="-2"/>
          <w:sz w:val="21"/>
          <w:szCs w:val="21"/>
          <w:lang w:eastAsia="zh-CN"/>
        </w:rPr>
        <w:t>承包人应在按照第</w:t>
      </w:r>
      <w:r>
        <w:rPr>
          <w:spacing w:val="-38"/>
          <w:sz w:val="21"/>
          <w:szCs w:val="21"/>
          <w:lang w:eastAsia="zh-CN"/>
        </w:rPr>
        <w:t xml:space="preserve"> </w:t>
      </w:r>
      <w:r>
        <w:rPr>
          <w:spacing w:val="-2"/>
          <w:sz w:val="21"/>
          <w:szCs w:val="21"/>
          <w:lang w:eastAsia="zh-CN"/>
        </w:rPr>
        <w:t>13.2</w:t>
      </w:r>
      <w:r>
        <w:rPr>
          <w:spacing w:val="-53"/>
          <w:sz w:val="21"/>
          <w:szCs w:val="21"/>
          <w:lang w:eastAsia="zh-CN"/>
        </w:rPr>
        <w:t xml:space="preserve"> </w:t>
      </w:r>
      <w:r>
        <w:rPr>
          <w:spacing w:val="-2"/>
          <w:sz w:val="21"/>
          <w:szCs w:val="21"/>
          <w:lang w:eastAsia="zh-CN"/>
        </w:rPr>
        <w:t>款[竣工验收程序]提</w:t>
      </w:r>
      <w:r>
        <w:rPr>
          <w:spacing w:val="-3"/>
          <w:sz w:val="21"/>
          <w:szCs w:val="21"/>
          <w:lang w:eastAsia="zh-CN"/>
        </w:rPr>
        <w:t>交竣工验收报告及提交竣工结算报告，</w:t>
      </w:r>
      <w:r>
        <w:rPr>
          <w:sz w:val="21"/>
          <w:szCs w:val="21"/>
          <w:lang w:eastAsia="zh-CN"/>
        </w:rPr>
        <w:t xml:space="preserve"> 并提供完整结算资料和相关证明材料。如发包人委托了第三方造价咨询机构的，承包人</w:t>
      </w:r>
      <w:r>
        <w:rPr>
          <w:spacing w:val="-1"/>
          <w:sz w:val="21"/>
          <w:szCs w:val="21"/>
          <w:lang w:eastAsia="zh-CN"/>
        </w:rPr>
        <w:t>可以按</w:t>
      </w:r>
      <w:r>
        <w:rPr>
          <w:sz w:val="21"/>
          <w:szCs w:val="21"/>
          <w:lang w:eastAsia="zh-CN"/>
        </w:rPr>
        <w:t xml:space="preserve"> </w:t>
      </w:r>
      <w:r>
        <w:rPr>
          <w:spacing w:val="-2"/>
          <w:sz w:val="21"/>
          <w:szCs w:val="21"/>
          <w:lang w:eastAsia="zh-CN"/>
        </w:rPr>
        <w:t>照发包人的指示，将上述文件提交给造价咨询人竣工结算报告应包括下列内容:竣工结算合同总</w:t>
      </w:r>
      <w:r>
        <w:rPr>
          <w:spacing w:val="4"/>
          <w:sz w:val="21"/>
          <w:szCs w:val="21"/>
          <w:lang w:eastAsia="zh-CN"/>
        </w:rPr>
        <w:t xml:space="preserve"> </w:t>
      </w:r>
      <w:r>
        <w:rPr>
          <w:sz w:val="21"/>
          <w:szCs w:val="21"/>
          <w:lang w:eastAsia="zh-CN"/>
        </w:rPr>
        <w:t>价、发包人已支付承包人的工程价款、应扣留</w:t>
      </w:r>
      <w:r>
        <w:rPr>
          <w:spacing w:val="-1"/>
          <w:sz w:val="21"/>
          <w:szCs w:val="21"/>
          <w:lang w:eastAsia="zh-CN"/>
        </w:rPr>
        <w:t>的质量保证金、应支付的竣工付款金额。</w:t>
      </w:r>
    </w:p>
    <w:p w14:paraId="5EC33C0D">
      <w:pPr>
        <w:pStyle w:val="5"/>
        <w:spacing w:before="32" w:line="398" w:lineRule="auto"/>
        <w:ind w:right="168" w:firstLine="435"/>
        <w:rPr>
          <w:sz w:val="21"/>
          <w:szCs w:val="21"/>
          <w:lang w:eastAsia="zh-CN"/>
        </w:rPr>
      </w:pPr>
      <w:r>
        <w:rPr>
          <w:spacing w:val="-1"/>
          <w:sz w:val="21"/>
          <w:szCs w:val="21"/>
          <w:lang w:eastAsia="zh-CN"/>
        </w:rPr>
        <w:t>14.2.2</w:t>
      </w:r>
      <w:r>
        <w:rPr>
          <w:spacing w:val="-40"/>
          <w:sz w:val="21"/>
          <w:szCs w:val="21"/>
          <w:lang w:eastAsia="zh-CN"/>
        </w:rPr>
        <w:t xml:space="preserve"> </w:t>
      </w:r>
      <w:r>
        <w:rPr>
          <w:spacing w:val="-1"/>
          <w:sz w:val="21"/>
          <w:szCs w:val="21"/>
          <w:lang w:eastAsia="zh-CN"/>
        </w:rPr>
        <w:t>发包人对竣工结算报告有异议的，有权要求承包人进行</w:t>
      </w:r>
      <w:r>
        <w:rPr>
          <w:spacing w:val="-2"/>
          <w:sz w:val="21"/>
          <w:szCs w:val="21"/>
          <w:lang w:eastAsia="zh-CN"/>
        </w:rPr>
        <w:t>修正和提供补充资料。经承</w:t>
      </w:r>
      <w:r>
        <w:rPr>
          <w:sz w:val="21"/>
          <w:szCs w:val="21"/>
          <w:lang w:eastAsia="zh-CN"/>
        </w:rPr>
        <w:t xml:space="preserve"> 包人补充完善后，由承包人向发包人提交修正后的竣</w:t>
      </w:r>
      <w:r>
        <w:rPr>
          <w:spacing w:val="-1"/>
          <w:sz w:val="21"/>
          <w:szCs w:val="21"/>
          <w:lang w:eastAsia="zh-CN"/>
        </w:rPr>
        <w:t>工付款申请</w:t>
      </w:r>
      <w:r>
        <w:rPr>
          <w:b/>
          <w:bCs/>
          <w:spacing w:val="-1"/>
          <w:sz w:val="21"/>
          <w:szCs w:val="21"/>
          <w:lang w:eastAsia="zh-CN"/>
        </w:rPr>
        <w:t>。</w:t>
      </w:r>
    </w:p>
    <w:p w14:paraId="2C60010F">
      <w:pPr>
        <w:pStyle w:val="5"/>
        <w:spacing w:before="30" w:line="221" w:lineRule="auto"/>
        <w:ind w:left="435"/>
        <w:rPr>
          <w:sz w:val="21"/>
          <w:szCs w:val="21"/>
          <w:lang w:eastAsia="zh-CN"/>
        </w:rPr>
      </w:pPr>
      <w:r>
        <w:rPr>
          <w:spacing w:val="-3"/>
          <w:sz w:val="21"/>
          <w:szCs w:val="21"/>
          <w:lang w:eastAsia="zh-CN"/>
        </w:rPr>
        <w:t>14.4 最终结清</w:t>
      </w:r>
    </w:p>
    <w:p w14:paraId="28B55C62">
      <w:pPr>
        <w:pStyle w:val="5"/>
        <w:spacing w:before="216" w:line="221" w:lineRule="auto"/>
        <w:ind w:left="420"/>
        <w:rPr>
          <w:sz w:val="21"/>
          <w:szCs w:val="21"/>
          <w:lang w:eastAsia="zh-CN"/>
        </w:rPr>
      </w:pPr>
      <w:r>
        <w:rPr>
          <w:spacing w:val="-1"/>
          <w:sz w:val="21"/>
          <w:szCs w:val="21"/>
          <w:lang w:eastAsia="zh-CN"/>
        </w:rPr>
        <w:t>承包人提交最终结清申请单的份数：</w:t>
      </w:r>
      <w:r>
        <w:rPr>
          <w:spacing w:val="-1"/>
          <w:sz w:val="21"/>
          <w:szCs w:val="21"/>
          <w:u w:val="single"/>
          <w:lang w:eastAsia="zh-CN"/>
        </w:rPr>
        <w:t>一式陆份</w:t>
      </w:r>
      <w:r>
        <w:rPr>
          <w:spacing w:val="-1"/>
          <w:sz w:val="21"/>
          <w:szCs w:val="21"/>
          <w:lang w:eastAsia="zh-CN"/>
        </w:rPr>
        <w:t>。</w:t>
      </w:r>
    </w:p>
    <w:p w14:paraId="4F0C2EBA">
      <w:pPr>
        <w:pStyle w:val="5"/>
        <w:spacing w:before="217" w:line="221" w:lineRule="auto"/>
        <w:ind w:left="435"/>
        <w:outlineLvl w:val="1"/>
        <w:rPr>
          <w:sz w:val="21"/>
          <w:szCs w:val="21"/>
          <w:lang w:eastAsia="zh-CN"/>
        </w:rPr>
      </w:pPr>
      <w:r>
        <w:rPr>
          <w:spacing w:val="-2"/>
          <w:sz w:val="21"/>
          <w:szCs w:val="21"/>
          <w:lang w:eastAsia="zh-CN"/>
        </w:rPr>
        <w:t>15. 缺陷责任期与保修</w:t>
      </w:r>
    </w:p>
    <w:p w14:paraId="03D41A11">
      <w:pPr>
        <w:pStyle w:val="5"/>
        <w:spacing w:before="216" w:line="221" w:lineRule="auto"/>
        <w:ind w:left="435"/>
        <w:rPr>
          <w:sz w:val="21"/>
          <w:szCs w:val="21"/>
          <w:lang w:eastAsia="zh-CN"/>
        </w:rPr>
      </w:pPr>
      <w:r>
        <w:rPr>
          <w:spacing w:val="-4"/>
          <w:sz w:val="21"/>
          <w:szCs w:val="21"/>
          <w:lang w:eastAsia="zh-CN"/>
        </w:rPr>
        <w:t>15.2</w:t>
      </w:r>
      <w:r>
        <w:rPr>
          <w:spacing w:val="-39"/>
          <w:sz w:val="21"/>
          <w:szCs w:val="21"/>
          <w:lang w:eastAsia="zh-CN"/>
        </w:rPr>
        <w:t xml:space="preserve"> </w:t>
      </w:r>
      <w:r>
        <w:rPr>
          <w:spacing w:val="-4"/>
          <w:sz w:val="21"/>
          <w:szCs w:val="21"/>
          <w:lang w:eastAsia="zh-CN"/>
        </w:rPr>
        <w:t>缺陷责任期</w:t>
      </w:r>
    </w:p>
    <w:p w14:paraId="4AB416A1">
      <w:pPr>
        <w:pStyle w:val="5"/>
        <w:spacing w:before="217" w:line="220" w:lineRule="auto"/>
        <w:ind w:left="420"/>
        <w:rPr>
          <w:sz w:val="21"/>
          <w:szCs w:val="21"/>
          <w:lang w:eastAsia="zh-CN"/>
        </w:rPr>
      </w:pPr>
      <w:r>
        <w:rPr>
          <w:spacing w:val="-1"/>
          <w:sz w:val="21"/>
          <w:szCs w:val="21"/>
          <w:lang w:eastAsia="zh-CN"/>
        </w:rPr>
        <w:t>缺陷责任期的具体期限：</w:t>
      </w:r>
      <w:r>
        <w:rPr>
          <w:spacing w:val="-1"/>
          <w:sz w:val="21"/>
          <w:szCs w:val="21"/>
          <w:u w:val="single"/>
          <w:lang w:eastAsia="zh-CN"/>
        </w:rPr>
        <w:t xml:space="preserve">  从工程竣工验收合格且书面移交之日起期满</w:t>
      </w:r>
      <w:r>
        <w:rPr>
          <w:spacing w:val="-31"/>
          <w:sz w:val="21"/>
          <w:szCs w:val="21"/>
          <w:u w:val="single"/>
          <w:lang w:eastAsia="zh-CN"/>
        </w:rPr>
        <w:t xml:space="preserve"> </w:t>
      </w:r>
      <w:r>
        <w:rPr>
          <w:spacing w:val="-1"/>
          <w:sz w:val="21"/>
          <w:szCs w:val="21"/>
          <w:u w:val="single"/>
          <w:lang w:eastAsia="zh-CN"/>
        </w:rPr>
        <w:t>24</w:t>
      </w:r>
      <w:r>
        <w:rPr>
          <w:spacing w:val="-44"/>
          <w:sz w:val="21"/>
          <w:szCs w:val="21"/>
          <w:u w:val="single"/>
          <w:lang w:eastAsia="zh-CN"/>
        </w:rPr>
        <w:t xml:space="preserve"> </w:t>
      </w:r>
      <w:r>
        <w:rPr>
          <w:spacing w:val="-1"/>
          <w:sz w:val="21"/>
          <w:szCs w:val="21"/>
          <w:u w:val="single"/>
          <w:lang w:eastAsia="zh-CN"/>
        </w:rPr>
        <w:t xml:space="preserve">个月  </w:t>
      </w:r>
      <w:r>
        <w:rPr>
          <w:spacing w:val="-1"/>
          <w:sz w:val="21"/>
          <w:szCs w:val="21"/>
          <w:lang w:eastAsia="zh-CN"/>
        </w:rPr>
        <w:t>。</w:t>
      </w:r>
    </w:p>
    <w:p w14:paraId="1C5D3D4C">
      <w:pPr>
        <w:pStyle w:val="5"/>
        <w:spacing w:before="218" w:line="221" w:lineRule="auto"/>
        <w:ind w:left="435"/>
        <w:outlineLvl w:val="0"/>
        <w:rPr>
          <w:sz w:val="21"/>
          <w:szCs w:val="21"/>
          <w:lang w:eastAsia="zh-CN"/>
        </w:rPr>
      </w:pPr>
      <w:r>
        <w:rPr>
          <w:spacing w:val="-3"/>
          <w:sz w:val="21"/>
          <w:szCs w:val="21"/>
          <w:lang w:eastAsia="zh-CN"/>
        </w:rPr>
        <w:t>15.3 质量保证金</w:t>
      </w:r>
    </w:p>
    <w:p w14:paraId="2F39A753">
      <w:pPr>
        <w:pStyle w:val="5"/>
        <w:spacing w:before="217" w:line="221" w:lineRule="auto"/>
        <w:ind w:left="423"/>
        <w:rPr>
          <w:sz w:val="21"/>
          <w:szCs w:val="21"/>
          <w:lang w:eastAsia="zh-CN"/>
        </w:rPr>
      </w:pPr>
      <w:r>
        <w:rPr>
          <w:spacing w:val="-1"/>
          <w:sz w:val="21"/>
          <w:szCs w:val="21"/>
          <w:lang w:eastAsia="zh-CN"/>
        </w:rPr>
        <w:t>关于是否扣留质量保证金的约定：</w:t>
      </w:r>
      <w:r>
        <w:rPr>
          <w:spacing w:val="-1"/>
          <w:sz w:val="21"/>
          <w:szCs w:val="21"/>
          <w:u w:val="single"/>
          <w:lang w:eastAsia="zh-CN"/>
        </w:rPr>
        <w:t xml:space="preserve">    是    </w:t>
      </w:r>
      <w:r>
        <w:rPr>
          <w:spacing w:val="-1"/>
          <w:sz w:val="21"/>
          <w:szCs w:val="21"/>
          <w:lang w:eastAsia="zh-CN"/>
        </w:rPr>
        <w:t>。</w:t>
      </w:r>
    </w:p>
    <w:p w14:paraId="01B27156">
      <w:pPr>
        <w:pStyle w:val="5"/>
        <w:spacing w:before="216" w:line="220" w:lineRule="auto"/>
        <w:ind w:left="435"/>
        <w:outlineLvl w:val="0"/>
        <w:rPr>
          <w:sz w:val="21"/>
          <w:szCs w:val="21"/>
          <w:lang w:eastAsia="zh-CN"/>
        </w:rPr>
      </w:pPr>
      <w:r>
        <w:rPr>
          <w:spacing w:val="-2"/>
          <w:sz w:val="21"/>
          <w:szCs w:val="21"/>
          <w:lang w:eastAsia="zh-CN"/>
        </w:rPr>
        <w:t>15.3.1 承包人提供质量保证金的方式</w:t>
      </w:r>
    </w:p>
    <w:p w14:paraId="15D87C3C">
      <w:pPr>
        <w:pStyle w:val="5"/>
        <w:spacing w:before="218" w:line="220" w:lineRule="auto"/>
        <w:ind w:left="420"/>
        <w:rPr>
          <w:sz w:val="21"/>
          <w:szCs w:val="21"/>
          <w:lang w:eastAsia="zh-CN"/>
        </w:rPr>
      </w:pPr>
      <w:r>
        <w:rPr>
          <w:spacing w:val="-2"/>
          <w:sz w:val="21"/>
          <w:szCs w:val="21"/>
          <w:lang w:eastAsia="zh-CN"/>
        </w:rPr>
        <w:t>质量保证金采用以下第</w:t>
      </w:r>
      <w:r>
        <w:rPr>
          <w:spacing w:val="-2"/>
          <w:sz w:val="21"/>
          <w:szCs w:val="21"/>
          <w:u w:val="single"/>
          <w:lang w:eastAsia="zh-CN"/>
        </w:rPr>
        <w:t xml:space="preserve">  2 </w:t>
      </w:r>
      <w:r>
        <w:rPr>
          <w:spacing w:val="-2"/>
          <w:sz w:val="21"/>
          <w:szCs w:val="21"/>
          <w:lang w:eastAsia="zh-CN"/>
        </w:rPr>
        <w:t>种方式：</w:t>
      </w:r>
    </w:p>
    <w:p w14:paraId="32C34D68">
      <w:pPr>
        <w:pStyle w:val="5"/>
        <w:spacing w:before="217" w:line="221" w:lineRule="auto"/>
        <w:ind w:left="426"/>
        <w:rPr>
          <w:sz w:val="21"/>
          <w:szCs w:val="21"/>
          <w:lang w:eastAsia="zh-CN"/>
        </w:rPr>
      </w:pPr>
      <w:r>
        <w:rPr>
          <w:sz w:val="21"/>
          <w:szCs w:val="21"/>
          <w:lang w:eastAsia="zh-CN"/>
        </w:rPr>
        <w:t>（1）质量保证金保函，保证金额为：</w:t>
      </w:r>
      <w:r>
        <w:rPr>
          <w:sz w:val="21"/>
          <w:szCs w:val="21"/>
          <w:u w:val="single"/>
          <w:lang w:eastAsia="zh-CN"/>
        </w:rPr>
        <w:t xml:space="preserve">      </w:t>
      </w:r>
      <w:r>
        <w:rPr>
          <w:spacing w:val="-1"/>
          <w:sz w:val="21"/>
          <w:szCs w:val="21"/>
          <w:u w:val="single"/>
          <w:lang w:eastAsia="zh-CN"/>
        </w:rPr>
        <w:t xml:space="preserve">    /         </w:t>
      </w:r>
      <w:r>
        <w:rPr>
          <w:spacing w:val="-1"/>
          <w:sz w:val="21"/>
          <w:szCs w:val="21"/>
          <w:lang w:eastAsia="zh-CN"/>
        </w:rPr>
        <w:t>；</w:t>
      </w:r>
    </w:p>
    <w:p w14:paraId="002E1C6B">
      <w:pPr>
        <w:pStyle w:val="5"/>
        <w:spacing w:before="218" w:line="221" w:lineRule="auto"/>
        <w:ind w:left="426"/>
        <w:rPr>
          <w:sz w:val="21"/>
          <w:szCs w:val="21"/>
        </w:rPr>
      </w:pPr>
      <w:r>
        <w:rPr>
          <w:spacing w:val="-4"/>
          <w:sz w:val="21"/>
          <w:szCs w:val="21"/>
        </w:rPr>
        <w:t>（2）</w:t>
      </w:r>
      <w:r>
        <w:rPr>
          <w:spacing w:val="-4"/>
          <w:sz w:val="21"/>
          <w:szCs w:val="21"/>
          <w:u w:val="single"/>
        </w:rPr>
        <w:t xml:space="preserve">  3</w:t>
      </w:r>
      <w:r>
        <w:rPr>
          <w:spacing w:val="5"/>
          <w:sz w:val="21"/>
          <w:szCs w:val="21"/>
          <w:u w:val="single"/>
        </w:rPr>
        <w:t xml:space="preserve">  </w:t>
      </w:r>
      <w:r>
        <w:rPr>
          <w:spacing w:val="-4"/>
          <w:sz w:val="21"/>
          <w:szCs w:val="21"/>
        </w:rPr>
        <w:t>%的工程款；</w:t>
      </w:r>
    </w:p>
    <w:p w14:paraId="73704CCE">
      <w:pPr>
        <w:pStyle w:val="5"/>
        <w:spacing w:before="217" w:line="221" w:lineRule="auto"/>
        <w:ind w:left="426"/>
        <w:rPr>
          <w:sz w:val="21"/>
          <w:szCs w:val="21"/>
        </w:rPr>
      </w:pPr>
      <w:r>
        <w:rPr>
          <w:sz w:val="21"/>
          <w:szCs w:val="21"/>
        </w:rPr>
        <w:t>（3）其他方式:</w:t>
      </w:r>
      <w:r>
        <w:rPr>
          <w:sz w:val="21"/>
          <w:szCs w:val="21"/>
          <w:u w:val="single"/>
        </w:rPr>
        <w:t xml:space="preserve">               /           </w:t>
      </w:r>
      <w:r>
        <w:rPr>
          <w:spacing w:val="-1"/>
          <w:sz w:val="21"/>
          <w:szCs w:val="21"/>
          <w:u w:val="single"/>
        </w:rPr>
        <w:t xml:space="preserve">             </w:t>
      </w:r>
      <w:r>
        <w:rPr>
          <w:spacing w:val="-1"/>
          <w:sz w:val="21"/>
          <w:szCs w:val="21"/>
        </w:rPr>
        <w:t>。</w:t>
      </w:r>
    </w:p>
    <w:p w14:paraId="573032B1">
      <w:pPr>
        <w:pStyle w:val="5"/>
        <w:spacing w:before="216" w:line="221" w:lineRule="auto"/>
        <w:ind w:left="435"/>
        <w:outlineLvl w:val="0"/>
        <w:rPr>
          <w:sz w:val="21"/>
          <w:szCs w:val="21"/>
          <w:lang w:eastAsia="zh-CN"/>
        </w:rPr>
      </w:pPr>
      <w:r>
        <w:rPr>
          <w:spacing w:val="-2"/>
          <w:sz w:val="21"/>
          <w:szCs w:val="21"/>
          <w:lang w:eastAsia="zh-CN"/>
        </w:rPr>
        <w:t>15.3.2 质量保证金的扣留</w:t>
      </w:r>
    </w:p>
    <w:p w14:paraId="0C2A16A3">
      <w:pPr>
        <w:pStyle w:val="5"/>
        <w:spacing w:before="216" w:line="220" w:lineRule="auto"/>
        <w:ind w:left="420"/>
        <w:rPr>
          <w:sz w:val="21"/>
          <w:szCs w:val="21"/>
          <w:lang w:eastAsia="zh-CN"/>
        </w:rPr>
      </w:pPr>
      <w:r>
        <w:rPr>
          <w:spacing w:val="-2"/>
          <w:sz w:val="21"/>
          <w:szCs w:val="21"/>
          <w:lang w:eastAsia="zh-CN"/>
        </w:rPr>
        <w:t>质量保证金的扣留采取以下第</w:t>
      </w:r>
      <w:r>
        <w:rPr>
          <w:spacing w:val="-2"/>
          <w:sz w:val="21"/>
          <w:szCs w:val="21"/>
          <w:u w:val="single"/>
          <w:lang w:eastAsia="zh-CN"/>
        </w:rPr>
        <w:t xml:space="preserve">  2  </w:t>
      </w:r>
      <w:r>
        <w:rPr>
          <w:spacing w:val="-91"/>
          <w:sz w:val="21"/>
          <w:szCs w:val="21"/>
          <w:lang w:eastAsia="zh-CN"/>
        </w:rPr>
        <w:t xml:space="preserve"> </w:t>
      </w:r>
      <w:r>
        <w:rPr>
          <w:spacing w:val="-2"/>
          <w:sz w:val="21"/>
          <w:szCs w:val="21"/>
          <w:lang w:eastAsia="zh-CN"/>
        </w:rPr>
        <w:t>种方式：</w:t>
      </w:r>
    </w:p>
    <w:p w14:paraId="3852AE3A">
      <w:pPr>
        <w:pStyle w:val="5"/>
        <w:spacing w:before="219" w:line="397" w:lineRule="auto"/>
        <w:ind w:firstLine="426"/>
        <w:rPr>
          <w:sz w:val="21"/>
          <w:szCs w:val="21"/>
          <w:lang w:eastAsia="zh-CN"/>
        </w:rPr>
      </w:pPr>
      <w:r>
        <w:rPr>
          <w:spacing w:val="-3"/>
          <w:sz w:val="21"/>
          <w:szCs w:val="21"/>
          <w:lang w:eastAsia="zh-CN"/>
        </w:rPr>
        <w:t>（1）在支付工程进度款时逐次扣留，在此情形下，质量保证金的计算基数不包括预</w:t>
      </w:r>
      <w:r>
        <w:rPr>
          <w:spacing w:val="-4"/>
          <w:sz w:val="21"/>
          <w:szCs w:val="21"/>
          <w:lang w:eastAsia="zh-CN"/>
        </w:rPr>
        <w:t>付款的支</w:t>
      </w:r>
      <w:r>
        <w:rPr>
          <w:sz w:val="21"/>
          <w:szCs w:val="21"/>
          <w:lang w:eastAsia="zh-CN"/>
        </w:rPr>
        <w:t xml:space="preserve"> </w:t>
      </w:r>
      <w:r>
        <w:rPr>
          <w:spacing w:val="-3"/>
          <w:sz w:val="21"/>
          <w:szCs w:val="21"/>
          <w:lang w:eastAsia="zh-CN"/>
        </w:rPr>
        <w:t>付、扣回以及价格调整的金额；</w:t>
      </w:r>
    </w:p>
    <w:p w14:paraId="7D24DE4E">
      <w:pPr>
        <w:pStyle w:val="5"/>
        <w:spacing w:before="32" w:line="221" w:lineRule="auto"/>
        <w:ind w:left="426"/>
        <w:outlineLvl w:val="0"/>
        <w:rPr>
          <w:sz w:val="21"/>
          <w:szCs w:val="21"/>
          <w:lang w:eastAsia="zh-CN"/>
        </w:rPr>
      </w:pPr>
      <w:r>
        <w:rPr>
          <w:spacing w:val="-2"/>
          <w:sz w:val="21"/>
          <w:szCs w:val="21"/>
          <w:lang w:eastAsia="zh-CN"/>
        </w:rPr>
        <w:t>（2）工程竣工结算时一次性扣留质量保证金；</w:t>
      </w:r>
    </w:p>
    <w:p w14:paraId="4FE6AEF2">
      <w:pPr>
        <w:pStyle w:val="5"/>
        <w:spacing w:before="218" w:line="316" w:lineRule="auto"/>
        <w:ind w:left="423" w:right="2225" w:firstLine="2"/>
        <w:rPr>
          <w:sz w:val="21"/>
          <w:szCs w:val="21"/>
          <w:lang w:eastAsia="zh-CN"/>
        </w:rPr>
      </w:pPr>
      <w:r>
        <w:rPr>
          <w:sz w:val="21"/>
          <w:szCs w:val="21"/>
          <w:lang w:eastAsia="zh-CN"/>
        </w:rPr>
        <w:t>（3）其他扣留方式:</w:t>
      </w:r>
      <w:r>
        <w:rPr>
          <w:sz w:val="21"/>
          <w:szCs w:val="21"/>
          <w:u w:val="single"/>
          <w:lang w:eastAsia="zh-CN"/>
        </w:rPr>
        <w:t xml:space="preserve">               /        </w:t>
      </w:r>
      <w:r>
        <w:rPr>
          <w:spacing w:val="-1"/>
          <w:sz w:val="21"/>
          <w:szCs w:val="21"/>
          <w:u w:val="single"/>
          <w:lang w:eastAsia="zh-CN"/>
        </w:rPr>
        <w:t xml:space="preserve">            </w:t>
      </w:r>
      <w:r>
        <w:rPr>
          <w:spacing w:val="-1"/>
          <w:sz w:val="21"/>
          <w:szCs w:val="21"/>
          <w:lang w:eastAsia="zh-CN"/>
        </w:rPr>
        <w:t>。</w:t>
      </w:r>
      <w:r>
        <w:rPr>
          <w:sz w:val="21"/>
          <w:szCs w:val="21"/>
          <w:lang w:eastAsia="zh-CN"/>
        </w:rPr>
        <w:t xml:space="preserve"> </w:t>
      </w:r>
      <w:r>
        <w:rPr>
          <w:spacing w:val="-1"/>
          <w:sz w:val="21"/>
          <w:szCs w:val="21"/>
          <w:lang w:eastAsia="zh-CN"/>
        </w:rPr>
        <w:t>关于质量保证金的补充约定：</w:t>
      </w:r>
      <w:r>
        <w:rPr>
          <w:spacing w:val="-1"/>
          <w:sz w:val="21"/>
          <w:szCs w:val="21"/>
          <w:u w:val="single"/>
          <w:lang w:eastAsia="zh-CN"/>
        </w:rPr>
        <w:t xml:space="preserve">          /                 </w:t>
      </w:r>
      <w:r>
        <w:rPr>
          <w:spacing w:val="-1"/>
          <w:sz w:val="21"/>
          <w:szCs w:val="21"/>
          <w:lang w:eastAsia="zh-CN"/>
        </w:rPr>
        <w:t>。</w:t>
      </w:r>
    </w:p>
    <w:p w14:paraId="067DEE45">
      <w:pPr>
        <w:pStyle w:val="5"/>
        <w:spacing w:before="216" w:line="221" w:lineRule="auto"/>
        <w:ind w:left="435"/>
        <w:rPr>
          <w:sz w:val="21"/>
          <w:szCs w:val="21"/>
          <w:lang w:eastAsia="zh-CN"/>
        </w:rPr>
      </w:pPr>
      <w:r>
        <w:rPr>
          <w:spacing w:val="-5"/>
          <w:sz w:val="21"/>
          <w:szCs w:val="21"/>
          <w:lang w:eastAsia="zh-CN"/>
        </w:rPr>
        <w:t>15.4</w:t>
      </w:r>
      <w:r>
        <w:rPr>
          <w:spacing w:val="-42"/>
          <w:sz w:val="21"/>
          <w:szCs w:val="21"/>
          <w:lang w:eastAsia="zh-CN"/>
        </w:rPr>
        <w:t xml:space="preserve"> </w:t>
      </w:r>
      <w:r>
        <w:rPr>
          <w:spacing w:val="-5"/>
          <w:sz w:val="21"/>
          <w:szCs w:val="21"/>
          <w:lang w:eastAsia="zh-CN"/>
        </w:rPr>
        <w:t>保修</w:t>
      </w:r>
    </w:p>
    <w:p w14:paraId="5CB2FC5C">
      <w:pPr>
        <w:pStyle w:val="5"/>
        <w:spacing w:before="217" w:line="221" w:lineRule="auto"/>
        <w:ind w:left="426"/>
        <w:rPr>
          <w:sz w:val="21"/>
          <w:szCs w:val="21"/>
          <w:lang w:eastAsia="zh-CN"/>
        </w:rPr>
      </w:pPr>
      <w:r>
        <w:rPr>
          <w:spacing w:val="-2"/>
          <w:sz w:val="21"/>
          <w:szCs w:val="21"/>
          <w:lang w:eastAsia="zh-CN"/>
        </w:rPr>
        <w:t>15.4.1 保修责任</w:t>
      </w:r>
    </w:p>
    <w:p w14:paraId="16E87272">
      <w:pPr>
        <w:pStyle w:val="5"/>
        <w:spacing w:before="216" w:line="220" w:lineRule="auto"/>
        <w:ind w:left="412"/>
        <w:rPr>
          <w:sz w:val="21"/>
          <w:szCs w:val="21"/>
          <w:lang w:eastAsia="zh-CN"/>
        </w:rPr>
      </w:pPr>
      <w:r>
        <w:rPr>
          <w:spacing w:val="-1"/>
          <w:sz w:val="21"/>
          <w:szCs w:val="21"/>
          <w:lang w:eastAsia="zh-CN"/>
        </w:rPr>
        <w:t>工程保修期为：</w:t>
      </w:r>
      <w:r>
        <w:rPr>
          <w:spacing w:val="-1"/>
          <w:sz w:val="21"/>
          <w:szCs w:val="21"/>
          <w:u w:val="single"/>
          <w:lang w:eastAsia="zh-CN"/>
        </w:rPr>
        <w:t xml:space="preserve"> 从工程竣工验收合格且书面移交之日起期满</w:t>
      </w:r>
      <w:r>
        <w:rPr>
          <w:spacing w:val="-37"/>
          <w:sz w:val="21"/>
          <w:szCs w:val="21"/>
          <w:u w:val="single"/>
          <w:lang w:eastAsia="zh-CN"/>
        </w:rPr>
        <w:t xml:space="preserve"> </w:t>
      </w:r>
      <w:r>
        <w:rPr>
          <w:spacing w:val="-1"/>
          <w:sz w:val="21"/>
          <w:szCs w:val="21"/>
          <w:u w:val="single"/>
          <w:lang w:eastAsia="zh-CN"/>
        </w:rPr>
        <w:t>24</w:t>
      </w:r>
      <w:r>
        <w:rPr>
          <w:spacing w:val="-44"/>
          <w:sz w:val="21"/>
          <w:szCs w:val="21"/>
          <w:u w:val="single"/>
          <w:lang w:eastAsia="zh-CN"/>
        </w:rPr>
        <w:t xml:space="preserve"> </w:t>
      </w:r>
      <w:r>
        <w:rPr>
          <w:spacing w:val="-1"/>
          <w:sz w:val="21"/>
          <w:szCs w:val="21"/>
          <w:u w:val="single"/>
          <w:lang w:eastAsia="zh-CN"/>
        </w:rPr>
        <w:t xml:space="preserve">个月  </w:t>
      </w:r>
      <w:r>
        <w:rPr>
          <w:spacing w:val="-1"/>
          <w:sz w:val="21"/>
          <w:szCs w:val="21"/>
          <w:lang w:eastAsia="zh-CN"/>
        </w:rPr>
        <w:t>。</w:t>
      </w:r>
    </w:p>
    <w:p w14:paraId="08B84974">
      <w:pPr>
        <w:pStyle w:val="5"/>
        <w:spacing w:before="218" w:line="221" w:lineRule="auto"/>
        <w:ind w:left="426"/>
        <w:rPr>
          <w:sz w:val="21"/>
          <w:szCs w:val="21"/>
          <w:lang w:eastAsia="zh-CN"/>
        </w:rPr>
      </w:pPr>
      <w:r>
        <w:rPr>
          <w:spacing w:val="-2"/>
          <w:sz w:val="21"/>
          <w:szCs w:val="21"/>
          <w:lang w:eastAsia="zh-CN"/>
        </w:rPr>
        <w:t>15.4.3 修复通知</w:t>
      </w:r>
    </w:p>
    <w:p w14:paraId="35DA4772">
      <w:pPr>
        <w:pStyle w:val="5"/>
        <w:spacing w:before="216" w:line="221" w:lineRule="auto"/>
        <w:ind w:left="410"/>
        <w:rPr>
          <w:sz w:val="21"/>
          <w:szCs w:val="21"/>
          <w:lang w:eastAsia="zh-CN"/>
        </w:rPr>
      </w:pPr>
      <w:r>
        <w:rPr>
          <w:spacing w:val="-1"/>
          <w:sz w:val="21"/>
          <w:szCs w:val="21"/>
          <w:lang w:eastAsia="zh-CN"/>
        </w:rPr>
        <w:t>承包人收到保修通知并到达工程现场的合理时间：</w:t>
      </w:r>
      <w:r>
        <w:rPr>
          <w:spacing w:val="-1"/>
          <w:sz w:val="21"/>
          <w:szCs w:val="21"/>
          <w:u w:val="single"/>
          <w:lang w:eastAsia="zh-CN"/>
        </w:rPr>
        <w:t xml:space="preserve"> 48</w:t>
      </w:r>
      <w:r>
        <w:rPr>
          <w:spacing w:val="-28"/>
          <w:sz w:val="21"/>
          <w:szCs w:val="21"/>
          <w:u w:val="single"/>
          <w:lang w:eastAsia="zh-CN"/>
        </w:rPr>
        <w:t xml:space="preserve"> </w:t>
      </w:r>
      <w:r>
        <w:rPr>
          <w:spacing w:val="-1"/>
          <w:sz w:val="21"/>
          <w:szCs w:val="21"/>
          <w:u w:val="single"/>
          <w:lang w:eastAsia="zh-CN"/>
        </w:rPr>
        <w:t xml:space="preserve">小时内  </w:t>
      </w:r>
      <w:r>
        <w:rPr>
          <w:spacing w:val="-1"/>
          <w:sz w:val="21"/>
          <w:szCs w:val="21"/>
          <w:lang w:eastAsia="zh-CN"/>
        </w:rPr>
        <w:t>。</w:t>
      </w:r>
    </w:p>
    <w:p w14:paraId="4F0EEAB7">
      <w:pPr>
        <w:pStyle w:val="5"/>
        <w:spacing w:before="112" w:line="226" w:lineRule="auto"/>
        <w:ind w:left="435"/>
        <w:outlineLvl w:val="1"/>
        <w:rPr>
          <w:sz w:val="21"/>
          <w:szCs w:val="21"/>
          <w:lang w:eastAsia="zh-CN"/>
        </w:rPr>
      </w:pPr>
      <w:r>
        <w:rPr>
          <w:spacing w:val="-6"/>
          <w:sz w:val="21"/>
          <w:szCs w:val="21"/>
          <w:lang w:eastAsia="zh-CN"/>
        </w:rPr>
        <w:t>16.</w:t>
      </w:r>
      <w:r>
        <w:rPr>
          <w:spacing w:val="11"/>
          <w:sz w:val="21"/>
          <w:szCs w:val="21"/>
          <w:lang w:eastAsia="zh-CN"/>
        </w:rPr>
        <w:t xml:space="preserve"> </w:t>
      </w:r>
      <w:r>
        <w:rPr>
          <w:spacing w:val="-6"/>
          <w:sz w:val="21"/>
          <w:szCs w:val="21"/>
          <w:lang w:eastAsia="zh-CN"/>
        </w:rPr>
        <w:t>违约</w:t>
      </w:r>
    </w:p>
    <w:p w14:paraId="519A4B07">
      <w:pPr>
        <w:pStyle w:val="5"/>
        <w:spacing w:before="211" w:line="221" w:lineRule="auto"/>
        <w:ind w:left="435"/>
        <w:outlineLvl w:val="0"/>
        <w:rPr>
          <w:sz w:val="21"/>
          <w:szCs w:val="21"/>
          <w:lang w:eastAsia="zh-CN"/>
        </w:rPr>
      </w:pPr>
      <w:r>
        <w:rPr>
          <w:spacing w:val="-3"/>
          <w:sz w:val="21"/>
          <w:szCs w:val="21"/>
          <w:lang w:eastAsia="zh-CN"/>
        </w:rPr>
        <w:t>16.1 发包人违约</w:t>
      </w:r>
    </w:p>
    <w:p w14:paraId="5CA89409">
      <w:pPr>
        <w:pStyle w:val="5"/>
        <w:spacing w:before="216" w:line="221" w:lineRule="auto"/>
        <w:ind w:left="435"/>
        <w:rPr>
          <w:sz w:val="21"/>
          <w:szCs w:val="21"/>
          <w:lang w:eastAsia="zh-CN"/>
        </w:rPr>
      </w:pPr>
      <w:r>
        <w:rPr>
          <w:spacing w:val="-3"/>
          <w:sz w:val="21"/>
          <w:szCs w:val="21"/>
          <w:lang w:eastAsia="zh-CN"/>
        </w:rPr>
        <w:t>16.1.1</w:t>
      </w:r>
      <w:r>
        <w:rPr>
          <w:spacing w:val="-32"/>
          <w:sz w:val="21"/>
          <w:szCs w:val="21"/>
          <w:lang w:eastAsia="zh-CN"/>
        </w:rPr>
        <w:t xml:space="preserve"> </w:t>
      </w:r>
      <w:r>
        <w:rPr>
          <w:spacing w:val="-3"/>
          <w:sz w:val="21"/>
          <w:szCs w:val="21"/>
          <w:lang w:eastAsia="zh-CN"/>
        </w:rPr>
        <w:t>发包人违约的情形</w:t>
      </w:r>
    </w:p>
    <w:p w14:paraId="2748D6FF">
      <w:pPr>
        <w:pStyle w:val="5"/>
        <w:spacing w:before="216" w:line="398" w:lineRule="auto"/>
        <w:ind w:left="5" w:right="85" w:firstLine="418"/>
        <w:rPr>
          <w:sz w:val="21"/>
          <w:szCs w:val="21"/>
          <w:lang w:eastAsia="zh-CN"/>
        </w:rPr>
      </w:pPr>
      <w:r>
        <w:rPr>
          <w:spacing w:val="-1"/>
          <w:sz w:val="21"/>
          <w:szCs w:val="21"/>
          <w:lang w:eastAsia="zh-CN"/>
        </w:rPr>
        <w:t>发包人违约的其他情形：</w:t>
      </w:r>
      <w:r>
        <w:rPr>
          <w:spacing w:val="44"/>
          <w:sz w:val="21"/>
          <w:szCs w:val="21"/>
          <w:u w:val="single"/>
          <w:lang w:eastAsia="zh-CN"/>
        </w:rPr>
        <w:t xml:space="preserve"> </w:t>
      </w:r>
      <w:r>
        <w:rPr>
          <w:spacing w:val="-1"/>
          <w:sz w:val="21"/>
          <w:szCs w:val="21"/>
          <w:u w:val="single"/>
          <w:lang w:eastAsia="zh-CN"/>
        </w:rPr>
        <w:t xml:space="preserve"> </w:t>
      </w:r>
    </w:p>
    <w:p w14:paraId="7593838C">
      <w:pPr>
        <w:pStyle w:val="5"/>
        <w:spacing w:before="31" w:line="221" w:lineRule="auto"/>
        <w:ind w:left="438"/>
        <w:rPr>
          <w:sz w:val="21"/>
          <w:szCs w:val="21"/>
          <w:lang w:eastAsia="zh-CN"/>
        </w:rPr>
      </w:pPr>
      <w:r>
        <w:rPr>
          <w:spacing w:val="-2"/>
          <w:sz w:val="21"/>
          <w:szCs w:val="21"/>
          <w:lang w:eastAsia="zh-CN"/>
        </w:rPr>
        <w:t>16.1.2 发包人违约的责任</w:t>
      </w:r>
    </w:p>
    <w:p w14:paraId="7341F22F">
      <w:pPr>
        <w:pStyle w:val="5"/>
        <w:spacing w:before="216" w:line="221" w:lineRule="auto"/>
        <w:ind w:left="423"/>
        <w:rPr>
          <w:sz w:val="21"/>
          <w:szCs w:val="21"/>
          <w:lang w:eastAsia="zh-CN"/>
        </w:rPr>
      </w:pPr>
      <w:r>
        <w:rPr>
          <w:spacing w:val="-2"/>
          <w:sz w:val="21"/>
          <w:szCs w:val="21"/>
          <w:lang w:eastAsia="zh-CN"/>
        </w:rPr>
        <w:t>发包人违约责任的承担方式和计算方法：</w:t>
      </w:r>
    </w:p>
    <w:p w14:paraId="72ACF701">
      <w:pPr>
        <w:pStyle w:val="5"/>
        <w:spacing w:before="216" w:line="316" w:lineRule="auto"/>
        <w:ind w:left="17" w:right="53" w:firstLine="408"/>
        <w:rPr>
          <w:sz w:val="21"/>
          <w:szCs w:val="21"/>
          <w:lang w:eastAsia="zh-CN"/>
        </w:rPr>
      </w:pPr>
      <w:r>
        <w:rPr>
          <w:spacing w:val="-3"/>
          <w:sz w:val="21"/>
          <w:szCs w:val="21"/>
          <w:lang w:eastAsia="zh-CN"/>
        </w:rPr>
        <w:t>（1）因发包人原因未能在计划开工日期前</w:t>
      </w:r>
      <w:r>
        <w:rPr>
          <w:spacing w:val="-27"/>
          <w:sz w:val="21"/>
          <w:szCs w:val="21"/>
          <w:lang w:eastAsia="zh-CN"/>
        </w:rPr>
        <w:t xml:space="preserve"> </w:t>
      </w:r>
      <w:r>
        <w:rPr>
          <w:spacing w:val="-3"/>
          <w:sz w:val="21"/>
          <w:szCs w:val="21"/>
          <w:lang w:eastAsia="zh-CN"/>
        </w:rPr>
        <w:t>7</w:t>
      </w:r>
      <w:r>
        <w:rPr>
          <w:spacing w:val="-40"/>
          <w:sz w:val="21"/>
          <w:szCs w:val="21"/>
          <w:lang w:eastAsia="zh-CN"/>
        </w:rPr>
        <w:t xml:space="preserve"> </w:t>
      </w:r>
      <w:r>
        <w:rPr>
          <w:spacing w:val="-3"/>
          <w:sz w:val="21"/>
          <w:szCs w:val="21"/>
          <w:lang w:eastAsia="zh-CN"/>
        </w:rPr>
        <w:t>天内下达开工通知的违约责任：</w:t>
      </w:r>
      <w:r>
        <w:rPr>
          <w:spacing w:val="-3"/>
          <w:sz w:val="21"/>
          <w:szCs w:val="21"/>
          <w:u w:val="single"/>
          <w:lang w:eastAsia="zh-CN"/>
        </w:rPr>
        <w:t xml:space="preserve">  按实际下达</w:t>
      </w:r>
      <w:r>
        <w:rPr>
          <w:sz w:val="21"/>
          <w:szCs w:val="21"/>
          <w:lang w:eastAsia="zh-CN"/>
        </w:rPr>
        <w:t xml:space="preserve"> </w:t>
      </w:r>
      <w:r>
        <w:rPr>
          <w:spacing w:val="-2"/>
          <w:sz w:val="21"/>
          <w:szCs w:val="21"/>
          <w:u w:val="single"/>
          <w:lang w:eastAsia="zh-CN"/>
        </w:rPr>
        <w:t xml:space="preserve">的开工令日期提前或顺延工期 </w:t>
      </w:r>
      <w:r>
        <w:rPr>
          <w:spacing w:val="-2"/>
          <w:sz w:val="21"/>
          <w:szCs w:val="21"/>
          <w:lang w:eastAsia="zh-CN"/>
        </w:rPr>
        <w:t>。</w:t>
      </w:r>
    </w:p>
    <w:p w14:paraId="4710BC7C">
      <w:pPr>
        <w:pStyle w:val="5"/>
        <w:spacing w:before="218" w:line="348" w:lineRule="auto"/>
        <w:ind w:right="54" w:firstLine="426"/>
        <w:rPr>
          <w:sz w:val="21"/>
          <w:szCs w:val="21"/>
          <w:lang w:eastAsia="zh-CN"/>
        </w:rPr>
      </w:pPr>
      <w:r>
        <w:rPr>
          <w:spacing w:val="-2"/>
          <w:sz w:val="21"/>
          <w:szCs w:val="21"/>
          <w:lang w:eastAsia="zh-CN"/>
        </w:rPr>
        <w:t>（2）因发包人原因未能按合同约定支付合同价款的违约责任：</w:t>
      </w:r>
      <w:r>
        <w:rPr>
          <w:spacing w:val="-2"/>
          <w:sz w:val="21"/>
          <w:szCs w:val="21"/>
          <w:u w:val="single"/>
          <w:lang w:eastAsia="zh-CN"/>
        </w:rPr>
        <w:t xml:space="preserve">  </w:t>
      </w:r>
      <w:r>
        <w:rPr>
          <w:rFonts w:hint="eastAsia"/>
          <w:spacing w:val="-2"/>
          <w:sz w:val="21"/>
          <w:szCs w:val="21"/>
          <w:u w:val="single"/>
          <w:lang w:eastAsia="zh-CN"/>
        </w:rPr>
        <w:t xml:space="preserve"> </w:t>
      </w:r>
    </w:p>
    <w:p w14:paraId="17365E99">
      <w:pPr>
        <w:pStyle w:val="5"/>
        <w:spacing w:before="216" w:line="364" w:lineRule="auto"/>
        <w:ind w:right="57" w:firstLine="426"/>
        <w:rPr>
          <w:sz w:val="21"/>
          <w:szCs w:val="21"/>
          <w:lang w:eastAsia="zh-CN"/>
        </w:rPr>
      </w:pPr>
      <w:r>
        <w:rPr>
          <w:spacing w:val="-3"/>
          <w:sz w:val="21"/>
          <w:szCs w:val="21"/>
          <w:lang w:eastAsia="zh-CN"/>
        </w:rPr>
        <w:t>（3）发包人违反第</w:t>
      </w:r>
      <w:r>
        <w:rPr>
          <w:spacing w:val="-21"/>
          <w:sz w:val="21"/>
          <w:szCs w:val="21"/>
          <w:lang w:eastAsia="zh-CN"/>
        </w:rPr>
        <w:t xml:space="preserve"> </w:t>
      </w:r>
      <w:r>
        <w:rPr>
          <w:spacing w:val="-3"/>
          <w:sz w:val="21"/>
          <w:szCs w:val="21"/>
          <w:lang w:eastAsia="zh-CN"/>
        </w:rPr>
        <w:t>10.1</w:t>
      </w:r>
      <w:r>
        <w:rPr>
          <w:spacing w:val="-46"/>
          <w:sz w:val="21"/>
          <w:szCs w:val="21"/>
          <w:lang w:eastAsia="zh-CN"/>
        </w:rPr>
        <w:t xml:space="preserve"> </w:t>
      </w:r>
      <w:r>
        <w:rPr>
          <w:spacing w:val="-3"/>
          <w:sz w:val="21"/>
          <w:szCs w:val="21"/>
          <w:lang w:eastAsia="zh-CN"/>
        </w:rPr>
        <w:t>款〔变更的范围〕第（2）项约定，自行实施被取消的工作或转由</w:t>
      </w:r>
      <w:r>
        <w:rPr>
          <w:sz w:val="21"/>
          <w:szCs w:val="21"/>
          <w:lang w:eastAsia="zh-CN"/>
        </w:rPr>
        <w:t xml:space="preserve"> </w:t>
      </w:r>
      <w:r>
        <w:rPr>
          <w:spacing w:val="1"/>
          <w:sz w:val="21"/>
          <w:szCs w:val="21"/>
          <w:lang w:eastAsia="zh-CN"/>
        </w:rPr>
        <w:t>他人实施的违约责任：</w:t>
      </w:r>
      <w:r>
        <w:rPr>
          <w:spacing w:val="1"/>
          <w:sz w:val="21"/>
          <w:szCs w:val="21"/>
          <w:u w:val="single"/>
          <w:lang w:eastAsia="zh-CN"/>
        </w:rPr>
        <w:t xml:space="preserve">  </w:t>
      </w:r>
      <w:r>
        <w:rPr>
          <w:rFonts w:hint="eastAsia"/>
          <w:spacing w:val="1"/>
          <w:sz w:val="21"/>
          <w:szCs w:val="21"/>
          <w:u w:val="single"/>
          <w:lang w:eastAsia="zh-CN"/>
        </w:rPr>
        <w:t xml:space="preserve"> </w:t>
      </w:r>
    </w:p>
    <w:p w14:paraId="2B06C706">
      <w:pPr>
        <w:pStyle w:val="5"/>
        <w:spacing w:before="217" w:line="316" w:lineRule="auto"/>
        <w:ind w:left="5" w:right="75" w:firstLine="420"/>
        <w:rPr>
          <w:sz w:val="21"/>
          <w:szCs w:val="21"/>
          <w:lang w:eastAsia="zh-CN"/>
        </w:rPr>
      </w:pPr>
      <w:r>
        <w:rPr>
          <w:spacing w:val="-3"/>
          <w:sz w:val="21"/>
          <w:szCs w:val="21"/>
          <w:lang w:eastAsia="zh-CN"/>
        </w:rPr>
        <w:t>（4）发包人提供的材料、工程设备的规格、数量或质量不符合合同约定，或因发包人原因</w:t>
      </w:r>
      <w:r>
        <w:rPr>
          <w:spacing w:val="13"/>
          <w:sz w:val="21"/>
          <w:szCs w:val="21"/>
          <w:lang w:eastAsia="zh-CN"/>
        </w:rPr>
        <w:t xml:space="preserve"> </w:t>
      </w:r>
      <w:r>
        <w:rPr>
          <w:sz w:val="21"/>
          <w:szCs w:val="21"/>
          <w:lang w:eastAsia="zh-CN"/>
        </w:rPr>
        <w:t>导致交货日期延误或交货地点变更等情况的违约责任：</w:t>
      </w:r>
      <w:r>
        <w:rPr>
          <w:sz w:val="21"/>
          <w:szCs w:val="21"/>
          <w:u w:val="single"/>
          <w:lang w:eastAsia="zh-CN"/>
        </w:rPr>
        <w:t xml:space="preserve"> </w:t>
      </w:r>
      <w:r>
        <w:rPr>
          <w:spacing w:val="-1"/>
          <w:sz w:val="21"/>
          <w:szCs w:val="21"/>
          <w:u w:val="single"/>
          <w:lang w:eastAsia="zh-CN"/>
        </w:rPr>
        <w:t xml:space="preserve"> 执行通用合同条款  </w:t>
      </w:r>
      <w:r>
        <w:rPr>
          <w:spacing w:val="-1"/>
          <w:sz w:val="21"/>
          <w:szCs w:val="21"/>
          <w:lang w:eastAsia="zh-CN"/>
        </w:rPr>
        <w:t>。</w:t>
      </w:r>
    </w:p>
    <w:p w14:paraId="2A4D04C3">
      <w:pPr>
        <w:pStyle w:val="5"/>
        <w:spacing w:before="217" w:line="221" w:lineRule="auto"/>
        <w:ind w:left="426"/>
        <w:rPr>
          <w:sz w:val="21"/>
          <w:szCs w:val="21"/>
          <w:lang w:eastAsia="zh-CN"/>
        </w:rPr>
      </w:pPr>
      <w:r>
        <w:rPr>
          <w:sz w:val="21"/>
          <w:szCs w:val="21"/>
          <w:lang w:eastAsia="zh-CN"/>
        </w:rPr>
        <w:t>（5）因发包人违反合同约定造成暂停施工的违约</w:t>
      </w:r>
      <w:r>
        <w:rPr>
          <w:spacing w:val="-1"/>
          <w:sz w:val="21"/>
          <w:szCs w:val="21"/>
          <w:lang w:eastAsia="zh-CN"/>
        </w:rPr>
        <w:t>责任：</w:t>
      </w:r>
      <w:r>
        <w:rPr>
          <w:spacing w:val="-1"/>
          <w:sz w:val="21"/>
          <w:szCs w:val="21"/>
          <w:u w:val="single"/>
          <w:lang w:eastAsia="zh-CN"/>
        </w:rPr>
        <w:t xml:space="preserve"> 执行通用合同条款  </w:t>
      </w:r>
      <w:r>
        <w:rPr>
          <w:spacing w:val="-1"/>
          <w:sz w:val="21"/>
          <w:szCs w:val="21"/>
          <w:lang w:eastAsia="zh-CN"/>
        </w:rPr>
        <w:t>。</w:t>
      </w:r>
    </w:p>
    <w:p w14:paraId="4F996D44">
      <w:pPr>
        <w:pStyle w:val="5"/>
        <w:spacing w:before="217" w:line="316" w:lineRule="auto"/>
        <w:ind w:firstLine="426"/>
        <w:rPr>
          <w:sz w:val="21"/>
          <w:szCs w:val="21"/>
          <w:lang w:eastAsia="zh-CN"/>
        </w:rPr>
      </w:pPr>
      <w:r>
        <w:rPr>
          <w:spacing w:val="-6"/>
          <w:sz w:val="21"/>
          <w:szCs w:val="21"/>
          <w:lang w:eastAsia="zh-CN"/>
        </w:rPr>
        <w:t>（6）发包人无正当理由没有在约定期限内发出复工指示，导致承包人无法复工的违约责任：</w:t>
      </w:r>
      <w:r>
        <w:rPr>
          <w:spacing w:val="5"/>
          <w:sz w:val="21"/>
          <w:szCs w:val="21"/>
          <w:lang w:eastAsia="zh-CN"/>
        </w:rPr>
        <w:t xml:space="preserve"> </w:t>
      </w:r>
      <w:r>
        <w:rPr>
          <w:spacing w:val="-1"/>
          <w:sz w:val="21"/>
          <w:szCs w:val="21"/>
          <w:u w:val="single"/>
          <w:lang w:eastAsia="zh-CN"/>
        </w:rPr>
        <w:t xml:space="preserve">执行通用合同条款 </w:t>
      </w:r>
      <w:r>
        <w:rPr>
          <w:spacing w:val="-1"/>
          <w:sz w:val="21"/>
          <w:szCs w:val="21"/>
          <w:lang w:eastAsia="zh-CN"/>
        </w:rPr>
        <w:t>。</w:t>
      </w:r>
    </w:p>
    <w:p w14:paraId="0F15C04F">
      <w:pPr>
        <w:pStyle w:val="5"/>
        <w:spacing w:before="217" w:line="221" w:lineRule="auto"/>
        <w:ind w:left="426"/>
        <w:rPr>
          <w:sz w:val="21"/>
          <w:szCs w:val="21"/>
          <w:lang w:eastAsia="zh-CN"/>
        </w:rPr>
      </w:pPr>
      <w:r>
        <w:rPr>
          <w:spacing w:val="-1"/>
          <w:sz w:val="21"/>
          <w:szCs w:val="21"/>
          <w:lang w:eastAsia="zh-CN"/>
        </w:rPr>
        <w:t>（7）如因规划变更或项目审批规模调整，发包人不承担相关责任</w:t>
      </w:r>
    </w:p>
    <w:p w14:paraId="2139EDDE">
      <w:pPr>
        <w:pStyle w:val="5"/>
        <w:spacing w:before="217" w:line="221" w:lineRule="auto"/>
        <w:ind w:left="426"/>
        <w:rPr>
          <w:sz w:val="21"/>
          <w:szCs w:val="21"/>
          <w:lang w:eastAsia="zh-CN"/>
        </w:rPr>
      </w:pPr>
      <w:r>
        <w:rPr>
          <w:spacing w:val="-1"/>
          <w:sz w:val="21"/>
          <w:szCs w:val="21"/>
          <w:lang w:eastAsia="zh-CN"/>
        </w:rPr>
        <w:t>（8）其他：</w:t>
      </w:r>
      <w:r>
        <w:rPr>
          <w:spacing w:val="-1"/>
          <w:sz w:val="21"/>
          <w:szCs w:val="21"/>
          <w:u w:val="single"/>
          <w:lang w:eastAsia="zh-CN"/>
        </w:rPr>
        <w:t xml:space="preserve">      /     </w:t>
      </w:r>
      <w:r>
        <w:rPr>
          <w:spacing w:val="-1"/>
          <w:sz w:val="21"/>
          <w:szCs w:val="21"/>
          <w:lang w:eastAsia="zh-CN"/>
        </w:rPr>
        <w:t>。</w:t>
      </w:r>
    </w:p>
    <w:p w14:paraId="74452DFC">
      <w:pPr>
        <w:pStyle w:val="5"/>
        <w:spacing w:before="216" w:line="221" w:lineRule="auto"/>
        <w:ind w:left="435"/>
        <w:rPr>
          <w:sz w:val="21"/>
          <w:szCs w:val="21"/>
          <w:lang w:eastAsia="zh-CN"/>
        </w:rPr>
      </w:pPr>
      <w:r>
        <w:rPr>
          <w:spacing w:val="-2"/>
          <w:sz w:val="21"/>
          <w:szCs w:val="21"/>
          <w:lang w:eastAsia="zh-CN"/>
        </w:rPr>
        <w:t>16.1.3 因发包人违约解除合同</w:t>
      </w:r>
    </w:p>
    <w:p w14:paraId="5D4EAE16">
      <w:pPr>
        <w:pStyle w:val="5"/>
        <w:spacing w:before="113" w:line="398" w:lineRule="auto"/>
        <w:ind w:left="5" w:firstLine="414"/>
        <w:rPr>
          <w:sz w:val="21"/>
          <w:szCs w:val="21"/>
          <w:lang w:eastAsia="zh-CN"/>
        </w:rPr>
      </w:pPr>
      <w:r>
        <w:rPr>
          <w:sz w:val="21"/>
          <w:szCs w:val="21"/>
          <w:lang w:eastAsia="zh-CN"/>
        </w:rPr>
        <w:t>承包人按16.1.1项〔发包人违约的情形〕约定暂停施工满20天后发包人仍不纠正其违</w:t>
      </w:r>
      <w:r>
        <w:rPr>
          <w:spacing w:val="-1"/>
          <w:sz w:val="21"/>
          <w:szCs w:val="21"/>
          <w:lang w:eastAsia="zh-CN"/>
        </w:rPr>
        <w:t>约行为</w:t>
      </w:r>
      <w:r>
        <w:rPr>
          <w:sz w:val="21"/>
          <w:szCs w:val="21"/>
          <w:lang w:eastAsia="zh-CN"/>
        </w:rPr>
        <w:t xml:space="preserve"> </w:t>
      </w:r>
      <w:r>
        <w:rPr>
          <w:spacing w:val="-1"/>
          <w:sz w:val="21"/>
          <w:szCs w:val="21"/>
          <w:lang w:eastAsia="zh-CN"/>
        </w:rPr>
        <w:t>并致使合同目的不能实现的，承包人有权解除合同。</w:t>
      </w:r>
    </w:p>
    <w:p w14:paraId="7BDD7CD0">
      <w:pPr>
        <w:pStyle w:val="5"/>
        <w:spacing w:before="30" w:line="221" w:lineRule="auto"/>
        <w:ind w:left="436"/>
        <w:outlineLvl w:val="0"/>
        <w:rPr>
          <w:sz w:val="21"/>
          <w:szCs w:val="21"/>
          <w:lang w:eastAsia="zh-CN"/>
        </w:rPr>
      </w:pPr>
      <w:r>
        <w:rPr>
          <w:spacing w:val="-3"/>
          <w:sz w:val="21"/>
          <w:szCs w:val="21"/>
          <w:lang w:eastAsia="zh-CN"/>
        </w:rPr>
        <w:t>16.2 承包人违约</w:t>
      </w:r>
    </w:p>
    <w:p w14:paraId="2CA71080">
      <w:pPr>
        <w:pStyle w:val="5"/>
        <w:spacing w:before="216" w:line="221" w:lineRule="auto"/>
        <w:ind w:left="436"/>
        <w:rPr>
          <w:sz w:val="21"/>
          <w:szCs w:val="21"/>
          <w:u w:val="single"/>
          <w:lang w:eastAsia="zh-CN"/>
        </w:rPr>
      </w:pPr>
      <w:r>
        <w:rPr>
          <w:spacing w:val="-2"/>
          <w:sz w:val="21"/>
          <w:szCs w:val="21"/>
          <w:lang w:eastAsia="zh-CN"/>
        </w:rPr>
        <w:t>16.2.1 承包人违约的情形</w:t>
      </w:r>
      <w:r>
        <w:rPr>
          <w:rFonts w:hint="eastAsia"/>
          <w:spacing w:val="-2"/>
          <w:sz w:val="21"/>
          <w:szCs w:val="21"/>
          <w:u w:val="single"/>
          <w:lang w:eastAsia="zh-CN"/>
        </w:rPr>
        <w:t xml:space="preserve"> </w:t>
      </w:r>
      <w:r>
        <w:rPr>
          <w:spacing w:val="-2"/>
          <w:sz w:val="21"/>
          <w:szCs w:val="21"/>
          <w:u w:val="single"/>
          <w:lang w:eastAsia="zh-CN"/>
        </w:rPr>
        <w:t xml:space="preserve">        </w:t>
      </w:r>
    </w:p>
    <w:p w14:paraId="4CE074FF">
      <w:pPr>
        <w:pStyle w:val="5"/>
        <w:spacing w:before="209" w:line="316" w:lineRule="auto"/>
        <w:ind w:left="434" w:right="4863" w:hanging="9"/>
        <w:rPr>
          <w:sz w:val="21"/>
          <w:szCs w:val="21"/>
          <w:lang w:eastAsia="zh-CN"/>
        </w:rPr>
      </w:pPr>
      <w:r>
        <w:rPr>
          <w:spacing w:val="-3"/>
          <w:sz w:val="21"/>
          <w:szCs w:val="21"/>
          <w:lang w:eastAsia="zh-CN"/>
        </w:rPr>
        <w:t>合同通用条款约定的其他情形。</w:t>
      </w:r>
      <w:r>
        <w:rPr>
          <w:spacing w:val="11"/>
          <w:sz w:val="21"/>
          <w:szCs w:val="21"/>
          <w:lang w:eastAsia="zh-CN"/>
        </w:rPr>
        <w:t xml:space="preserve"> </w:t>
      </w:r>
      <w:r>
        <w:rPr>
          <w:spacing w:val="-3"/>
          <w:sz w:val="21"/>
          <w:szCs w:val="21"/>
          <w:lang w:eastAsia="zh-CN"/>
        </w:rPr>
        <w:t>16.2.2</w:t>
      </w:r>
      <w:r>
        <w:rPr>
          <w:spacing w:val="-32"/>
          <w:sz w:val="21"/>
          <w:szCs w:val="21"/>
          <w:lang w:eastAsia="zh-CN"/>
        </w:rPr>
        <w:t xml:space="preserve"> </w:t>
      </w:r>
      <w:r>
        <w:rPr>
          <w:spacing w:val="-3"/>
          <w:sz w:val="21"/>
          <w:szCs w:val="21"/>
          <w:lang w:eastAsia="zh-CN"/>
        </w:rPr>
        <w:t>承包人违约的责任</w:t>
      </w:r>
    </w:p>
    <w:p w14:paraId="5CD328DC">
      <w:pPr>
        <w:pStyle w:val="5"/>
        <w:spacing w:before="216" w:line="221" w:lineRule="auto"/>
        <w:ind w:left="419"/>
        <w:rPr>
          <w:sz w:val="21"/>
          <w:szCs w:val="21"/>
          <w:lang w:eastAsia="zh-CN"/>
        </w:rPr>
      </w:pPr>
      <w:r>
        <w:rPr>
          <w:sz w:val="21"/>
          <w:szCs w:val="21"/>
          <w:lang w:eastAsia="zh-CN"/>
        </w:rPr>
        <w:t>承包人违约责任的承担方式和计算方法：</w:t>
      </w:r>
      <w:r>
        <w:rPr>
          <w:sz w:val="21"/>
          <w:szCs w:val="21"/>
          <w:u w:val="single"/>
          <w:lang w:eastAsia="zh-CN"/>
        </w:rPr>
        <w:t xml:space="preserve">          /      </w:t>
      </w:r>
      <w:r>
        <w:rPr>
          <w:spacing w:val="-1"/>
          <w:sz w:val="21"/>
          <w:szCs w:val="21"/>
          <w:u w:val="single"/>
          <w:lang w:eastAsia="zh-CN"/>
        </w:rPr>
        <w:t xml:space="preserve">      </w:t>
      </w:r>
      <w:r>
        <w:rPr>
          <w:spacing w:val="-1"/>
          <w:sz w:val="21"/>
          <w:szCs w:val="21"/>
          <w:lang w:eastAsia="zh-CN"/>
        </w:rPr>
        <w:t>。</w:t>
      </w:r>
    </w:p>
    <w:p w14:paraId="44E0713A">
      <w:pPr>
        <w:pStyle w:val="5"/>
        <w:spacing w:before="217" w:line="221" w:lineRule="auto"/>
        <w:ind w:left="434"/>
        <w:rPr>
          <w:sz w:val="21"/>
          <w:szCs w:val="21"/>
          <w:lang w:eastAsia="zh-CN"/>
        </w:rPr>
      </w:pPr>
      <w:r>
        <w:rPr>
          <w:spacing w:val="-2"/>
          <w:sz w:val="21"/>
          <w:szCs w:val="21"/>
          <w:lang w:eastAsia="zh-CN"/>
        </w:rPr>
        <w:t>16.2.3 因承包人违约解除合同</w:t>
      </w:r>
    </w:p>
    <w:p w14:paraId="5FC744E1">
      <w:pPr>
        <w:pStyle w:val="5"/>
        <w:spacing w:before="216" w:line="221" w:lineRule="auto"/>
        <w:ind w:left="422"/>
        <w:rPr>
          <w:sz w:val="21"/>
          <w:szCs w:val="21"/>
          <w:lang w:eastAsia="zh-CN"/>
        </w:rPr>
      </w:pPr>
      <w:r>
        <w:rPr>
          <w:sz w:val="21"/>
          <w:szCs w:val="21"/>
          <w:lang w:eastAsia="zh-CN"/>
        </w:rPr>
        <w:t>关于承包人违约解除合同的特别约定：</w:t>
      </w:r>
      <w:r>
        <w:rPr>
          <w:sz w:val="21"/>
          <w:szCs w:val="21"/>
          <w:u w:val="single"/>
          <w:lang w:eastAsia="zh-CN"/>
        </w:rPr>
        <w:t xml:space="preserve">             /    </w:t>
      </w:r>
      <w:r>
        <w:rPr>
          <w:spacing w:val="-1"/>
          <w:sz w:val="21"/>
          <w:szCs w:val="21"/>
          <w:u w:val="single"/>
          <w:lang w:eastAsia="zh-CN"/>
        </w:rPr>
        <w:t xml:space="preserve">          </w:t>
      </w:r>
      <w:r>
        <w:rPr>
          <w:spacing w:val="-1"/>
          <w:sz w:val="21"/>
          <w:szCs w:val="21"/>
          <w:lang w:eastAsia="zh-CN"/>
        </w:rPr>
        <w:t>。</w:t>
      </w:r>
    </w:p>
    <w:p w14:paraId="3B350265">
      <w:pPr>
        <w:pStyle w:val="5"/>
        <w:spacing w:before="217" w:line="398" w:lineRule="auto"/>
        <w:ind w:right="183" w:firstLine="422"/>
        <w:rPr>
          <w:sz w:val="21"/>
          <w:szCs w:val="21"/>
          <w:lang w:eastAsia="zh-CN"/>
        </w:rPr>
      </w:pPr>
      <w:r>
        <w:rPr>
          <w:spacing w:val="1"/>
          <w:sz w:val="21"/>
          <w:szCs w:val="21"/>
          <w:lang w:eastAsia="zh-CN"/>
        </w:rPr>
        <w:t>发包人继续使用承包人在施工现场的材料、设</w:t>
      </w:r>
      <w:r>
        <w:rPr>
          <w:sz w:val="21"/>
          <w:szCs w:val="21"/>
          <w:lang w:eastAsia="zh-CN"/>
        </w:rPr>
        <w:t>备、临时工程、承包人文件和由承包人或以 其名义编制的其他文件的费用承担方式：</w:t>
      </w:r>
      <w:r>
        <w:rPr>
          <w:sz w:val="21"/>
          <w:szCs w:val="21"/>
          <w:u w:val="single"/>
          <w:lang w:eastAsia="zh-CN"/>
        </w:rPr>
        <w:t xml:space="preserve">           /   </w:t>
      </w:r>
      <w:r>
        <w:rPr>
          <w:spacing w:val="-1"/>
          <w:sz w:val="21"/>
          <w:szCs w:val="21"/>
          <w:u w:val="single"/>
          <w:lang w:eastAsia="zh-CN"/>
        </w:rPr>
        <w:t xml:space="preserve">       </w:t>
      </w:r>
      <w:r>
        <w:rPr>
          <w:spacing w:val="-1"/>
          <w:sz w:val="21"/>
          <w:szCs w:val="21"/>
          <w:lang w:eastAsia="zh-CN"/>
        </w:rPr>
        <w:t>。</w:t>
      </w:r>
    </w:p>
    <w:p w14:paraId="3C4B99FF">
      <w:pPr>
        <w:pStyle w:val="5"/>
        <w:spacing w:before="30" w:line="221" w:lineRule="auto"/>
        <w:ind w:left="434"/>
        <w:outlineLvl w:val="1"/>
        <w:rPr>
          <w:sz w:val="21"/>
          <w:szCs w:val="21"/>
          <w:lang w:eastAsia="zh-CN"/>
        </w:rPr>
      </w:pPr>
      <w:r>
        <w:rPr>
          <w:spacing w:val="-5"/>
          <w:sz w:val="21"/>
          <w:szCs w:val="21"/>
          <w:lang w:eastAsia="zh-CN"/>
        </w:rPr>
        <w:t>17.</w:t>
      </w:r>
      <w:r>
        <w:rPr>
          <w:spacing w:val="13"/>
          <w:sz w:val="21"/>
          <w:szCs w:val="21"/>
          <w:lang w:eastAsia="zh-CN"/>
        </w:rPr>
        <w:t xml:space="preserve"> </w:t>
      </w:r>
      <w:r>
        <w:rPr>
          <w:spacing w:val="-5"/>
          <w:sz w:val="21"/>
          <w:szCs w:val="21"/>
          <w:lang w:eastAsia="zh-CN"/>
        </w:rPr>
        <w:t>不可抗力</w:t>
      </w:r>
    </w:p>
    <w:p w14:paraId="75B6195F">
      <w:pPr>
        <w:pStyle w:val="5"/>
        <w:spacing w:before="217" w:line="221" w:lineRule="auto"/>
        <w:ind w:left="434"/>
        <w:rPr>
          <w:sz w:val="21"/>
          <w:szCs w:val="21"/>
          <w:lang w:eastAsia="zh-CN"/>
        </w:rPr>
      </w:pPr>
      <w:r>
        <w:rPr>
          <w:spacing w:val="-2"/>
          <w:sz w:val="21"/>
          <w:szCs w:val="21"/>
          <w:lang w:eastAsia="zh-CN"/>
        </w:rPr>
        <w:t>17.1 不可抗力的确认</w:t>
      </w:r>
    </w:p>
    <w:p w14:paraId="444796A9">
      <w:pPr>
        <w:pStyle w:val="5"/>
        <w:spacing w:before="217" w:line="221" w:lineRule="auto"/>
        <w:ind w:left="431"/>
        <w:rPr>
          <w:sz w:val="21"/>
          <w:szCs w:val="21"/>
          <w:lang w:eastAsia="zh-CN"/>
        </w:rPr>
      </w:pPr>
      <w:r>
        <w:rPr>
          <w:spacing w:val="-2"/>
          <w:sz w:val="21"/>
          <w:szCs w:val="21"/>
          <w:lang w:eastAsia="zh-CN"/>
        </w:rPr>
        <w:t>除通用合同条款约定的不可抗力事件之外，视为不可抗力的其他情形：</w:t>
      </w:r>
      <w:r>
        <w:rPr>
          <w:spacing w:val="-2"/>
          <w:sz w:val="21"/>
          <w:szCs w:val="21"/>
          <w:u w:val="single"/>
          <w:lang w:eastAsia="zh-CN"/>
        </w:rPr>
        <w:t xml:space="preserve">       /      </w:t>
      </w:r>
      <w:r>
        <w:rPr>
          <w:spacing w:val="-2"/>
          <w:sz w:val="21"/>
          <w:szCs w:val="21"/>
          <w:lang w:eastAsia="zh-CN"/>
        </w:rPr>
        <w:t>。</w:t>
      </w:r>
    </w:p>
    <w:p w14:paraId="1EC6F432">
      <w:pPr>
        <w:pStyle w:val="5"/>
        <w:spacing w:before="216" w:line="221" w:lineRule="auto"/>
        <w:ind w:left="434"/>
        <w:outlineLvl w:val="0"/>
        <w:rPr>
          <w:sz w:val="21"/>
          <w:szCs w:val="21"/>
          <w:lang w:eastAsia="zh-CN"/>
        </w:rPr>
      </w:pPr>
      <w:r>
        <w:rPr>
          <w:spacing w:val="-4"/>
          <w:sz w:val="21"/>
          <w:szCs w:val="21"/>
          <w:lang w:eastAsia="zh-CN"/>
        </w:rPr>
        <w:t>17.4</w:t>
      </w:r>
      <w:r>
        <w:rPr>
          <w:spacing w:val="30"/>
          <w:sz w:val="21"/>
          <w:szCs w:val="21"/>
          <w:lang w:eastAsia="zh-CN"/>
        </w:rPr>
        <w:t xml:space="preserve"> </w:t>
      </w:r>
      <w:r>
        <w:rPr>
          <w:spacing w:val="-4"/>
          <w:sz w:val="21"/>
          <w:szCs w:val="21"/>
          <w:lang w:eastAsia="zh-CN"/>
        </w:rPr>
        <w:t>因不可抗力解除合同</w:t>
      </w:r>
    </w:p>
    <w:p w14:paraId="76D50547">
      <w:pPr>
        <w:pStyle w:val="5"/>
        <w:spacing w:before="217" w:line="221" w:lineRule="auto"/>
        <w:ind w:left="420"/>
        <w:rPr>
          <w:sz w:val="21"/>
          <w:szCs w:val="21"/>
          <w:lang w:eastAsia="zh-CN"/>
        </w:rPr>
      </w:pPr>
      <w:r>
        <w:rPr>
          <w:spacing w:val="-1"/>
          <w:sz w:val="21"/>
          <w:szCs w:val="21"/>
          <w:lang w:eastAsia="zh-CN"/>
        </w:rPr>
        <w:t>合同解除后，发包人应在商定或确定发包人应支付款项后</w:t>
      </w:r>
      <w:r>
        <w:rPr>
          <w:spacing w:val="-1"/>
          <w:sz w:val="21"/>
          <w:szCs w:val="21"/>
          <w:u w:val="single"/>
          <w:lang w:eastAsia="zh-CN"/>
        </w:rPr>
        <w:t xml:space="preserve">  60  </w:t>
      </w:r>
      <w:r>
        <w:rPr>
          <w:spacing w:val="-82"/>
          <w:sz w:val="21"/>
          <w:szCs w:val="21"/>
          <w:lang w:eastAsia="zh-CN"/>
        </w:rPr>
        <w:t xml:space="preserve"> </w:t>
      </w:r>
      <w:r>
        <w:rPr>
          <w:spacing w:val="-1"/>
          <w:sz w:val="21"/>
          <w:szCs w:val="21"/>
          <w:lang w:eastAsia="zh-CN"/>
        </w:rPr>
        <w:t>天内完成款项的支付。</w:t>
      </w:r>
    </w:p>
    <w:p w14:paraId="463CF6AA">
      <w:pPr>
        <w:pStyle w:val="5"/>
        <w:spacing w:before="218" w:line="221" w:lineRule="auto"/>
        <w:ind w:left="434"/>
        <w:outlineLvl w:val="1"/>
        <w:rPr>
          <w:sz w:val="21"/>
          <w:szCs w:val="21"/>
          <w:lang w:eastAsia="zh-CN"/>
        </w:rPr>
      </w:pPr>
      <w:r>
        <w:rPr>
          <w:spacing w:val="-6"/>
          <w:sz w:val="21"/>
          <w:szCs w:val="21"/>
          <w:lang w:eastAsia="zh-CN"/>
        </w:rPr>
        <w:t>18.</w:t>
      </w:r>
      <w:r>
        <w:rPr>
          <w:spacing w:val="11"/>
          <w:sz w:val="21"/>
          <w:szCs w:val="21"/>
          <w:lang w:eastAsia="zh-CN"/>
        </w:rPr>
        <w:t xml:space="preserve"> </w:t>
      </w:r>
      <w:r>
        <w:rPr>
          <w:spacing w:val="-6"/>
          <w:sz w:val="21"/>
          <w:szCs w:val="21"/>
          <w:lang w:eastAsia="zh-CN"/>
        </w:rPr>
        <w:t>保险</w:t>
      </w:r>
    </w:p>
    <w:p w14:paraId="27313B42">
      <w:pPr>
        <w:pStyle w:val="5"/>
        <w:spacing w:before="216" w:line="221" w:lineRule="auto"/>
        <w:ind w:left="434"/>
        <w:rPr>
          <w:sz w:val="21"/>
          <w:szCs w:val="21"/>
          <w:lang w:eastAsia="zh-CN"/>
        </w:rPr>
      </w:pPr>
      <w:r>
        <w:rPr>
          <w:spacing w:val="-3"/>
          <w:sz w:val="21"/>
          <w:szCs w:val="21"/>
          <w:lang w:eastAsia="zh-CN"/>
        </w:rPr>
        <w:t>18.1 工程保险</w:t>
      </w:r>
    </w:p>
    <w:p w14:paraId="65FB8F44">
      <w:pPr>
        <w:pStyle w:val="5"/>
        <w:spacing w:before="216" w:line="220" w:lineRule="auto"/>
        <w:ind w:left="422"/>
        <w:rPr>
          <w:sz w:val="21"/>
          <w:szCs w:val="21"/>
          <w:lang w:eastAsia="zh-CN"/>
        </w:rPr>
      </w:pPr>
      <w:r>
        <w:rPr>
          <w:sz w:val="21"/>
          <w:szCs w:val="21"/>
          <w:lang w:eastAsia="zh-CN"/>
        </w:rPr>
        <w:t>关于工程保险的特别约定：</w:t>
      </w:r>
      <w:r>
        <w:rPr>
          <w:sz w:val="21"/>
          <w:szCs w:val="21"/>
          <w:u w:val="single"/>
          <w:lang w:eastAsia="zh-CN"/>
        </w:rPr>
        <w:t xml:space="preserve">  本项目工程保险由承包人购买，</w:t>
      </w:r>
      <w:r>
        <w:rPr>
          <w:spacing w:val="-1"/>
          <w:sz w:val="21"/>
          <w:szCs w:val="21"/>
          <w:u w:val="single"/>
          <w:lang w:eastAsia="zh-CN"/>
        </w:rPr>
        <w:t xml:space="preserve">费用自理  </w:t>
      </w:r>
      <w:r>
        <w:rPr>
          <w:spacing w:val="-1"/>
          <w:sz w:val="21"/>
          <w:szCs w:val="21"/>
          <w:lang w:eastAsia="zh-CN"/>
        </w:rPr>
        <w:t>。</w:t>
      </w:r>
    </w:p>
    <w:p w14:paraId="0DF4AD37">
      <w:pPr>
        <w:pStyle w:val="5"/>
        <w:spacing w:before="219" w:line="221" w:lineRule="auto"/>
        <w:ind w:left="434"/>
        <w:outlineLvl w:val="0"/>
        <w:rPr>
          <w:sz w:val="21"/>
          <w:szCs w:val="21"/>
          <w:lang w:eastAsia="zh-CN"/>
        </w:rPr>
      </w:pPr>
      <w:r>
        <w:rPr>
          <w:spacing w:val="-3"/>
          <w:sz w:val="21"/>
          <w:szCs w:val="21"/>
          <w:lang w:eastAsia="zh-CN"/>
        </w:rPr>
        <w:t>18.3 其他保险</w:t>
      </w:r>
    </w:p>
    <w:p w14:paraId="42BA9BFA">
      <w:pPr>
        <w:pStyle w:val="5"/>
        <w:spacing w:before="216" w:line="398" w:lineRule="auto"/>
        <w:ind w:left="4" w:right="179" w:firstLine="418"/>
        <w:rPr>
          <w:sz w:val="21"/>
          <w:szCs w:val="21"/>
          <w:lang w:eastAsia="zh-CN"/>
        </w:rPr>
      </w:pPr>
      <w:r>
        <w:rPr>
          <w:spacing w:val="-2"/>
          <w:sz w:val="21"/>
          <w:szCs w:val="21"/>
          <w:lang w:eastAsia="zh-CN"/>
        </w:rPr>
        <w:t>关于其他保险的约定：</w:t>
      </w:r>
      <w:r>
        <w:rPr>
          <w:spacing w:val="-2"/>
          <w:sz w:val="21"/>
          <w:szCs w:val="21"/>
          <w:u w:val="single"/>
          <w:lang w:eastAsia="zh-CN"/>
        </w:rPr>
        <w:t xml:space="preserve">   承包人为其施工现场的人员办理意外伤害保险、农民工工伤保险</w:t>
      </w:r>
      <w:r>
        <w:rPr>
          <w:sz w:val="21"/>
          <w:szCs w:val="21"/>
          <w:lang w:eastAsia="zh-CN"/>
        </w:rPr>
        <w:t xml:space="preserve"> 并支付保险费，包括其员工及为履行合同聘请</w:t>
      </w:r>
      <w:r>
        <w:rPr>
          <w:spacing w:val="-1"/>
          <w:sz w:val="21"/>
          <w:szCs w:val="21"/>
          <w:lang w:eastAsia="zh-CN"/>
        </w:rPr>
        <w:t>的第三方的人员 。</w:t>
      </w:r>
    </w:p>
    <w:p w14:paraId="404AC26D">
      <w:pPr>
        <w:pStyle w:val="5"/>
        <w:spacing w:before="31" w:line="221" w:lineRule="auto"/>
        <w:ind w:left="419"/>
        <w:rPr>
          <w:sz w:val="21"/>
          <w:szCs w:val="21"/>
          <w:lang w:eastAsia="zh-CN"/>
        </w:rPr>
      </w:pPr>
      <w:r>
        <w:rPr>
          <w:sz w:val="21"/>
          <w:szCs w:val="21"/>
          <w:lang w:eastAsia="zh-CN"/>
        </w:rPr>
        <w:t>承包人是否应为其施工设备等办理财产保险：</w:t>
      </w:r>
      <w:r>
        <w:rPr>
          <w:sz w:val="21"/>
          <w:szCs w:val="21"/>
          <w:u w:val="single"/>
          <w:lang w:eastAsia="zh-CN"/>
        </w:rPr>
        <w:t xml:space="preserve">   由承包人自</w:t>
      </w:r>
      <w:r>
        <w:rPr>
          <w:spacing w:val="-1"/>
          <w:sz w:val="21"/>
          <w:szCs w:val="21"/>
          <w:u w:val="single"/>
          <w:lang w:eastAsia="zh-CN"/>
        </w:rPr>
        <w:t xml:space="preserve">行决定  </w:t>
      </w:r>
      <w:r>
        <w:rPr>
          <w:spacing w:val="-1"/>
          <w:sz w:val="21"/>
          <w:szCs w:val="21"/>
          <w:lang w:eastAsia="zh-CN"/>
        </w:rPr>
        <w:t>。</w:t>
      </w:r>
    </w:p>
    <w:p w14:paraId="23E81443">
      <w:pPr>
        <w:pStyle w:val="5"/>
        <w:spacing w:before="216" w:line="221" w:lineRule="auto"/>
        <w:ind w:left="434"/>
        <w:rPr>
          <w:sz w:val="21"/>
          <w:szCs w:val="21"/>
          <w:lang w:eastAsia="zh-CN"/>
        </w:rPr>
      </w:pPr>
      <w:r>
        <w:rPr>
          <w:spacing w:val="-3"/>
          <w:sz w:val="21"/>
          <w:szCs w:val="21"/>
          <w:lang w:eastAsia="zh-CN"/>
        </w:rPr>
        <w:t>18.7 通知义务</w:t>
      </w:r>
    </w:p>
    <w:p w14:paraId="351E2BBC">
      <w:pPr>
        <w:pStyle w:val="5"/>
        <w:spacing w:before="217" w:line="221" w:lineRule="auto"/>
        <w:ind w:left="422"/>
        <w:rPr>
          <w:sz w:val="21"/>
          <w:szCs w:val="21"/>
          <w:lang w:eastAsia="zh-CN"/>
        </w:rPr>
      </w:pPr>
      <w:r>
        <w:rPr>
          <w:sz w:val="21"/>
          <w:szCs w:val="21"/>
          <w:lang w:eastAsia="zh-CN"/>
        </w:rPr>
        <w:t>关于变更保险合同时的通知义务的约定：</w:t>
      </w:r>
      <w:r>
        <w:rPr>
          <w:sz w:val="21"/>
          <w:szCs w:val="21"/>
          <w:u w:val="single"/>
          <w:lang w:eastAsia="zh-CN"/>
        </w:rPr>
        <w:t xml:space="preserve">   执行通用</w:t>
      </w:r>
      <w:r>
        <w:rPr>
          <w:spacing w:val="-1"/>
          <w:sz w:val="21"/>
          <w:szCs w:val="21"/>
          <w:u w:val="single"/>
          <w:lang w:eastAsia="zh-CN"/>
        </w:rPr>
        <w:t xml:space="preserve">合同条款     </w:t>
      </w:r>
      <w:r>
        <w:rPr>
          <w:spacing w:val="-1"/>
          <w:sz w:val="21"/>
          <w:szCs w:val="21"/>
          <w:lang w:eastAsia="zh-CN"/>
        </w:rPr>
        <w:t>。</w:t>
      </w:r>
    </w:p>
    <w:p w14:paraId="7CFA888F">
      <w:pPr>
        <w:pStyle w:val="5"/>
        <w:spacing w:before="217" w:line="221" w:lineRule="auto"/>
        <w:ind w:left="421"/>
        <w:outlineLvl w:val="1"/>
        <w:rPr>
          <w:sz w:val="21"/>
          <w:szCs w:val="21"/>
          <w:lang w:eastAsia="zh-CN"/>
        </w:rPr>
      </w:pPr>
      <w:r>
        <w:rPr>
          <w:spacing w:val="-3"/>
          <w:sz w:val="21"/>
          <w:szCs w:val="21"/>
          <w:lang w:eastAsia="zh-CN"/>
        </w:rPr>
        <w:t>20.</w:t>
      </w:r>
      <w:r>
        <w:rPr>
          <w:spacing w:val="12"/>
          <w:sz w:val="21"/>
          <w:szCs w:val="21"/>
          <w:lang w:eastAsia="zh-CN"/>
        </w:rPr>
        <w:t xml:space="preserve"> </w:t>
      </w:r>
      <w:r>
        <w:rPr>
          <w:spacing w:val="-3"/>
          <w:sz w:val="21"/>
          <w:szCs w:val="21"/>
          <w:lang w:eastAsia="zh-CN"/>
        </w:rPr>
        <w:t>争议解决</w:t>
      </w:r>
    </w:p>
    <w:p w14:paraId="4FA8226A">
      <w:pPr>
        <w:pStyle w:val="5"/>
        <w:spacing w:before="216" w:line="221" w:lineRule="auto"/>
        <w:ind w:left="421"/>
        <w:outlineLvl w:val="0"/>
        <w:rPr>
          <w:sz w:val="21"/>
          <w:szCs w:val="21"/>
          <w:lang w:eastAsia="zh-CN"/>
        </w:rPr>
      </w:pPr>
      <w:r>
        <w:rPr>
          <w:spacing w:val="-1"/>
          <w:sz w:val="21"/>
          <w:szCs w:val="21"/>
          <w:lang w:eastAsia="zh-CN"/>
        </w:rPr>
        <w:t>20.3 争议评审</w:t>
      </w:r>
    </w:p>
    <w:p w14:paraId="172334C0">
      <w:pPr>
        <w:pStyle w:val="5"/>
        <w:spacing w:before="217" w:line="221" w:lineRule="auto"/>
        <w:ind w:left="314"/>
        <w:rPr>
          <w:sz w:val="21"/>
          <w:szCs w:val="21"/>
          <w:lang w:eastAsia="zh-CN"/>
        </w:rPr>
      </w:pPr>
      <w:r>
        <w:rPr>
          <w:sz w:val="21"/>
          <w:szCs w:val="21"/>
          <w:lang w:eastAsia="zh-CN"/>
        </w:rPr>
        <w:t>合同当事人是否同意将工程争议提交争议评审小组决定：</w:t>
      </w:r>
      <w:r>
        <w:rPr>
          <w:sz w:val="21"/>
          <w:szCs w:val="21"/>
          <w:u w:val="single"/>
          <w:lang w:eastAsia="zh-CN"/>
        </w:rPr>
        <w:t xml:space="preserve"> </w:t>
      </w:r>
      <w:r>
        <w:rPr>
          <w:spacing w:val="-1"/>
          <w:sz w:val="21"/>
          <w:szCs w:val="21"/>
          <w:u w:val="single"/>
          <w:lang w:eastAsia="zh-CN"/>
        </w:rPr>
        <w:t xml:space="preserve"> 是  </w:t>
      </w:r>
      <w:r>
        <w:rPr>
          <w:spacing w:val="-1"/>
          <w:sz w:val="21"/>
          <w:szCs w:val="21"/>
          <w:lang w:eastAsia="zh-CN"/>
        </w:rPr>
        <w:t>。</w:t>
      </w:r>
    </w:p>
    <w:p w14:paraId="4BB4E2BD">
      <w:pPr>
        <w:pStyle w:val="5"/>
        <w:spacing w:before="216" w:line="221" w:lineRule="auto"/>
        <w:ind w:left="421"/>
        <w:outlineLvl w:val="0"/>
        <w:rPr>
          <w:sz w:val="21"/>
          <w:szCs w:val="21"/>
          <w:lang w:eastAsia="zh-CN"/>
        </w:rPr>
      </w:pPr>
      <w:r>
        <w:rPr>
          <w:spacing w:val="-1"/>
          <w:sz w:val="21"/>
          <w:szCs w:val="21"/>
          <w:lang w:eastAsia="zh-CN"/>
        </w:rPr>
        <w:t>20.3.1 争议评审小组的确定</w:t>
      </w:r>
    </w:p>
    <w:p w14:paraId="25183623">
      <w:pPr>
        <w:pStyle w:val="5"/>
        <w:spacing w:before="112" w:line="221" w:lineRule="auto"/>
        <w:ind w:left="199"/>
        <w:rPr>
          <w:sz w:val="21"/>
          <w:szCs w:val="21"/>
          <w:lang w:eastAsia="zh-CN"/>
        </w:rPr>
      </w:pPr>
      <w:r>
        <w:rPr>
          <w:sz w:val="21"/>
          <w:szCs w:val="21"/>
          <w:lang w:eastAsia="zh-CN"/>
        </w:rPr>
        <w:t>争议评审小组成员的确定：</w:t>
      </w:r>
      <w:r>
        <w:rPr>
          <w:sz w:val="21"/>
          <w:szCs w:val="21"/>
          <w:u w:val="single"/>
          <w:lang w:eastAsia="zh-CN"/>
        </w:rPr>
        <w:t xml:space="preserve">     执行</w:t>
      </w:r>
      <w:r>
        <w:rPr>
          <w:spacing w:val="-1"/>
          <w:sz w:val="21"/>
          <w:szCs w:val="21"/>
          <w:u w:val="single"/>
          <w:lang w:eastAsia="zh-CN"/>
        </w:rPr>
        <w:t xml:space="preserve">通用合同条款     </w:t>
      </w:r>
      <w:r>
        <w:rPr>
          <w:spacing w:val="-1"/>
          <w:sz w:val="21"/>
          <w:szCs w:val="21"/>
          <w:lang w:eastAsia="zh-CN"/>
        </w:rPr>
        <w:t>。</w:t>
      </w:r>
    </w:p>
    <w:p w14:paraId="042C2682">
      <w:pPr>
        <w:pStyle w:val="5"/>
        <w:spacing w:before="215" w:line="403" w:lineRule="auto"/>
        <w:ind w:left="195" w:right="2501" w:hanging="1"/>
        <w:rPr>
          <w:sz w:val="21"/>
          <w:szCs w:val="21"/>
          <w:lang w:eastAsia="zh-CN"/>
        </w:rPr>
      </w:pPr>
      <w:r>
        <w:rPr>
          <w:spacing w:val="-1"/>
          <w:sz w:val="21"/>
          <w:szCs w:val="21"/>
          <w:lang w:eastAsia="zh-CN"/>
        </w:rPr>
        <w:t>选定争议评审员的期限：</w:t>
      </w:r>
      <w:r>
        <w:rPr>
          <w:spacing w:val="-1"/>
          <w:sz w:val="21"/>
          <w:szCs w:val="21"/>
          <w:u w:val="single"/>
          <w:lang w:eastAsia="zh-CN"/>
        </w:rPr>
        <w:t xml:space="preserve">      执行通用合同条款        </w:t>
      </w:r>
      <w:r>
        <w:rPr>
          <w:spacing w:val="-1"/>
          <w:sz w:val="21"/>
          <w:szCs w:val="21"/>
          <w:lang w:eastAsia="zh-CN"/>
        </w:rPr>
        <w:t>。</w:t>
      </w:r>
      <w:r>
        <w:rPr>
          <w:spacing w:val="1"/>
          <w:sz w:val="21"/>
          <w:szCs w:val="21"/>
          <w:lang w:eastAsia="zh-CN"/>
        </w:rPr>
        <w:t xml:space="preserve"> </w:t>
      </w:r>
      <w:r>
        <w:rPr>
          <w:spacing w:val="-1"/>
          <w:sz w:val="21"/>
          <w:szCs w:val="21"/>
          <w:lang w:eastAsia="zh-CN"/>
        </w:rPr>
        <w:t>争议评审小组成员的报酬承担方式：</w:t>
      </w:r>
      <w:r>
        <w:rPr>
          <w:spacing w:val="-1"/>
          <w:sz w:val="21"/>
          <w:szCs w:val="21"/>
          <w:u w:val="single"/>
          <w:lang w:eastAsia="zh-CN"/>
        </w:rPr>
        <w:t xml:space="preserve">    由承包人承担 </w:t>
      </w:r>
      <w:r>
        <w:rPr>
          <w:spacing w:val="-2"/>
          <w:sz w:val="21"/>
          <w:szCs w:val="21"/>
          <w:u w:val="single"/>
          <w:lang w:eastAsia="zh-CN"/>
        </w:rPr>
        <w:t xml:space="preserve">   </w:t>
      </w:r>
      <w:r>
        <w:rPr>
          <w:spacing w:val="-2"/>
          <w:sz w:val="21"/>
          <w:szCs w:val="21"/>
          <w:lang w:eastAsia="zh-CN"/>
        </w:rPr>
        <w:t>。</w:t>
      </w:r>
      <w:r>
        <w:rPr>
          <w:sz w:val="21"/>
          <w:szCs w:val="21"/>
          <w:lang w:eastAsia="zh-CN"/>
        </w:rPr>
        <w:t xml:space="preserve"> </w:t>
      </w:r>
      <w:r>
        <w:rPr>
          <w:spacing w:val="-5"/>
          <w:sz w:val="21"/>
          <w:szCs w:val="21"/>
          <w:lang w:eastAsia="zh-CN"/>
        </w:rPr>
        <w:t>其他事项的约定：</w:t>
      </w:r>
      <w:r>
        <w:rPr>
          <w:sz w:val="21"/>
          <w:szCs w:val="21"/>
          <w:u w:val="single"/>
          <w:lang w:eastAsia="zh-CN"/>
        </w:rPr>
        <w:t xml:space="preserve">             </w:t>
      </w:r>
      <w:r>
        <w:rPr>
          <w:spacing w:val="-5"/>
          <w:sz w:val="21"/>
          <w:szCs w:val="21"/>
          <w:u w:val="single"/>
          <w:lang w:eastAsia="zh-CN"/>
        </w:rPr>
        <w:t>/</w:t>
      </w:r>
      <w:r>
        <w:rPr>
          <w:spacing w:val="5"/>
          <w:sz w:val="21"/>
          <w:szCs w:val="21"/>
          <w:u w:val="single"/>
          <w:lang w:eastAsia="zh-CN"/>
        </w:rPr>
        <w:t xml:space="preserve">                     </w:t>
      </w:r>
      <w:r>
        <w:rPr>
          <w:spacing w:val="-5"/>
          <w:sz w:val="21"/>
          <w:szCs w:val="21"/>
          <w:lang w:eastAsia="zh-CN"/>
        </w:rPr>
        <w:t>。</w:t>
      </w:r>
    </w:p>
    <w:p w14:paraId="21A222A5">
      <w:pPr>
        <w:pStyle w:val="5"/>
        <w:spacing w:before="29" w:line="221" w:lineRule="auto"/>
        <w:ind w:left="198"/>
        <w:outlineLvl w:val="0"/>
        <w:rPr>
          <w:sz w:val="21"/>
          <w:szCs w:val="21"/>
          <w:lang w:eastAsia="zh-CN"/>
        </w:rPr>
      </w:pPr>
      <w:r>
        <w:rPr>
          <w:spacing w:val="-1"/>
          <w:sz w:val="21"/>
          <w:szCs w:val="21"/>
          <w:lang w:eastAsia="zh-CN"/>
        </w:rPr>
        <w:t>20.3.2 争议评审小组的决定</w:t>
      </w:r>
    </w:p>
    <w:p w14:paraId="5854D586">
      <w:pPr>
        <w:pStyle w:val="5"/>
        <w:spacing w:before="217" w:line="220" w:lineRule="auto"/>
        <w:ind w:left="196"/>
        <w:rPr>
          <w:sz w:val="21"/>
          <w:szCs w:val="21"/>
          <w:lang w:eastAsia="zh-CN"/>
        </w:rPr>
      </w:pPr>
      <w:r>
        <w:rPr>
          <w:spacing w:val="-1"/>
          <w:sz w:val="21"/>
          <w:szCs w:val="21"/>
          <w:lang w:eastAsia="zh-CN"/>
        </w:rPr>
        <w:t>合同当事人关于本项的约定：</w:t>
      </w:r>
      <w:r>
        <w:rPr>
          <w:spacing w:val="-1"/>
          <w:sz w:val="21"/>
          <w:szCs w:val="21"/>
          <w:u w:val="single"/>
          <w:lang w:eastAsia="zh-CN"/>
        </w:rPr>
        <w:t xml:space="preserve">  执行通用合同条款  </w:t>
      </w:r>
      <w:r>
        <w:rPr>
          <w:spacing w:val="-1"/>
          <w:sz w:val="21"/>
          <w:szCs w:val="21"/>
          <w:lang w:eastAsia="zh-CN"/>
        </w:rPr>
        <w:t>。</w:t>
      </w:r>
    </w:p>
    <w:p w14:paraId="553C167B">
      <w:pPr>
        <w:pStyle w:val="5"/>
        <w:spacing w:before="217" w:line="221" w:lineRule="auto"/>
        <w:ind w:left="198"/>
        <w:outlineLvl w:val="0"/>
        <w:rPr>
          <w:sz w:val="21"/>
          <w:szCs w:val="21"/>
          <w:lang w:eastAsia="zh-CN"/>
        </w:rPr>
      </w:pPr>
      <w:r>
        <w:rPr>
          <w:spacing w:val="-2"/>
          <w:sz w:val="21"/>
          <w:szCs w:val="21"/>
          <w:lang w:eastAsia="zh-CN"/>
        </w:rPr>
        <w:t>20.4</w:t>
      </w:r>
      <w:r>
        <w:rPr>
          <w:spacing w:val="-44"/>
          <w:sz w:val="21"/>
          <w:szCs w:val="21"/>
          <w:lang w:eastAsia="zh-CN"/>
        </w:rPr>
        <w:t xml:space="preserve"> </w:t>
      </w:r>
      <w:r>
        <w:rPr>
          <w:spacing w:val="-2"/>
          <w:sz w:val="21"/>
          <w:szCs w:val="21"/>
          <w:lang w:eastAsia="zh-CN"/>
        </w:rPr>
        <w:t>仲裁或诉讼</w:t>
      </w:r>
    </w:p>
    <w:p w14:paraId="157BC608">
      <w:pPr>
        <w:pStyle w:val="5"/>
        <w:spacing w:before="217" w:line="221" w:lineRule="auto"/>
        <w:ind w:left="212"/>
        <w:rPr>
          <w:sz w:val="21"/>
          <w:szCs w:val="21"/>
          <w:lang w:eastAsia="zh-CN"/>
        </w:rPr>
      </w:pPr>
      <w:r>
        <w:rPr>
          <w:spacing w:val="-1"/>
          <w:sz w:val="21"/>
          <w:szCs w:val="21"/>
          <w:lang w:eastAsia="zh-CN"/>
        </w:rPr>
        <w:t>因合同及合同有关事项发生的争议，按下列第</w:t>
      </w:r>
      <w:r>
        <w:rPr>
          <w:spacing w:val="-1"/>
          <w:sz w:val="21"/>
          <w:szCs w:val="21"/>
          <w:u w:val="single"/>
          <w:lang w:eastAsia="zh-CN"/>
        </w:rPr>
        <w:t xml:space="preserve"> （2）  </w:t>
      </w:r>
      <w:r>
        <w:rPr>
          <w:spacing w:val="-92"/>
          <w:sz w:val="21"/>
          <w:szCs w:val="21"/>
          <w:lang w:eastAsia="zh-CN"/>
        </w:rPr>
        <w:t xml:space="preserve"> </w:t>
      </w:r>
      <w:r>
        <w:rPr>
          <w:spacing w:val="-1"/>
          <w:sz w:val="21"/>
          <w:szCs w:val="21"/>
          <w:lang w:eastAsia="zh-CN"/>
        </w:rPr>
        <w:t>种方式解决：</w:t>
      </w:r>
    </w:p>
    <w:p w14:paraId="776ABE1B">
      <w:pPr>
        <w:pStyle w:val="5"/>
        <w:spacing w:before="217" w:line="220" w:lineRule="auto"/>
        <w:ind w:left="201"/>
        <w:rPr>
          <w:sz w:val="21"/>
          <w:szCs w:val="21"/>
          <w:lang w:eastAsia="zh-CN"/>
        </w:rPr>
      </w:pPr>
      <w:r>
        <w:rPr>
          <w:spacing w:val="-3"/>
          <w:sz w:val="21"/>
          <w:szCs w:val="21"/>
          <w:lang w:eastAsia="zh-CN"/>
        </w:rPr>
        <w:t>（1）向</w:t>
      </w:r>
      <w:r>
        <w:rPr>
          <w:spacing w:val="-70"/>
          <w:sz w:val="21"/>
          <w:szCs w:val="21"/>
          <w:lang w:eastAsia="zh-CN"/>
        </w:rPr>
        <w:t xml:space="preserve"> </w:t>
      </w:r>
      <w:r>
        <w:rPr>
          <w:spacing w:val="-3"/>
          <w:sz w:val="21"/>
          <w:szCs w:val="21"/>
          <w:u w:val="single"/>
          <w:lang w:eastAsia="zh-CN"/>
        </w:rPr>
        <w:t xml:space="preserve">           /</w:t>
      </w:r>
      <w:r>
        <w:rPr>
          <w:spacing w:val="11"/>
          <w:sz w:val="21"/>
          <w:szCs w:val="21"/>
          <w:u w:val="single"/>
          <w:lang w:eastAsia="zh-CN"/>
        </w:rPr>
        <w:t xml:space="preserve">         </w:t>
      </w:r>
      <w:r>
        <w:rPr>
          <w:spacing w:val="-93"/>
          <w:sz w:val="21"/>
          <w:szCs w:val="21"/>
          <w:lang w:eastAsia="zh-CN"/>
        </w:rPr>
        <w:t xml:space="preserve"> </w:t>
      </w:r>
      <w:r>
        <w:rPr>
          <w:spacing w:val="-3"/>
          <w:sz w:val="21"/>
          <w:szCs w:val="21"/>
          <w:lang w:eastAsia="zh-CN"/>
        </w:rPr>
        <w:t>仲裁委员会申请仲裁；</w:t>
      </w:r>
    </w:p>
    <w:p w14:paraId="0939ECB9">
      <w:pPr>
        <w:pStyle w:val="5"/>
        <w:spacing w:before="218" w:line="221" w:lineRule="auto"/>
        <w:ind w:left="201"/>
        <w:rPr>
          <w:sz w:val="21"/>
          <w:szCs w:val="21"/>
          <w:lang w:eastAsia="zh-CN"/>
        </w:rPr>
      </w:pPr>
      <w:r>
        <w:rPr>
          <w:spacing w:val="-3"/>
          <w:sz w:val="21"/>
          <w:szCs w:val="21"/>
          <w:lang w:eastAsia="zh-CN"/>
        </w:rPr>
        <w:t>（2）向</w:t>
      </w:r>
      <w:r>
        <w:rPr>
          <w:spacing w:val="-68"/>
          <w:sz w:val="21"/>
          <w:szCs w:val="21"/>
          <w:lang w:eastAsia="zh-CN"/>
        </w:rPr>
        <w:t xml:space="preserve"> </w:t>
      </w:r>
      <w:r>
        <w:rPr>
          <w:spacing w:val="-3"/>
          <w:sz w:val="21"/>
          <w:szCs w:val="21"/>
          <w:u w:val="single"/>
          <w:lang w:eastAsia="zh-CN"/>
        </w:rPr>
        <w:t xml:space="preserve">     项目所在地    </w:t>
      </w:r>
      <w:r>
        <w:rPr>
          <w:spacing w:val="-96"/>
          <w:sz w:val="21"/>
          <w:szCs w:val="21"/>
          <w:lang w:eastAsia="zh-CN"/>
        </w:rPr>
        <w:t xml:space="preserve"> </w:t>
      </w:r>
      <w:r>
        <w:rPr>
          <w:spacing w:val="-3"/>
          <w:sz w:val="21"/>
          <w:szCs w:val="21"/>
          <w:lang w:eastAsia="zh-CN"/>
        </w:rPr>
        <w:t>人民法院起诉。</w:t>
      </w:r>
    </w:p>
    <w:p w14:paraId="1B6EF29E">
      <w:pPr>
        <w:spacing w:line="221" w:lineRule="auto"/>
        <w:rPr>
          <w:lang w:eastAsia="zh-CN"/>
        </w:rPr>
        <w:sectPr>
          <w:footerReference r:id="rId37" w:type="default"/>
          <w:pgSz w:w="11907" w:h="16839"/>
          <w:pgMar w:top="1431" w:right="1785" w:bottom="1156" w:left="1785" w:header="0" w:footer="996" w:gutter="0"/>
          <w:cols w:space="720" w:num="1"/>
        </w:sectPr>
      </w:pPr>
    </w:p>
    <w:p w14:paraId="5981301F">
      <w:pPr>
        <w:pStyle w:val="5"/>
        <w:spacing w:before="97" w:line="219" w:lineRule="auto"/>
        <w:ind w:left="215"/>
        <w:rPr>
          <w:sz w:val="24"/>
          <w:szCs w:val="24"/>
          <w:lang w:eastAsia="zh-CN"/>
        </w:rPr>
      </w:pPr>
      <w:r>
        <w:rPr>
          <w:b/>
          <w:bCs/>
          <w:spacing w:val="-9"/>
          <w:sz w:val="24"/>
          <w:szCs w:val="24"/>
          <w:lang w:eastAsia="zh-CN"/>
        </w:rPr>
        <w:t>附件</w:t>
      </w:r>
    </w:p>
    <w:p w14:paraId="0F18B744">
      <w:pPr>
        <w:pStyle w:val="5"/>
        <w:spacing w:before="198" w:line="220" w:lineRule="auto"/>
        <w:ind w:left="196"/>
        <w:rPr>
          <w:sz w:val="21"/>
          <w:szCs w:val="21"/>
          <w:lang w:eastAsia="zh-CN"/>
        </w:rPr>
      </w:pPr>
      <w:r>
        <w:rPr>
          <w:spacing w:val="-1"/>
          <w:sz w:val="21"/>
          <w:szCs w:val="21"/>
          <w:lang w:eastAsia="zh-CN"/>
        </w:rPr>
        <w:t>协议书附件：</w:t>
      </w:r>
    </w:p>
    <w:p w14:paraId="0BE7A0BD">
      <w:pPr>
        <w:pStyle w:val="5"/>
        <w:spacing w:before="216" w:line="398" w:lineRule="auto"/>
        <w:ind w:left="196" w:right="4834" w:firstLine="15"/>
        <w:rPr>
          <w:sz w:val="21"/>
          <w:szCs w:val="21"/>
          <w:lang w:eastAsia="zh-CN"/>
        </w:rPr>
      </w:pPr>
      <w:r>
        <w:rPr>
          <w:spacing w:val="-3"/>
          <w:sz w:val="21"/>
          <w:szCs w:val="21"/>
          <w:lang w:eastAsia="zh-CN"/>
        </w:rPr>
        <w:t>附件</w:t>
      </w:r>
      <w:r>
        <w:rPr>
          <w:spacing w:val="-26"/>
          <w:sz w:val="21"/>
          <w:szCs w:val="21"/>
          <w:lang w:eastAsia="zh-CN"/>
        </w:rPr>
        <w:t xml:space="preserve"> </w:t>
      </w:r>
      <w:r>
        <w:rPr>
          <w:spacing w:val="-3"/>
          <w:sz w:val="21"/>
          <w:szCs w:val="21"/>
          <w:lang w:eastAsia="zh-CN"/>
        </w:rPr>
        <w:t>1：承包人承揽工程项目一览表</w:t>
      </w:r>
      <w:r>
        <w:rPr>
          <w:sz w:val="21"/>
          <w:szCs w:val="21"/>
          <w:lang w:eastAsia="zh-CN"/>
        </w:rPr>
        <w:t xml:space="preserve"> </w:t>
      </w:r>
      <w:r>
        <w:rPr>
          <w:spacing w:val="-4"/>
          <w:sz w:val="21"/>
          <w:szCs w:val="21"/>
          <w:lang w:eastAsia="zh-CN"/>
        </w:rPr>
        <w:t>专用合同条款附件：</w:t>
      </w:r>
    </w:p>
    <w:p w14:paraId="4AE20CF7">
      <w:pPr>
        <w:pStyle w:val="5"/>
        <w:spacing w:before="30" w:line="398" w:lineRule="auto"/>
        <w:ind w:left="212" w:right="4834"/>
        <w:rPr>
          <w:sz w:val="21"/>
          <w:szCs w:val="21"/>
          <w:lang w:eastAsia="zh-CN"/>
        </w:rPr>
      </w:pPr>
      <w:r>
        <w:rPr>
          <w:spacing w:val="-2"/>
          <w:sz w:val="21"/>
          <w:szCs w:val="21"/>
          <w:lang w:eastAsia="zh-CN"/>
        </w:rPr>
        <w:t>附件</w:t>
      </w:r>
      <w:r>
        <w:rPr>
          <w:spacing w:val="-42"/>
          <w:sz w:val="21"/>
          <w:szCs w:val="21"/>
          <w:lang w:eastAsia="zh-CN"/>
        </w:rPr>
        <w:t xml:space="preserve"> </w:t>
      </w:r>
      <w:r>
        <w:rPr>
          <w:spacing w:val="-2"/>
          <w:sz w:val="21"/>
          <w:szCs w:val="21"/>
          <w:lang w:eastAsia="zh-CN"/>
        </w:rPr>
        <w:t>2：发包人供应材料设备一览表</w:t>
      </w:r>
      <w:r>
        <w:rPr>
          <w:sz w:val="21"/>
          <w:szCs w:val="21"/>
          <w:lang w:eastAsia="zh-CN"/>
        </w:rPr>
        <w:t xml:space="preserve"> </w:t>
      </w:r>
      <w:r>
        <w:rPr>
          <w:spacing w:val="-4"/>
          <w:sz w:val="21"/>
          <w:szCs w:val="21"/>
          <w:lang w:eastAsia="zh-CN"/>
        </w:rPr>
        <w:t>附件</w:t>
      </w:r>
      <w:r>
        <w:rPr>
          <w:spacing w:val="-31"/>
          <w:sz w:val="21"/>
          <w:szCs w:val="21"/>
          <w:lang w:eastAsia="zh-CN"/>
        </w:rPr>
        <w:t xml:space="preserve"> </w:t>
      </w:r>
      <w:r>
        <w:rPr>
          <w:spacing w:val="-4"/>
          <w:sz w:val="21"/>
          <w:szCs w:val="21"/>
          <w:lang w:eastAsia="zh-CN"/>
        </w:rPr>
        <w:t>3：工程质量保修书</w:t>
      </w:r>
    </w:p>
    <w:p w14:paraId="4FF349A0">
      <w:pPr>
        <w:pStyle w:val="5"/>
        <w:spacing w:before="32" w:line="220" w:lineRule="auto"/>
        <w:ind w:left="212"/>
        <w:rPr>
          <w:sz w:val="21"/>
          <w:szCs w:val="21"/>
          <w:lang w:eastAsia="zh-CN"/>
        </w:rPr>
      </w:pPr>
      <w:r>
        <w:rPr>
          <w:spacing w:val="-3"/>
          <w:sz w:val="21"/>
          <w:szCs w:val="21"/>
          <w:lang w:eastAsia="zh-CN"/>
        </w:rPr>
        <w:t>附件</w:t>
      </w:r>
      <w:r>
        <w:rPr>
          <w:spacing w:val="-39"/>
          <w:sz w:val="21"/>
          <w:szCs w:val="21"/>
          <w:lang w:eastAsia="zh-CN"/>
        </w:rPr>
        <w:t xml:space="preserve"> </w:t>
      </w:r>
      <w:r>
        <w:rPr>
          <w:spacing w:val="-3"/>
          <w:sz w:val="21"/>
          <w:szCs w:val="21"/>
          <w:lang w:eastAsia="zh-CN"/>
        </w:rPr>
        <w:t>4：主要建设工程文件目录</w:t>
      </w:r>
    </w:p>
    <w:p w14:paraId="7693C766">
      <w:pPr>
        <w:pStyle w:val="5"/>
        <w:spacing w:before="218" w:line="398" w:lineRule="auto"/>
        <w:ind w:left="212" w:right="4004"/>
        <w:rPr>
          <w:sz w:val="21"/>
          <w:szCs w:val="21"/>
          <w:lang w:eastAsia="zh-CN"/>
        </w:rPr>
      </w:pPr>
      <w:r>
        <w:rPr>
          <w:spacing w:val="-3"/>
          <w:sz w:val="21"/>
          <w:szCs w:val="21"/>
          <w:lang w:eastAsia="zh-CN"/>
        </w:rPr>
        <w:t>附件</w:t>
      </w:r>
      <w:r>
        <w:rPr>
          <w:spacing w:val="-24"/>
          <w:sz w:val="21"/>
          <w:szCs w:val="21"/>
          <w:lang w:eastAsia="zh-CN"/>
        </w:rPr>
        <w:t xml:space="preserve"> </w:t>
      </w:r>
      <w:r>
        <w:rPr>
          <w:spacing w:val="-3"/>
          <w:sz w:val="21"/>
          <w:szCs w:val="21"/>
          <w:lang w:eastAsia="zh-CN"/>
        </w:rPr>
        <w:t>5：承包人用于本工程施工的机械设备表</w:t>
      </w:r>
      <w:r>
        <w:rPr>
          <w:sz w:val="21"/>
          <w:szCs w:val="21"/>
          <w:lang w:eastAsia="zh-CN"/>
        </w:rPr>
        <w:t xml:space="preserve"> </w:t>
      </w:r>
      <w:r>
        <w:rPr>
          <w:spacing w:val="-2"/>
          <w:sz w:val="21"/>
          <w:szCs w:val="21"/>
          <w:lang w:eastAsia="zh-CN"/>
        </w:rPr>
        <w:t>附件</w:t>
      </w:r>
      <w:r>
        <w:rPr>
          <w:spacing w:val="-42"/>
          <w:sz w:val="21"/>
          <w:szCs w:val="21"/>
          <w:lang w:eastAsia="zh-CN"/>
        </w:rPr>
        <w:t xml:space="preserve"> </w:t>
      </w:r>
      <w:r>
        <w:rPr>
          <w:spacing w:val="-2"/>
          <w:sz w:val="21"/>
          <w:szCs w:val="21"/>
          <w:lang w:eastAsia="zh-CN"/>
        </w:rPr>
        <w:t>6：承包人主要施工管理人员表</w:t>
      </w:r>
    </w:p>
    <w:p w14:paraId="7D0ED512">
      <w:pPr>
        <w:pStyle w:val="5"/>
        <w:spacing w:before="31" w:line="220" w:lineRule="auto"/>
        <w:ind w:left="212"/>
        <w:rPr>
          <w:sz w:val="21"/>
          <w:szCs w:val="21"/>
          <w:lang w:eastAsia="zh-CN"/>
        </w:rPr>
      </w:pPr>
      <w:r>
        <w:rPr>
          <w:spacing w:val="-3"/>
          <w:sz w:val="21"/>
          <w:szCs w:val="21"/>
          <w:lang w:eastAsia="zh-CN"/>
        </w:rPr>
        <w:t>附件</w:t>
      </w:r>
      <w:r>
        <w:rPr>
          <w:spacing w:val="-31"/>
          <w:sz w:val="21"/>
          <w:szCs w:val="21"/>
          <w:lang w:eastAsia="zh-CN"/>
        </w:rPr>
        <w:t xml:space="preserve"> </w:t>
      </w:r>
      <w:r>
        <w:rPr>
          <w:spacing w:val="-3"/>
          <w:sz w:val="21"/>
          <w:szCs w:val="21"/>
          <w:lang w:eastAsia="zh-CN"/>
        </w:rPr>
        <w:t>7：分包人主要施工管理人员表</w:t>
      </w:r>
    </w:p>
    <w:p w14:paraId="43A55B68">
      <w:pPr>
        <w:spacing w:line="220" w:lineRule="auto"/>
        <w:rPr>
          <w:lang w:eastAsia="zh-CN"/>
        </w:rPr>
        <w:sectPr>
          <w:footerReference r:id="rId38" w:type="default"/>
          <w:pgSz w:w="11907" w:h="16839"/>
          <w:pgMar w:top="1431" w:right="1785" w:bottom="1156" w:left="1785" w:header="0" w:footer="996" w:gutter="0"/>
          <w:cols w:space="720" w:num="1"/>
        </w:sectPr>
      </w:pPr>
    </w:p>
    <w:p w14:paraId="57999EFF">
      <w:pPr>
        <w:spacing w:line="265" w:lineRule="auto"/>
        <w:rPr>
          <w:lang w:eastAsia="zh-CN"/>
        </w:rPr>
      </w:pPr>
    </w:p>
    <w:p w14:paraId="3EEAF450">
      <w:pPr>
        <w:spacing w:line="266" w:lineRule="auto"/>
        <w:rPr>
          <w:lang w:eastAsia="zh-CN"/>
        </w:rPr>
      </w:pPr>
    </w:p>
    <w:p w14:paraId="505450CC">
      <w:pPr>
        <w:spacing w:line="266" w:lineRule="auto"/>
        <w:rPr>
          <w:lang w:eastAsia="zh-CN"/>
        </w:rPr>
      </w:pPr>
    </w:p>
    <w:p w14:paraId="679B23E6">
      <w:pPr>
        <w:pStyle w:val="5"/>
        <w:spacing w:before="69" w:line="220" w:lineRule="auto"/>
        <w:ind w:left="891"/>
        <w:rPr>
          <w:sz w:val="21"/>
          <w:szCs w:val="21"/>
          <w:lang w:eastAsia="zh-CN"/>
        </w:rPr>
      </w:pPr>
      <w:r>
        <w:rPr>
          <w:spacing w:val="-12"/>
          <w:sz w:val="21"/>
          <w:szCs w:val="21"/>
          <w:lang w:eastAsia="zh-CN"/>
        </w:rPr>
        <w:t>附件</w:t>
      </w:r>
      <w:r>
        <w:rPr>
          <w:spacing w:val="-27"/>
          <w:sz w:val="21"/>
          <w:szCs w:val="21"/>
          <w:lang w:eastAsia="zh-CN"/>
        </w:rPr>
        <w:t xml:space="preserve"> </w:t>
      </w:r>
      <w:r>
        <w:rPr>
          <w:spacing w:val="-12"/>
          <w:sz w:val="21"/>
          <w:szCs w:val="21"/>
          <w:lang w:eastAsia="zh-CN"/>
        </w:rPr>
        <w:t>1：</w:t>
      </w:r>
    </w:p>
    <w:p w14:paraId="199B83E8">
      <w:pPr>
        <w:spacing w:line="274" w:lineRule="auto"/>
        <w:rPr>
          <w:lang w:eastAsia="zh-CN"/>
        </w:rPr>
      </w:pPr>
    </w:p>
    <w:p w14:paraId="18E8745A">
      <w:pPr>
        <w:pStyle w:val="5"/>
        <w:spacing w:before="68" w:line="221" w:lineRule="auto"/>
        <w:ind w:left="6287"/>
        <w:rPr>
          <w:sz w:val="21"/>
          <w:szCs w:val="21"/>
          <w:lang w:eastAsia="zh-CN"/>
        </w:rPr>
      </w:pPr>
      <w:r>
        <w:rPr>
          <w:spacing w:val="1"/>
          <w:sz w:val="21"/>
          <w:szCs w:val="21"/>
          <w:lang w:eastAsia="zh-CN"/>
        </w:rPr>
        <w:t>承包人承揽工程项目一览表</w:t>
      </w:r>
    </w:p>
    <w:p w14:paraId="472DECC6">
      <w:pPr>
        <w:spacing w:line="175" w:lineRule="exact"/>
        <w:rPr>
          <w:lang w:eastAsia="zh-CN"/>
        </w:rPr>
      </w:pPr>
    </w:p>
    <w:tbl>
      <w:tblPr>
        <w:tblStyle w:val="9"/>
        <w:tblW w:w="1460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2"/>
        <w:gridCol w:w="1840"/>
        <w:gridCol w:w="1414"/>
        <w:gridCol w:w="2405"/>
        <w:gridCol w:w="848"/>
        <w:gridCol w:w="1558"/>
        <w:gridCol w:w="2123"/>
        <w:gridCol w:w="1416"/>
        <w:gridCol w:w="848"/>
        <w:gridCol w:w="863"/>
      </w:tblGrid>
      <w:tr w14:paraId="49BCF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1292" w:type="dxa"/>
            <w:tcBorders>
              <w:top w:val="single" w:color="000000" w:sz="10" w:space="0"/>
              <w:left w:val="single" w:color="000000" w:sz="10" w:space="0"/>
            </w:tcBorders>
          </w:tcPr>
          <w:p w14:paraId="35ACBE0C">
            <w:pPr>
              <w:pStyle w:val="10"/>
              <w:spacing w:before="178" w:line="309" w:lineRule="auto"/>
              <w:ind w:left="500" w:right="147" w:hanging="422"/>
            </w:pPr>
            <w:r>
              <w:rPr>
                <w:spacing w:val="-1"/>
              </w:rPr>
              <w:t>单位工程名</w:t>
            </w:r>
            <w:r>
              <w:rPr>
                <w:spacing w:val="2"/>
              </w:rPr>
              <w:t xml:space="preserve"> </w:t>
            </w:r>
            <w:r>
              <w:t>称</w:t>
            </w:r>
          </w:p>
        </w:tc>
        <w:tc>
          <w:tcPr>
            <w:tcW w:w="1840" w:type="dxa"/>
            <w:tcBorders>
              <w:top w:val="single" w:color="000000" w:sz="10" w:space="0"/>
            </w:tcBorders>
          </w:tcPr>
          <w:p w14:paraId="1346D7A7">
            <w:pPr>
              <w:spacing w:line="325" w:lineRule="auto"/>
            </w:pPr>
          </w:p>
          <w:p w14:paraId="063D79A7">
            <w:pPr>
              <w:pStyle w:val="10"/>
              <w:spacing w:before="68" w:line="221" w:lineRule="auto"/>
              <w:ind w:left="674"/>
            </w:pPr>
            <w:r>
              <w:rPr>
                <w:spacing w:val="-2"/>
              </w:rPr>
              <w:t>建设规模</w:t>
            </w:r>
          </w:p>
        </w:tc>
        <w:tc>
          <w:tcPr>
            <w:tcW w:w="1414" w:type="dxa"/>
            <w:tcBorders>
              <w:top w:val="single" w:color="000000" w:sz="10" w:space="0"/>
            </w:tcBorders>
          </w:tcPr>
          <w:p w14:paraId="4156CE05">
            <w:pPr>
              <w:pStyle w:val="10"/>
              <w:spacing w:before="177" w:line="221" w:lineRule="auto"/>
              <w:ind w:left="92"/>
            </w:pPr>
            <w:r>
              <w:rPr>
                <w:spacing w:val="-1"/>
              </w:rPr>
              <w:t>建筑面积(平</w:t>
            </w:r>
          </w:p>
          <w:p w14:paraId="14695AD8">
            <w:pPr>
              <w:pStyle w:val="10"/>
              <w:spacing w:before="186" w:line="221" w:lineRule="auto"/>
              <w:ind w:left="409"/>
            </w:pPr>
            <w:r>
              <w:rPr>
                <w:spacing w:val="-3"/>
              </w:rPr>
              <w:t>方米)</w:t>
            </w:r>
          </w:p>
        </w:tc>
        <w:tc>
          <w:tcPr>
            <w:tcW w:w="2405" w:type="dxa"/>
            <w:tcBorders>
              <w:top w:val="single" w:color="000000" w:sz="10" w:space="0"/>
            </w:tcBorders>
          </w:tcPr>
          <w:p w14:paraId="6A5AD0F1">
            <w:pPr>
              <w:spacing w:line="326" w:lineRule="auto"/>
            </w:pPr>
          </w:p>
          <w:p w14:paraId="39968F90">
            <w:pPr>
              <w:pStyle w:val="10"/>
              <w:spacing w:before="68" w:line="221" w:lineRule="auto"/>
              <w:ind w:left="997"/>
            </w:pPr>
            <w:r>
              <w:rPr>
                <w:spacing w:val="-2"/>
              </w:rPr>
              <w:t>结构形式</w:t>
            </w:r>
          </w:p>
        </w:tc>
        <w:tc>
          <w:tcPr>
            <w:tcW w:w="848" w:type="dxa"/>
            <w:tcBorders>
              <w:top w:val="single" w:color="000000" w:sz="10" w:space="0"/>
            </w:tcBorders>
          </w:tcPr>
          <w:p w14:paraId="7DADB403">
            <w:pPr>
              <w:spacing w:line="325" w:lineRule="auto"/>
            </w:pPr>
          </w:p>
          <w:p w14:paraId="61241F7B">
            <w:pPr>
              <w:pStyle w:val="10"/>
              <w:spacing w:before="68" w:line="221" w:lineRule="auto"/>
              <w:ind w:left="185"/>
            </w:pPr>
            <w:r>
              <w:rPr>
                <w:spacing w:val="-2"/>
              </w:rPr>
              <w:t>层数</w:t>
            </w:r>
          </w:p>
        </w:tc>
        <w:tc>
          <w:tcPr>
            <w:tcW w:w="1558" w:type="dxa"/>
            <w:tcBorders>
              <w:top w:val="single" w:color="000000" w:sz="10" w:space="0"/>
            </w:tcBorders>
          </w:tcPr>
          <w:p w14:paraId="139C0C20">
            <w:pPr>
              <w:spacing w:line="325" w:lineRule="auto"/>
            </w:pPr>
          </w:p>
          <w:p w14:paraId="167CD118">
            <w:pPr>
              <w:pStyle w:val="10"/>
              <w:spacing w:before="68" w:line="221" w:lineRule="auto"/>
              <w:ind w:left="330"/>
            </w:pPr>
            <w:r>
              <w:rPr>
                <w:spacing w:val="-1"/>
              </w:rPr>
              <w:t>生产能力</w:t>
            </w:r>
          </w:p>
        </w:tc>
        <w:tc>
          <w:tcPr>
            <w:tcW w:w="2123" w:type="dxa"/>
            <w:tcBorders>
              <w:top w:val="single" w:color="000000" w:sz="10" w:space="0"/>
            </w:tcBorders>
          </w:tcPr>
          <w:p w14:paraId="0F14843D">
            <w:pPr>
              <w:spacing w:line="325" w:lineRule="auto"/>
            </w:pPr>
          </w:p>
          <w:p w14:paraId="7496BD75">
            <w:pPr>
              <w:pStyle w:val="10"/>
              <w:spacing w:before="68" w:line="221" w:lineRule="auto"/>
              <w:ind w:left="406"/>
            </w:pPr>
            <w:r>
              <w:rPr>
                <w:spacing w:val="-1"/>
              </w:rPr>
              <w:t>设备安装内容</w:t>
            </w:r>
          </w:p>
        </w:tc>
        <w:tc>
          <w:tcPr>
            <w:tcW w:w="1416" w:type="dxa"/>
            <w:tcBorders>
              <w:top w:val="single" w:color="000000" w:sz="10" w:space="0"/>
            </w:tcBorders>
          </w:tcPr>
          <w:p w14:paraId="5B47755A">
            <w:pPr>
              <w:spacing w:line="325" w:lineRule="auto"/>
            </w:pPr>
          </w:p>
          <w:p w14:paraId="5B60961C">
            <w:pPr>
              <w:pStyle w:val="10"/>
              <w:spacing w:before="69" w:line="219" w:lineRule="auto"/>
              <w:jc w:val="right"/>
            </w:pPr>
            <w:r>
              <w:rPr>
                <w:spacing w:val="-15"/>
              </w:rPr>
              <w:t>合同价格（元）</w:t>
            </w:r>
          </w:p>
        </w:tc>
        <w:tc>
          <w:tcPr>
            <w:tcW w:w="848" w:type="dxa"/>
            <w:tcBorders>
              <w:top w:val="single" w:color="000000" w:sz="10" w:space="0"/>
            </w:tcBorders>
          </w:tcPr>
          <w:p w14:paraId="7E0D55B9">
            <w:pPr>
              <w:pStyle w:val="10"/>
              <w:spacing w:before="178" w:line="309" w:lineRule="auto"/>
              <w:ind w:left="303" w:right="122" w:hanging="212"/>
            </w:pPr>
            <w:r>
              <w:rPr>
                <w:spacing w:val="-2"/>
              </w:rPr>
              <w:t>开工日</w:t>
            </w:r>
            <w:r>
              <w:t xml:space="preserve"> 期</w:t>
            </w:r>
          </w:p>
        </w:tc>
        <w:tc>
          <w:tcPr>
            <w:tcW w:w="863" w:type="dxa"/>
            <w:tcBorders>
              <w:top w:val="single" w:color="000000" w:sz="10" w:space="0"/>
              <w:right w:val="single" w:color="000000" w:sz="10" w:space="0"/>
            </w:tcBorders>
          </w:tcPr>
          <w:p w14:paraId="1B3FB941">
            <w:pPr>
              <w:pStyle w:val="10"/>
              <w:spacing w:before="178" w:line="309" w:lineRule="auto"/>
              <w:ind w:left="304" w:right="128" w:hanging="212"/>
            </w:pPr>
            <w:r>
              <w:rPr>
                <w:spacing w:val="-2"/>
              </w:rPr>
              <w:t>竣工日</w:t>
            </w:r>
            <w:r>
              <w:t xml:space="preserve"> 期</w:t>
            </w:r>
          </w:p>
        </w:tc>
      </w:tr>
      <w:tr w14:paraId="3053F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292" w:type="dxa"/>
            <w:tcBorders>
              <w:left w:val="single" w:color="000000" w:sz="10" w:space="0"/>
            </w:tcBorders>
          </w:tcPr>
          <w:p w14:paraId="006B29BE"/>
        </w:tc>
        <w:tc>
          <w:tcPr>
            <w:tcW w:w="1840" w:type="dxa"/>
          </w:tcPr>
          <w:p w14:paraId="446C49EB"/>
        </w:tc>
        <w:tc>
          <w:tcPr>
            <w:tcW w:w="1414" w:type="dxa"/>
          </w:tcPr>
          <w:p w14:paraId="2F444D98"/>
        </w:tc>
        <w:tc>
          <w:tcPr>
            <w:tcW w:w="2405" w:type="dxa"/>
          </w:tcPr>
          <w:p w14:paraId="53738F29"/>
        </w:tc>
        <w:tc>
          <w:tcPr>
            <w:tcW w:w="848" w:type="dxa"/>
          </w:tcPr>
          <w:p w14:paraId="6C7FD02A"/>
        </w:tc>
        <w:tc>
          <w:tcPr>
            <w:tcW w:w="1558" w:type="dxa"/>
          </w:tcPr>
          <w:p w14:paraId="4D3847AD"/>
        </w:tc>
        <w:tc>
          <w:tcPr>
            <w:tcW w:w="2123" w:type="dxa"/>
          </w:tcPr>
          <w:p w14:paraId="64E313EF"/>
        </w:tc>
        <w:tc>
          <w:tcPr>
            <w:tcW w:w="1416" w:type="dxa"/>
          </w:tcPr>
          <w:p w14:paraId="5B1368E5"/>
        </w:tc>
        <w:tc>
          <w:tcPr>
            <w:tcW w:w="848" w:type="dxa"/>
          </w:tcPr>
          <w:p w14:paraId="65CDD51F"/>
        </w:tc>
        <w:tc>
          <w:tcPr>
            <w:tcW w:w="863" w:type="dxa"/>
            <w:tcBorders>
              <w:right w:val="single" w:color="000000" w:sz="10" w:space="0"/>
            </w:tcBorders>
          </w:tcPr>
          <w:p w14:paraId="4FF7CB3F"/>
        </w:tc>
      </w:tr>
      <w:tr w14:paraId="415A7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292" w:type="dxa"/>
            <w:tcBorders>
              <w:left w:val="single" w:color="000000" w:sz="10" w:space="0"/>
            </w:tcBorders>
          </w:tcPr>
          <w:p w14:paraId="11047D00"/>
        </w:tc>
        <w:tc>
          <w:tcPr>
            <w:tcW w:w="1840" w:type="dxa"/>
          </w:tcPr>
          <w:p w14:paraId="5467F913"/>
        </w:tc>
        <w:tc>
          <w:tcPr>
            <w:tcW w:w="1414" w:type="dxa"/>
          </w:tcPr>
          <w:p w14:paraId="3FE81AB2"/>
        </w:tc>
        <w:tc>
          <w:tcPr>
            <w:tcW w:w="2405" w:type="dxa"/>
          </w:tcPr>
          <w:p w14:paraId="2C8D73D1"/>
        </w:tc>
        <w:tc>
          <w:tcPr>
            <w:tcW w:w="848" w:type="dxa"/>
          </w:tcPr>
          <w:p w14:paraId="053DAAE4"/>
        </w:tc>
        <w:tc>
          <w:tcPr>
            <w:tcW w:w="1558" w:type="dxa"/>
          </w:tcPr>
          <w:p w14:paraId="5FBB746E"/>
        </w:tc>
        <w:tc>
          <w:tcPr>
            <w:tcW w:w="2123" w:type="dxa"/>
          </w:tcPr>
          <w:p w14:paraId="7C7B7CED"/>
        </w:tc>
        <w:tc>
          <w:tcPr>
            <w:tcW w:w="1416" w:type="dxa"/>
          </w:tcPr>
          <w:p w14:paraId="331DE06D"/>
        </w:tc>
        <w:tc>
          <w:tcPr>
            <w:tcW w:w="848" w:type="dxa"/>
          </w:tcPr>
          <w:p w14:paraId="24431697"/>
        </w:tc>
        <w:tc>
          <w:tcPr>
            <w:tcW w:w="863" w:type="dxa"/>
            <w:tcBorders>
              <w:right w:val="single" w:color="000000" w:sz="10" w:space="0"/>
            </w:tcBorders>
          </w:tcPr>
          <w:p w14:paraId="2DFC6538"/>
        </w:tc>
      </w:tr>
      <w:tr w14:paraId="008BE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292" w:type="dxa"/>
            <w:tcBorders>
              <w:left w:val="single" w:color="000000" w:sz="10" w:space="0"/>
            </w:tcBorders>
          </w:tcPr>
          <w:p w14:paraId="3FC11197"/>
        </w:tc>
        <w:tc>
          <w:tcPr>
            <w:tcW w:w="1840" w:type="dxa"/>
          </w:tcPr>
          <w:p w14:paraId="1E31A93E"/>
        </w:tc>
        <w:tc>
          <w:tcPr>
            <w:tcW w:w="1414" w:type="dxa"/>
          </w:tcPr>
          <w:p w14:paraId="7FF9F600"/>
        </w:tc>
        <w:tc>
          <w:tcPr>
            <w:tcW w:w="2405" w:type="dxa"/>
          </w:tcPr>
          <w:p w14:paraId="510B2682"/>
        </w:tc>
        <w:tc>
          <w:tcPr>
            <w:tcW w:w="848" w:type="dxa"/>
          </w:tcPr>
          <w:p w14:paraId="738455A4"/>
        </w:tc>
        <w:tc>
          <w:tcPr>
            <w:tcW w:w="1558" w:type="dxa"/>
          </w:tcPr>
          <w:p w14:paraId="24A3BC4E"/>
        </w:tc>
        <w:tc>
          <w:tcPr>
            <w:tcW w:w="2123" w:type="dxa"/>
          </w:tcPr>
          <w:p w14:paraId="6BCD0092"/>
        </w:tc>
        <w:tc>
          <w:tcPr>
            <w:tcW w:w="1416" w:type="dxa"/>
          </w:tcPr>
          <w:p w14:paraId="09AEF135"/>
        </w:tc>
        <w:tc>
          <w:tcPr>
            <w:tcW w:w="848" w:type="dxa"/>
          </w:tcPr>
          <w:p w14:paraId="20096C2C"/>
        </w:tc>
        <w:tc>
          <w:tcPr>
            <w:tcW w:w="863" w:type="dxa"/>
            <w:tcBorders>
              <w:right w:val="single" w:color="000000" w:sz="10" w:space="0"/>
            </w:tcBorders>
          </w:tcPr>
          <w:p w14:paraId="2882911E"/>
        </w:tc>
      </w:tr>
      <w:tr w14:paraId="088DC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292" w:type="dxa"/>
            <w:tcBorders>
              <w:left w:val="single" w:color="000000" w:sz="10" w:space="0"/>
            </w:tcBorders>
          </w:tcPr>
          <w:p w14:paraId="71123643"/>
        </w:tc>
        <w:tc>
          <w:tcPr>
            <w:tcW w:w="1840" w:type="dxa"/>
          </w:tcPr>
          <w:p w14:paraId="76021958"/>
        </w:tc>
        <w:tc>
          <w:tcPr>
            <w:tcW w:w="1414" w:type="dxa"/>
          </w:tcPr>
          <w:p w14:paraId="221267F5"/>
        </w:tc>
        <w:tc>
          <w:tcPr>
            <w:tcW w:w="2405" w:type="dxa"/>
          </w:tcPr>
          <w:p w14:paraId="7E2D1CBC"/>
        </w:tc>
        <w:tc>
          <w:tcPr>
            <w:tcW w:w="848" w:type="dxa"/>
          </w:tcPr>
          <w:p w14:paraId="53039D0D"/>
        </w:tc>
        <w:tc>
          <w:tcPr>
            <w:tcW w:w="1558" w:type="dxa"/>
          </w:tcPr>
          <w:p w14:paraId="08ECD727"/>
        </w:tc>
        <w:tc>
          <w:tcPr>
            <w:tcW w:w="2123" w:type="dxa"/>
          </w:tcPr>
          <w:p w14:paraId="03D07960"/>
        </w:tc>
        <w:tc>
          <w:tcPr>
            <w:tcW w:w="1416" w:type="dxa"/>
          </w:tcPr>
          <w:p w14:paraId="7CA3FBEA"/>
        </w:tc>
        <w:tc>
          <w:tcPr>
            <w:tcW w:w="848" w:type="dxa"/>
          </w:tcPr>
          <w:p w14:paraId="2348CB92"/>
        </w:tc>
        <w:tc>
          <w:tcPr>
            <w:tcW w:w="863" w:type="dxa"/>
            <w:tcBorders>
              <w:right w:val="single" w:color="000000" w:sz="10" w:space="0"/>
            </w:tcBorders>
          </w:tcPr>
          <w:p w14:paraId="34E22744"/>
        </w:tc>
      </w:tr>
      <w:tr w14:paraId="54B74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292" w:type="dxa"/>
            <w:tcBorders>
              <w:left w:val="single" w:color="000000" w:sz="10" w:space="0"/>
            </w:tcBorders>
          </w:tcPr>
          <w:p w14:paraId="009D68CF"/>
        </w:tc>
        <w:tc>
          <w:tcPr>
            <w:tcW w:w="1840" w:type="dxa"/>
          </w:tcPr>
          <w:p w14:paraId="2283AFCA"/>
        </w:tc>
        <w:tc>
          <w:tcPr>
            <w:tcW w:w="1414" w:type="dxa"/>
          </w:tcPr>
          <w:p w14:paraId="31ACEBBB"/>
        </w:tc>
        <w:tc>
          <w:tcPr>
            <w:tcW w:w="2405" w:type="dxa"/>
          </w:tcPr>
          <w:p w14:paraId="1AA57AA4"/>
        </w:tc>
        <w:tc>
          <w:tcPr>
            <w:tcW w:w="848" w:type="dxa"/>
          </w:tcPr>
          <w:p w14:paraId="732D2127"/>
        </w:tc>
        <w:tc>
          <w:tcPr>
            <w:tcW w:w="1558" w:type="dxa"/>
          </w:tcPr>
          <w:p w14:paraId="405D7C8D"/>
        </w:tc>
        <w:tc>
          <w:tcPr>
            <w:tcW w:w="2123" w:type="dxa"/>
          </w:tcPr>
          <w:p w14:paraId="16405D72"/>
        </w:tc>
        <w:tc>
          <w:tcPr>
            <w:tcW w:w="1416" w:type="dxa"/>
          </w:tcPr>
          <w:p w14:paraId="2BD18240"/>
        </w:tc>
        <w:tc>
          <w:tcPr>
            <w:tcW w:w="848" w:type="dxa"/>
          </w:tcPr>
          <w:p w14:paraId="18E6E780"/>
        </w:tc>
        <w:tc>
          <w:tcPr>
            <w:tcW w:w="863" w:type="dxa"/>
            <w:tcBorders>
              <w:right w:val="single" w:color="000000" w:sz="10" w:space="0"/>
            </w:tcBorders>
          </w:tcPr>
          <w:p w14:paraId="526E0245"/>
        </w:tc>
      </w:tr>
      <w:tr w14:paraId="4F8B2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292" w:type="dxa"/>
            <w:tcBorders>
              <w:left w:val="single" w:color="000000" w:sz="10" w:space="0"/>
            </w:tcBorders>
          </w:tcPr>
          <w:p w14:paraId="4193A47A"/>
        </w:tc>
        <w:tc>
          <w:tcPr>
            <w:tcW w:w="1840" w:type="dxa"/>
          </w:tcPr>
          <w:p w14:paraId="178B8C55"/>
        </w:tc>
        <w:tc>
          <w:tcPr>
            <w:tcW w:w="1414" w:type="dxa"/>
          </w:tcPr>
          <w:p w14:paraId="4F858CF9"/>
        </w:tc>
        <w:tc>
          <w:tcPr>
            <w:tcW w:w="2405" w:type="dxa"/>
          </w:tcPr>
          <w:p w14:paraId="1EE42352"/>
        </w:tc>
        <w:tc>
          <w:tcPr>
            <w:tcW w:w="848" w:type="dxa"/>
          </w:tcPr>
          <w:p w14:paraId="6123FCDB"/>
        </w:tc>
        <w:tc>
          <w:tcPr>
            <w:tcW w:w="1558" w:type="dxa"/>
          </w:tcPr>
          <w:p w14:paraId="6C6E7168"/>
        </w:tc>
        <w:tc>
          <w:tcPr>
            <w:tcW w:w="2123" w:type="dxa"/>
          </w:tcPr>
          <w:p w14:paraId="0D20578E"/>
        </w:tc>
        <w:tc>
          <w:tcPr>
            <w:tcW w:w="1416" w:type="dxa"/>
          </w:tcPr>
          <w:p w14:paraId="660FC830"/>
        </w:tc>
        <w:tc>
          <w:tcPr>
            <w:tcW w:w="848" w:type="dxa"/>
          </w:tcPr>
          <w:p w14:paraId="4FEBD695"/>
        </w:tc>
        <w:tc>
          <w:tcPr>
            <w:tcW w:w="863" w:type="dxa"/>
            <w:tcBorders>
              <w:right w:val="single" w:color="000000" w:sz="10" w:space="0"/>
            </w:tcBorders>
          </w:tcPr>
          <w:p w14:paraId="52B19C6C"/>
        </w:tc>
      </w:tr>
      <w:tr w14:paraId="4895D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292" w:type="dxa"/>
            <w:tcBorders>
              <w:left w:val="single" w:color="000000" w:sz="10" w:space="0"/>
            </w:tcBorders>
          </w:tcPr>
          <w:p w14:paraId="63BD4EA1"/>
        </w:tc>
        <w:tc>
          <w:tcPr>
            <w:tcW w:w="1840" w:type="dxa"/>
          </w:tcPr>
          <w:p w14:paraId="6C9886F9"/>
        </w:tc>
        <w:tc>
          <w:tcPr>
            <w:tcW w:w="1414" w:type="dxa"/>
          </w:tcPr>
          <w:p w14:paraId="7B09089C"/>
        </w:tc>
        <w:tc>
          <w:tcPr>
            <w:tcW w:w="2405" w:type="dxa"/>
          </w:tcPr>
          <w:p w14:paraId="69F92D70"/>
        </w:tc>
        <w:tc>
          <w:tcPr>
            <w:tcW w:w="848" w:type="dxa"/>
          </w:tcPr>
          <w:p w14:paraId="2211253E"/>
        </w:tc>
        <w:tc>
          <w:tcPr>
            <w:tcW w:w="1558" w:type="dxa"/>
          </w:tcPr>
          <w:p w14:paraId="56B30276"/>
        </w:tc>
        <w:tc>
          <w:tcPr>
            <w:tcW w:w="2123" w:type="dxa"/>
          </w:tcPr>
          <w:p w14:paraId="1CA94FA7"/>
        </w:tc>
        <w:tc>
          <w:tcPr>
            <w:tcW w:w="1416" w:type="dxa"/>
          </w:tcPr>
          <w:p w14:paraId="1DC8FC76"/>
        </w:tc>
        <w:tc>
          <w:tcPr>
            <w:tcW w:w="848" w:type="dxa"/>
          </w:tcPr>
          <w:p w14:paraId="732FDBE6"/>
        </w:tc>
        <w:tc>
          <w:tcPr>
            <w:tcW w:w="863" w:type="dxa"/>
            <w:tcBorders>
              <w:right w:val="single" w:color="000000" w:sz="10" w:space="0"/>
            </w:tcBorders>
          </w:tcPr>
          <w:p w14:paraId="7697211F"/>
        </w:tc>
      </w:tr>
      <w:tr w14:paraId="4E9EA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292" w:type="dxa"/>
            <w:tcBorders>
              <w:left w:val="single" w:color="000000" w:sz="10" w:space="0"/>
            </w:tcBorders>
          </w:tcPr>
          <w:p w14:paraId="434D0678"/>
        </w:tc>
        <w:tc>
          <w:tcPr>
            <w:tcW w:w="1840" w:type="dxa"/>
          </w:tcPr>
          <w:p w14:paraId="5150A554"/>
        </w:tc>
        <w:tc>
          <w:tcPr>
            <w:tcW w:w="1414" w:type="dxa"/>
          </w:tcPr>
          <w:p w14:paraId="1A471C61"/>
        </w:tc>
        <w:tc>
          <w:tcPr>
            <w:tcW w:w="2405" w:type="dxa"/>
          </w:tcPr>
          <w:p w14:paraId="57B9518B"/>
        </w:tc>
        <w:tc>
          <w:tcPr>
            <w:tcW w:w="848" w:type="dxa"/>
          </w:tcPr>
          <w:p w14:paraId="33C6E29E"/>
        </w:tc>
        <w:tc>
          <w:tcPr>
            <w:tcW w:w="1558" w:type="dxa"/>
          </w:tcPr>
          <w:p w14:paraId="490086CA"/>
        </w:tc>
        <w:tc>
          <w:tcPr>
            <w:tcW w:w="2123" w:type="dxa"/>
          </w:tcPr>
          <w:p w14:paraId="3E60306E"/>
        </w:tc>
        <w:tc>
          <w:tcPr>
            <w:tcW w:w="1416" w:type="dxa"/>
          </w:tcPr>
          <w:p w14:paraId="733BCDB0"/>
        </w:tc>
        <w:tc>
          <w:tcPr>
            <w:tcW w:w="848" w:type="dxa"/>
          </w:tcPr>
          <w:p w14:paraId="34E67E0D"/>
        </w:tc>
        <w:tc>
          <w:tcPr>
            <w:tcW w:w="863" w:type="dxa"/>
            <w:tcBorders>
              <w:right w:val="single" w:color="000000" w:sz="10" w:space="0"/>
            </w:tcBorders>
          </w:tcPr>
          <w:p w14:paraId="2E03E3C5"/>
        </w:tc>
      </w:tr>
      <w:tr w14:paraId="228F6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292" w:type="dxa"/>
            <w:tcBorders>
              <w:left w:val="single" w:color="000000" w:sz="10" w:space="0"/>
            </w:tcBorders>
          </w:tcPr>
          <w:p w14:paraId="76380881"/>
        </w:tc>
        <w:tc>
          <w:tcPr>
            <w:tcW w:w="1840" w:type="dxa"/>
          </w:tcPr>
          <w:p w14:paraId="7ED3922D"/>
        </w:tc>
        <w:tc>
          <w:tcPr>
            <w:tcW w:w="1414" w:type="dxa"/>
          </w:tcPr>
          <w:p w14:paraId="3CF36A97"/>
        </w:tc>
        <w:tc>
          <w:tcPr>
            <w:tcW w:w="2405" w:type="dxa"/>
          </w:tcPr>
          <w:p w14:paraId="2004F88B"/>
        </w:tc>
        <w:tc>
          <w:tcPr>
            <w:tcW w:w="848" w:type="dxa"/>
          </w:tcPr>
          <w:p w14:paraId="0466E68A"/>
        </w:tc>
        <w:tc>
          <w:tcPr>
            <w:tcW w:w="1558" w:type="dxa"/>
          </w:tcPr>
          <w:p w14:paraId="3F69F032"/>
        </w:tc>
        <w:tc>
          <w:tcPr>
            <w:tcW w:w="2123" w:type="dxa"/>
          </w:tcPr>
          <w:p w14:paraId="2660AF66"/>
        </w:tc>
        <w:tc>
          <w:tcPr>
            <w:tcW w:w="1416" w:type="dxa"/>
          </w:tcPr>
          <w:p w14:paraId="06F72324"/>
        </w:tc>
        <w:tc>
          <w:tcPr>
            <w:tcW w:w="848" w:type="dxa"/>
          </w:tcPr>
          <w:p w14:paraId="7AA4F45A"/>
        </w:tc>
        <w:tc>
          <w:tcPr>
            <w:tcW w:w="863" w:type="dxa"/>
            <w:tcBorders>
              <w:right w:val="single" w:color="000000" w:sz="10" w:space="0"/>
            </w:tcBorders>
          </w:tcPr>
          <w:p w14:paraId="11611FC3"/>
        </w:tc>
      </w:tr>
      <w:tr w14:paraId="54F98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292" w:type="dxa"/>
            <w:tcBorders>
              <w:left w:val="single" w:color="000000" w:sz="10" w:space="0"/>
            </w:tcBorders>
          </w:tcPr>
          <w:p w14:paraId="09F8F9AA"/>
        </w:tc>
        <w:tc>
          <w:tcPr>
            <w:tcW w:w="1840" w:type="dxa"/>
          </w:tcPr>
          <w:p w14:paraId="2FC880ED"/>
        </w:tc>
        <w:tc>
          <w:tcPr>
            <w:tcW w:w="1414" w:type="dxa"/>
          </w:tcPr>
          <w:p w14:paraId="7467AEE4"/>
        </w:tc>
        <w:tc>
          <w:tcPr>
            <w:tcW w:w="2405" w:type="dxa"/>
          </w:tcPr>
          <w:p w14:paraId="5AA9AB36"/>
        </w:tc>
        <w:tc>
          <w:tcPr>
            <w:tcW w:w="848" w:type="dxa"/>
          </w:tcPr>
          <w:p w14:paraId="3740BBB2"/>
        </w:tc>
        <w:tc>
          <w:tcPr>
            <w:tcW w:w="1558" w:type="dxa"/>
          </w:tcPr>
          <w:p w14:paraId="596DDBB9"/>
        </w:tc>
        <w:tc>
          <w:tcPr>
            <w:tcW w:w="2123" w:type="dxa"/>
          </w:tcPr>
          <w:p w14:paraId="2784DD63"/>
        </w:tc>
        <w:tc>
          <w:tcPr>
            <w:tcW w:w="1416" w:type="dxa"/>
          </w:tcPr>
          <w:p w14:paraId="2B5BFF81"/>
        </w:tc>
        <w:tc>
          <w:tcPr>
            <w:tcW w:w="848" w:type="dxa"/>
          </w:tcPr>
          <w:p w14:paraId="6DECFCDD"/>
        </w:tc>
        <w:tc>
          <w:tcPr>
            <w:tcW w:w="863" w:type="dxa"/>
            <w:tcBorders>
              <w:right w:val="single" w:color="000000" w:sz="10" w:space="0"/>
            </w:tcBorders>
          </w:tcPr>
          <w:p w14:paraId="7BC29C3E"/>
        </w:tc>
      </w:tr>
      <w:tr w14:paraId="26104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292" w:type="dxa"/>
            <w:tcBorders>
              <w:left w:val="single" w:color="000000" w:sz="10" w:space="0"/>
              <w:bottom w:val="single" w:color="000000" w:sz="10" w:space="0"/>
            </w:tcBorders>
          </w:tcPr>
          <w:p w14:paraId="77682F91"/>
        </w:tc>
        <w:tc>
          <w:tcPr>
            <w:tcW w:w="1840" w:type="dxa"/>
            <w:tcBorders>
              <w:bottom w:val="single" w:color="000000" w:sz="10" w:space="0"/>
            </w:tcBorders>
          </w:tcPr>
          <w:p w14:paraId="4AE2FA36"/>
        </w:tc>
        <w:tc>
          <w:tcPr>
            <w:tcW w:w="1414" w:type="dxa"/>
            <w:tcBorders>
              <w:bottom w:val="single" w:color="000000" w:sz="10" w:space="0"/>
            </w:tcBorders>
          </w:tcPr>
          <w:p w14:paraId="6FCC7AB2"/>
        </w:tc>
        <w:tc>
          <w:tcPr>
            <w:tcW w:w="2405" w:type="dxa"/>
            <w:tcBorders>
              <w:bottom w:val="single" w:color="000000" w:sz="10" w:space="0"/>
            </w:tcBorders>
          </w:tcPr>
          <w:p w14:paraId="2968E546"/>
        </w:tc>
        <w:tc>
          <w:tcPr>
            <w:tcW w:w="848" w:type="dxa"/>
            <w:tcBorders>
              <w:bottom w:val="single" w:color="000000" w:sz="10" w:space="0"/>
            </w:tcBorders>
          </w:tcPr>
          <w:p w14:paraId="288FADBD"/>
        </w:tc>
        <w:tc>
          <w:tcPr>
            <w:tcW w:w="1558" w:type="dxa"/>
            <w:tcBorders>
              <w:bottom w:val="single" w:color="000000" w:sz="10" w:space="0"/>
            </w:tcBorders>
          </w:tcPr>
          <w:p w14:paraId="5A56A2BC"/>
        </w:tc>
        <w:tc>
          <w:tcPr>
            <w:tcW w:w="2123" w:type="dxa"/>
            <w:tcBorders>
              <w:bottom w:val="single" w:color="000000" w:sz="10" w:space="0"/>
            </w:tcBorders>
          </w:tcPr>
          <w:p w14:paraId="19633CE1"/>
        </w:tc>
        <w:tc>
          <w:tcPr>
            <w:tcW w:w="1416" w:type="dxa"/>
            <w:tcBorders>
              <w:bottom w:val="single" w:color="000000" w:sz="10" w:space="0"/>
            </w:tcBorders>
          </w:tcPr>
          <w:p w14:paraId="3E5A6490"/>
        </w:tc>
        <w:tc>
          <w:tcPr>
            <w:tcW w:w="848" w:type="dxa"/>
            <w:tcBorders>
              <w:bottom w:val="single" w:color="000000" w:sz="10" w:space="0"/>
            </w:tcBorders>
          </w:tcPr>
          <w:p w14:paraId="25AF0F2F"/>
        </w:tc>
        <w:tc>
          <w:tcPr>
            <w:tcW w:w="863" w:type="dxa"/>
            <w:tcBorders>
              <w:bottom w:val="single" w:color="000000" w:sz="10" w:space="0"/>
              <w:right w:val="single" w:color="000000" w:sz="10" w:space="0"/>
            </w:tcBorders>
          </w:tcPr>
          <w:p w14:paraId="40C9F477"/>
        </w:tc>
      </w:tr>
    </w:tbl>
    <w:p w14:paraId="3A17CEC8"/>
    <w:p w14:paraId="5972B350">
      <w:pPr>
        <w:sectPr>
          <w:footerReference r:id="rId39" w:type="default"/>
          <w:pgSz w:w="16839" w:h="11905"/>
          <w:pgMar w:top="1011" w:right="1231" w:bottom="400" w:left="974" w:header="0" w:footer="0" w:gutter="0"/>
          <w:cols w:space="720" w:num="1"/>
        </w:sectPr>
      </w:pPr>
    </w:p>
    <w:p w14:paraId="1707220C">
      <w:pPr>
        <w:pStyle w:val="5"/>
        <w:spacing w:before="156" w:line="220" w:lineRule="auto"/>
        <w:ind w:left="1409"/>
        <w:rPr>
          <w:sz w:val="21"/>
          <w:szCs w:val="21"/>
        </w:rPr>
      </w:pPr>
      <w:r>
        <w:rPr>
          <w:spacing w:val="-7"/>
          <w:sz w:val="21"/>
          <w:szCs w:val="21"/>
        </w:rPr>
        <w:t>附件</w:t>
      </w:r>
      <w:r>
        <w:rPr>
          <w:spacing w:val="-37"/>
          <w:sz w:val="21"/>
          <w:szCs w:val="21"/>
        </w:rPr>
        <w:t xml:space="preserve"> </w:t>
      </w:r>
      <w:r>
        <w:rPr>
          <w:spacing w:val="-7"/>
          <w:sz w:val="21"/>
          <w:szCs w:val="21"/>
        </w:rPr>
        <w:t>2：</w:t>
      </w:r>
    </w:p>
    <w:p w14:paraId="3C294522">
      <w:pPr>
        <w:spacing w:line="279" w:lineRule="auto"/>
      </w:pPr>
    </w:p>
    <w:p w14:paraId="2E73C733">
      <w:pPr>
        <w:pStyle w:val="5"/>
        <w:spacing w:before="69" w:line="220" w:lineRule="auto"/>
        <w:ind w:left="4181"/>
        <w:rPr>
          <w:sz w:val="21"/>
          <w:szCs w:val="21"/>
          <w:lang w:eastAsia="zh-CN"/>
        </w:rPr>
      </w:pPr>
      <w:r>
        <w:rPr>
          <w:spacing w:val="3"/>
          <w:sz w:val="21"/>
          <w:szCs w:val="21"/>
          <w:lang w:eastAsia="zh-CN"/>
        </w:rPr>
        <w:t>发包人供应材料设备一览表</w:t>
      </w:r>
    </w:p>
    <w:p w14:paraId="2EFC5540">
      <w:pPr>
        <w:spacing w:line="173" w:lineRule="exact"/>
        <w:rPr>
          <w:lang w:eastAsia="zh-CN"/>
        </w:rPr>
      </w:pPr>
    </w:p>
    <w:tbl>
      <w:tblPr>
        <w:tblStyle w:val="9"/>
        <w:tblW w:w="1070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2"/>
        <w:gridCol w:w="1274"/>
        <w:gridCol w:w="1416"/>
        <w:gridCol w:w="938"/>
        <w:gridCol w:w="848"/>
        <w:gridCol w:w="1042"/>
        <w:gridCol w:w="991"/>
        <w:gridCol w:w="848"/>
        <w:gridCol w:w="1485"/>
        <w:gridCol w:w="1003"/>
      </w:tblGrid>
      <w:tr w14:paraId="28CB9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862" w:type="dxa"/>
            <w:tcBorders>
              <w:top w:val="single" w:color="000000" w:sz="10" w:space="0"/>
              <w:left w:val="single" w:color="000000" w:sz="10" w:space="0"/>
            </w:tcBorders>
          </w:tcPr>
          <w:p w14:paraId="7E26CD75">
            <w:pPr>
              <w:spacing w:line="325" w:lineRule="auto"/>
              <w:rPr>
                <w:lang w:eastAsia="zh-CN"/>
              </w:rPr>
            </w:pPr>
          </w:p>
          <w:p w14:paraId="7F7069D2">
            <w:pPr>
              <w:pStyle w:val="10"/>
              <w:spacing w:before="68" w:line="222" w:lineRule="auto"/>
              <w:ind w:left="176"/>
            </w:pPr>
            <w:r>
              <w:rPr>
                <w:spacing w:val="-1"/>
              </w:rPr>
              <w:t>序号</w:t>
            </w:r>
          </w:p>
        </w:tc>
        <w:tc>
          <w:tcPr>
            <w:tcW w:w="1274" w:type="dxa"/>
            <w:tcBorders>
              <w:top w:val="single" w:color="000000" w:sz="10" w:space="0"/>
            </w:tcBorders>
          </w:tcPr>
          <w:p w14:paraId="70B7391B">
            <w:pPr>
              <w:pStyle w:val="10"/>
              <w:spacing w:before="174" w:line="310" w:lineRule="auto"/>
              <w:ind w:left="400" w:right="137" w:hanging="338"/>
            </w:pPr>
            <w:r>
              <w:rPr>
                <w:spacing w:val="2"/>
              </w:rPr>
              <w:t xml:space="preserve">材料、设备 </w:t>
            </w:r>
            <w:r>
              <w:rPr>
                <w:spacing w:val="-5"/>
              </w:rPr>
              <w:t>品种</w:t>
            </w:r>
          </w:p>
        </w:tc>
        <w:tc>
          <w:tcPr>
            <w:tcW w:w="1416" w:type="dxa"/>
            <w:tcBorders>
              <w:top w:val="single" w:color="000000" w:sz="10" w:space="0"/>
            </w:tcBorders>
          </w:tcPr>
          <w:p w14:paraId="72D4D389">
            <w:pPr>
              <w:spacing w:line="325" w:lineRule="auto"/>
            </w:pPr>
          </w:p>
          <w:p w14:paraId="022CC946">
            <w:pPr>
              <w:pStyle w:val="10"/>
              <w:spacing w:before="68" w:line="221" w:lineRule="auto"/>
              <w:ind w:left="243"/>
            </w:pPr>
            <w:r>
              <w:rPr>
                <w:spacing w:val="2"/>
              </w:rPr>
              <w:t>规格型号</w:t>
            </w:r>
          </w:p>
        </w:tc>
        <w:tc>
          <w:tcPr>
            <w:tcW w:w="938" w:type="dxa"/>
            <w:tcBorders>
              <w:top w:val="single" w:color="000000" w:sz="10" w:space="0"/>
            </w:tcBorders>
          </w:tcPr>
          <w:p w14:paraId="22F843B9">
            <w:pPr>
              <w:spacing w:line="326" w:lineRule="auto"/>
            </w:pPr>
          </w:p>
          <w:p w14:paraId="4AC36578">
            <w:pPr>
              <w:pStyle w:val="10"/>
              <w:spacing w:before="68" w:line="221" w:lineRule="auto"/>
              <w:ind w:left="223"/>
            </w:pPr>
            <w:r>
              <w:rPr>
                <w:spacing w:val="-1"/>
              </w:rPr>
              <w:t>单位</w:t>
            </w:r>
          </w:p>
        </w:tc>
        <w:tc>
          <w:tcPr>
            <w:tcW w:w="848" w:type="dxa"/>
            <w:tcBorders>
              <w:top w:val="single" w:color="000000" w:sz="10" w:space="0"/>
            </w:tcBorders>
          </w:tcPr>
          <w:p w14:paraId="164141EB">
            <w:pPr>
              <w:spacing w:line="325" w:lineRule="auto"/>
            </w:pPr>
          </w:p>
          <w:p w14:paraId="66AE061A">
            <w:pPr>
              <w:pStyle w:val="10"/>
              <w:spacing w:before="68" w:line="221" w:lineRule="auto"/>
              <w:ind w:left="181"/>
            </w:pPr>
            <w:r>
              <w:rPr>
                <w:spacing w:val="-1"/>
              </w:rPr>
              <w:t>数量</w:t>
            </w:r>
          </w:p>
        </w:tc>
        <w:tc>
          <w:tcPr>
            <w:tcW w:w="1042" w:type="dxa"/>
            <w:tcBorders>
              <w:top w:val="single" w:color="000000" w:sz="10" w:space="0"/>
            </w:tcBorders>
          </w:tcPr>
          <w:p w14:paraId="4CA8FE74">
            <w:pPr>
              <w:spacing w:line="325" w:lineRule="auto"/>
            </w:pPr>
          </w:p>
          <w:p w14:paraId="57830669">
            <w:pPr>
              <w:pStyle w:val="10"/>
              <w:spacing w:before="69" w:line="219" w:lineRule="auto"/>
              <w:jc w:val="right"/>
            </w:pPr>
            <w:r>
              <w:rPr>
                <w:spacing w:val="-11"/>
              </w:rPr>
              <w:t>单价（元）</w:t>
            </w:r>
          </w:p>
        </w:tc>
        <w:tc>
          <w:tcPr>
            <w:tcW w:w="991" w:type="dxa"/>
            <w:tcBorders>
              <w:top w:val="single" w:color="000000" w:sz="10" w:space="0"/>
            </w:tcBorders>
          </w:tcPr>
          <w:p w14:paraId="7432F83B">
            <w:pPr>
              <w:spacing w:line="325" w:lineRule="auto"/>
            </w:pPr>
          </w:p>
          <w:p w14:paraId="1CC29AC9">
            <w:pPr>
              <w:pStyle w:val="10"/>
              <w:spacing w:before="68" w:line="221" w:lineRule="auto"/>
              <w:ind w:left="40"/>
            </w:pPr>
            <w:r>
              <w:rPr>
                <w:spacing w:val="2"/>
              </w:rPr>
              <w:t>质量等级</w:t>
            </w:r>
          </w:p>
        </w:tc>
        <w:tc>
          <w:tcPr>
            <w:tcW w:w="848" w:type="dxa"/>
            <w:tcBorders>
              <w:top w:val="single" w:color="000000" w:sz="10" w:space="0"/>
            </w:tcBorders>
          </w:tcPr>
          <w:p w14:paraId="7DCA1C0E">
            <w:pPr>
              <w:pStyle w:val="10"/>
              <w:spacing w:before="174" w:line="310" w:lineRule="auto"/>
              <w:ind w:left="307" w:right="125" w:hanging="230"/>
            </w:pPr>
            <w:r>
              <w:rPr>
                <w:spacing w:val="1"/>
              </w:rPr>
              <w:t>供应时</w:t>
            </w:r>
            <w:r>
              <w:t xml:space="preserve"> 间</w:t>
            </w:r>
          </w:p>
        </w:tc>
        <w:tc>
          <w:tcPr>
            <w:tcW w:w="1485" w:type="dxa"/>
            <w:tcBorders>
              <w:top w:val="single" w:color="000000" w:sz="10" w:space="0"/>
            </w:tcBorders>
          </w:tcPr>
          <w:p w14:paraId="77F2FE19">
            <w:pPr>
              <w:spacing w:line="325" w:lineRule="auto"/>
            </w:pPr>
          </w:p>
          <w:p w14:paraId="7A05803A">
            <w:pPr>
              <w:pStyle w:val="10"/>
              <w:spacing w:before="68" w:line="225" w:lineRule="auto"/>
              <w:ind w:left="289"/>
            </w:pPr>
            <w:r>
              <w:rPr>
                <w:spacing w:val="3"/>
              </w:rPr>
              <w:t>送达地点</w:t>
            </w:r>
          </w:p>
        </w:tc>
        <w:tc>
          <w:tcPr>
            <w:tcW w:w="1003" w:type="dxa"/>
            <w:tcBorders>
              <w:top w:val="single" w:color="000000" w:sz="10" w:space="0"/>
              <w:right w:val="single" w:color="000000" w:sz="10" w:space="0"/>
            </w:tcBorders>
          </w:tcPr>
          <w:p w14:paraId="25E22DAA">
            <w:pPr>
              <w:spacing w:line="325" w:lineRule="auto"/>
            </w:pPr>
          </w:p>
          <w:p w14:paraId="0AB99049">
            <w:pPr>
              <w:pStyle w:val="10"/>
              <w:spacing w:before="68" w:line="222" w:lineRule="auto"/>
              <w:ind w:left="265"/>
            </w:pPr>
            <w:r>
              <w:rPr>
                <w:spacing w:val="-1"/>
              </w:rPr>
              <w:t>备注</w:t>
            </w:r>
          </w:p>
        </w:tc>
      </w:tr>
      <w:tr w14:paraId="30760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862" w:type="dxa"/>
            <w:tcBorders>
              <w:left w:val="single" w:color="000000" w:sz="10" w:space="0"/>
            </w:tcBorders>
          </w:tcPr>
          <w:p w14:paraId="61DACD56"/>
        </w:tc>
        <w:tc>
          <w:tcPr>
            <w:tcW w:w="1274" w:type="dxa"/>
          </w:tcPr>
          <w:p w14:paraId="36C3FE01"/>
        </w:tc>
        <w:tc>
          <w:tcPr>
            <w:tcW w:w="1416" w:type="dxa"/>
          </w:tcPr>
          <w:p w14:paraId="6405B994"/>
        </w:tc>
        <w:tc>
          <w:tcPr>
            <w:tcW w:w="938" w:type="dxa"/>
          </w:tcPr>
          <w:p w14:paraId="548F7CA7"/>
        </w:tc>
        <w:tc>
          <w:tcPr>
            <w:tcW w:w="848" w:type="dxa"/>
          </w:tcPr>
          <w:p w14:paraId="22879EAF"/>
        </w:tc>
        <w:tc>
          <w:tcPr>
            <w:tcW w:w="1042" w:type="dxa"/>
          </w:tcPr>
          <w:p w14:paraId="11038C1F"/>
        </w:tc>
        <w:tc>
          <w:tcPr>
            <w:tcW w:w="991" w:type="dxa"/>
          </w:tcPr>
          <w:p w14:paraId="3B8D5224"/>
        </w:tc>
        <w:tc>
          <w:tcPr>
            <w:tcW w:w="848" w:type="dxa"/>
          </w:tcPr>
          <w:p w14:paraId="087DF103"/>
        </w:tc>
        <w:tc>
          <w:tcPr>
            <w:tcW w:w="1485" w:type="dxa"/>
          </w:tcPr>
          <w:p w14:paraId="3D5C9645"/>
        </w:tc>
        <w:tc>
          <w:tcPr>
            <w:tcW w:w="1003" w:type="dxa"/>
            <w:tcBorders>
              <w:right w:val="single" w:color="000000" w:sz="10" w:space="0"/>
            </w:tcBorders>
          </w:tcPr>
          <w:p w14:paraId="0B94E0F6"/>
        </w:tc>
      </w:tr>
      <w:tr w14:paraId="66B74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62" w:type="dxa"/>
            <w:tcBorders>
              <w:left w:val="single" w:color="000000" w:sz="10" w:space="0"/>
            </w:tcBorders>
          </w:tcPr>
          <w:p w14:paraId="15FBF20F"/>
        </w:tc>
        <w:tc>
          <w:tcPr>
            <w:tcW w:w="1274" w:type="dxa"/>
          </w:tcPr>
          <w:p w14:paraId="64E95387"/>
        </w:tc>
        <w:tc>
          <w:tcPr>
            <w:tcW w:w="1416" w:type="dxa"/>
          </w:tcPr>
          <w:p w14:paraId="2600F617"/>
        </w:tc>
        <w:tc>
          <w:tcPr>
            <w:tcW w:w="938" w:type="dxa"/>
          </w:tcPr>
          <w:p w14:paraId="7B7E35FF"/>
        </w:tc>
        <w:tc>
          <w:tcPr>
            <w:tcW w:w="848" w:type="dxa"/>
          </w:tcPr>
          <w:p w14:paraId="7C3C9616"/>
        </w:tc>
        <w:tc>
          <w:tcPr>
            <w:tcW w:w="1042" w:type="dxa"/>
          </w:tcPr>
          <w:p w14:paraId="02446D90"/>
        </w:tc>
        <w:tc>
          <w:tcPr>
            <w:tcW w:w="991" w:type="dxa"/>
          </w:tcPr>
          <w:p w14:paraId="56199372"/>
        </w:tc>
        <w:tc>
          <w:tcPr>
            <w:tcW w:w="848" w:type="dxa"/>
          </w:tcPr>
          <w:p w14:paraId="54E3448E"/>
        </w:tc>
        <w:tc>
          <w:tcPr>
            <w:tcW w:w="1485" w:type="dxa"/>
          </w:tcPr>
          <w:p w14:paraId="7C5AD94E"/>
        </w:tc>
        <w:tc>
          <w:tcPr>
            <w:tcW w:w="1003" w:type="dxa"/>
            <w:tcBorders>
              <w:right w:val="single" w:color="000000" w:sz="10" w:space="0"/>
            </w:tcBorders>
          </w:tcPr>
          <w:p w14:paraId="22FF871C"/>
        </w:tc>
      </w:tr>
      <w:tr w14:paraId="34302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62" w:type="dxa"/>
            <w:tcBorders>
              <w:left w:val="single" w:color="000000" w:sz="10" w:space="0"/>
            </w:tcBorders>
          </w:tcPr>
          <w:p w14:paraId="4A054AE7"/>
        </w:tc>
        <w:tc>
          <w:tcPr>
            <w:tcW w:w="1274" w:type="dxa"/>
          </w:tcPr>
          <w:p w14:paraId="27AEEB98"/>
        </w:tc>
        <w:tc>
          <w:tcPr>
            <w:tcW w:w="1416" w:type="dxa"/>
          </w:tcPr>
          <w:p w14:paraId="5F9FCD62"/>
        </w:tc>
        <w:tc>
          <w:tcPr>
            <w:tcW w:w="938" w:type="dxa"/>
          </w:tcPr>
          <w:p w14:paraId="08BB9A29"/>
        </w:tc>
        <w:tc>
          <w:tcPr>
            <w:tcW w:w="848" w:type="dxa"/>
          </w:tcPr>
          <w:p w14:paraId="1C2ED668"/>
        </w:tc>
        <w:tc>
          <w:tcPr>
            <w:tcW w:w="1042" w:type="dxa"/>
          </w:tcPr>
          <w:p w14:paraId="7F5AAACF"/>
        </w:tc>
        <w:tc>
          <w:tcPr>
            <w:tcW w:w="991" w:type="dxa"/>
          </w:tcPr>
          <w:p w14:paraId="27CBAC03"/>
        </w:tc>
        <w:tc>
          <w:tcPr>
            <w:tcW w:w="848" w:type="dxa"/>
          </w:tcPr>
          <w:p w14:paraId="79C83C5F"/>
        </w:tc>
        <w:tc>
          <w:tcPr>
            <w:tcW w:w="1485" w:type="dxa"/>
          </w:tcPr>
          <w:p w14:paraId="7DE61810"/>
        </w:tc>
        <w:tc>
          <w:tcPr>
            <w:tcW w:w="1003" w:type="dxa"/>
            <w:tcBorders>
              <w:right w:val="single" w:color="000000" w:sz="10" w:space="0"/>
            </w:tcBorders>
          </w:tcPr>
          <w:p w14:paraId="0E7F7098"/>
        </w:tc>
      </w:tr>
      <w:tr w14:paraId="6B915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62" w:type="dxa"/>
            <w:tcBorders>
              <w:left w:val="single" w:color="000000" w:sz="10" w:space="0"/>
            </w:tcBorders>
          </w:tcPr>
          <w:p w14:paraId="0C7104A6"/>
        </w:tc>
        <w:tc>
          <w:tcPr>
            <w:tcW w:w="1274" w:type="dxa"/>
          </w:tcPr>
          <w:p w14:paraId="775C8F4A"/>
        </w:tc>
        <w:tc>
          <w:tcPr>
            <w:tcW w:w="1416" w:type="dxa"/>
          </w:tcPr>
          <w:p w14:paraId="1BABC8B7"/>
        </w:tc>
        <w:tc>
          <w:tcPr>
            <w:tcW w:w="938" w:type="dxa"/>
          </w:tcPr>
          <w:p w14:paraId="4AA5064D"/>
        </w:tc>
        <w:tc>
          <w:tcPr>
            <w:tcW w:w="848" w:type="dxa"/>
          </w:tcPr>
          <w:p w14:paraId="4FA43A7C"/>
        </w:tc>
        <w:tc>
          <w:tcPr>
            <w:tcW w:w="1042" w:type="dxa"/>
          </w:tcPr>
          <w:p w14:paraId="73E24C89"/>
        </w:tc>
        <w:tc>
          <w:tcPr>
            <w:tcW w:w="991" w:type="dxa"/>
          </w:tcPr>
          <w:p w14:paraId="4DF4724A"/>
        </w:tc>
        <w:tc>
          <w:tcPr>
            <w:tcW w:w="848" w:type="dxa"/>
          </w:tcPr>
          <w:p w14:paraId="446577FB"/>
        </w:tc>
        <w:tc>
          <w:tcPr>
            <w:tcW w:w="1485" w:type="dxa"/>
          </w:tcPr>
          <w:p w14:paraId="05F8EB3E"/>
        </w:tc>
        <w:tc>
          <w:tcPr>
            <w:tcW w:w="1003" w:type="dxa"/>
            <w:tcBorders>
              <w:right w:val="single" w:color="000000" w:sz="10" w:space="0"/>
            </w:tcBorders>
          </w:tcPr>
          <w:p w14:paraId="0177725E"/>
        </w:tc>
      </w:tr>
      <w:tr w14:paraId="49FF4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9" w:hRule="atLeast"/>
        </w:trPr>
        <w:tc>
          <w:tcPr>
            <w:tcW w:w="862" w:type="dxa"/>
            <w:tcBorders>
              <w:left w:val="single" w:color="000000" w:sz="10" w:space="0"/>
            </w:tcBorders>
          </w:tcPr>
          <w:p w14:paraId="24F802A9"/>
        </w:tc>
        <w:tc>
          <w:tcPr>
            <w:tcW w:w="1274" w:type="dxa"/>
          </w:tcPr>
          <w:p w14:paraId="14514386"/>
        </w:tc>
        <w:tc>
          <w:tcPr>
            <w:tcW w:w="1416" w:type="dxa"/>
          </w:tcPr>
          <w:p w14:paraId="11AC680D"/>
        </w:tc>
        <w:tc>
          <w:tcPr>
            <w:tcW w:w="938" w:type="dxa"/>
          </w:tcPr>
          <w:p w14:paraId="01EFF44D"/>
        </w:tc>
        <w:tc>
          <w:tcPr>
            <w:tcW w:w="848" w:type="dxa"/>
          </w:tcPr>
          <w:p w14:paraId="4F66693D"/>
        </w:tc>
        <w:tc>
          <w:tcPr>
            <w:tcW w:w="1042" w:type="dxa"/>
          </w:tcPr>
          <w:p w14:paraId="3B2E361D"/>
        </w:tc>
        <w:tc>
          <w:tcPr>
            <w:tcW w:w="991" w:type="dxa"/>
          </w:tcPr>
          <w:p w14:paraId="7EEC2F47"/>
        </w:tc>
        <w:tc>
          <w:tcPr>
            <w:tcW w:w="848" w:type="dxa"/>
          </w:tcPr>
          <w:p w14:paraId="2E904C32"/>
        </w:tc>
        <w:tc>
          <w:tcPr>
            <w:tcW w:w="1485" w:type="dxa"/>
          </w:tcPr>
          <w:p w14:paraId="63A1458B"/>
        </w:tc>
        <w:tc>
          <w:tcPr>
            <w:tcW w:w="1003" w:type="dxa"/>
            <w:tcBorders>
              <w:right w:val="single" w:color="000000" w:sz="10" w:space="0"/>
            </w:tcBorders>
          </w:tcPr>
          <w:p w14:paraId="1F0A80AB"/>
        </w:tc>
      </w:tr>
      <w:tr w14:paraId="4F88D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2" w:hRule="atLeast"/>
        </w:trPr>
        <w:tc>
          <w:tcPr>
            <w:tcW w:w="862" w:type="dxa"/>
            <w:tcBorders>
              <w:left w:val="single" w:color="000000" w:sz="10" w:space="0"/>
            </w:tcBorders>
          </w:tcPr>
          <w:p w14:paraId="4B67A223"/>
        </w:tc>
        <w:tc>
          <w:tcPr>
            <w:tcW w:w="1274" w:type="dxa"/>
          </w:tcPr>
          <w:p w14:paraId="62756041"/>
        </w:tc>
        <w:tc>
          <w:tcPr>
            <w:tcW w:w="1416" w:type="dxa"/>
          </w:tcPr>
          <w:p w14:paraId="442D7D09"/>
        </w:tc>
        <w:tc>
          <w:tcPr>
            <w:tcW w:w="938" w:type="dxa"/>
          </w:tcPr>
          <w:p w14:paraId="122B9276"/>
        </w:tc>
        <w:tc>
          <w:tcPr>
            <w:tcW w:w="848" w:type="dxa"/>
          </w:tcPr>
          <w:p w14:paraId="478C572E"/>
        </w:tc>
        <w:tc>
          <w:tcPr>
            <w:tcW w:w="1042" w:type="dxa"/>
          </w:tcPr>
          <w:p w14:paraId="7CAE1D5F"/>
        </w:tc>
        <w:tc>
          <w:tcPr>
            <w:tcW w:w="991" w:type="dxa"/>
          </w:tcPr>
          <w:p w14:paraId="4F9CB6E9"/>
        </w:tc>
        <w:tc>
          <w:tcPr>
            <w:tcW w:w="848" w:type="dxa"/>
          </w:tcPr>
          <w:p w14:paraId="0DC6AF52"/>
        </w:tc>
        <w:tc>
          <w:tcPr>
            <w:tcW w:w="1485" w:type="dxa"/>
          </w:tcPr>
          <w:p w14:paraId="7DAC2FF9"/>
        </w:tc>
        <w:tc>
          <w:tcPr>
            <w:tcW w:w="1003" w:type="dxa"/>
            <w:tcBorders>
              <w:right w:val="single" w:color="000000" w:sz="10" w:space="0"/>
            </w:tcBorders>
          </w:tcPr>
          <w:p w14:paraId="47F69D4A"/>
        </w:tc>
      </w:tr>
      <w:tr w14:paraId="79642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9" w:hRule="atLeast"/>
        </w:trPr>
        <w:tc>
          <w:tcPr>
            <w:tcW w:w="862" w:type="dxa"/>
            <w:tcBorders>
              <w:left w:val="single" w:color="000000" w:sz="10" w:space="0"/>
            </w:tcBorders>
          </w:tcPr>
          <w:p w14:paraId="1978D63B"/>
        </w:tc>
        <w:tc>
          <w:tcPr>
            <w:tcW w:w="1274" w:type="dxa"/>
          </w:tcPr>
          <w:p w14:paraId="52F8A917"/>
        </w:tc>
        <w:tc>
          <w:tcPr>
            <w:tcW w:w="1416" w:type="dxa"/>
          </w:tcPr>
          <w:p w14:paraId="783A6681"/>
        </w:tc>
        <w:tc>
          <w:tcPr>
            <w:tcW w:w="938" w:type="dxa"/>
          </w:tcPr>
          <w:p w14:paraId="49FF506C"/>
        </w:tc>
        <w:tc>
          <w:tcPr>
            <w:tcW w:w="848" w:type="dxa"/>
          </w:tcPr>
          <w:p w14:paraId="311B2369"/>
        </w:tc>
        <w:tc>
          <w:tcPr>
            <w:tcW w:w="1042" w:type="dxa"/>
          </w:tcPr>
          <w:p w14:paraId="44411C39"/>
        </w:tc>
        <w:tc>
          <w:tcPr>
            <w:tcW w:w="991" w:type="dxa"/>
          </w:tcPr>
          <w:p w14:paraId="7ABDFF8B"/>
        </w:tc>
        <w:tc>
          <w:tcPr>
            <w:tcW w:w="848" w:type="dxa"/>
          </w:tcPr>
          <w:p w14:paraId="5DEBD9D3"/>
        </w:tc>
        <w:tc>
          <w:tcPr>
            <w:tcW w:w="1485" w:type="dxa"/>
          </w:tcPr>
          <w:p w14:paraId="41DBE428"/>
        </w:tc>
        <w:tc>
          <w:tcPr>
            <w:tcW w:w="1003" w:type="dxa"/>
            <w:tcBorders>
              <w:right w:val="single" w:color="000000" w:sz="10" w:space="0"/>
            </w:tcBorders>
          </w:tcPr>
          <w:p w14:paraId="72CB4A30"/>
        </w:tc>
      </w:tr>
      <w:tr w14:paraId="4BA8B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62" w:type="dxa"/>
            <w:tcBorders>
              <w:left w:val="single" w:color="000000" w:sz="10" w:space="0"/>
            </w:tcBorders>
          </w:tcPr>
          <w:p w14:paraId="18A8A6C3"/>
        </w:tc>
        <w:tc>
          <w:tcPr>
            <w:tcW w:w="1274" w:type="dxa"/>
          </w:tcPr>
          <w:p w14:paraId="518A41AF"/>
        </w:tc>
        <w:tc>
          <w:tcPr>
            <w:tcW w:w="1416" w:type="dxa"/>
          </w:tcPr>
          <w:p w14:paraId="0D34BA1B"/>
        </w:tc>
        <w:tc>
          <w:tcPr>
            <w:tcW w:w="938" w:type="dxa"/>
          </w:tcPr>
          <w:p w14:paraId="368216C2"/>
        </w:tc>
        <w:tc>
          <w:tcPr>
            <w:tcW w:w="848" w:type="dxa"/>
          </w:tcPr>
          <w:p w14:paraId="5CD04D41"/>
        </w:tc>
        <w:tc>
          <w:tcPr>
            <w:tcW w:w="1042" w:type="dxa"/>
          </w:tcPr>
          <w:p w14:paraId="17C01E34"/>
        </w:tc>
        <w:tc>
          <w:tcPr>
            <w:tcW w:w="991" w:type="dxa"/>
          </w:tcPr>
          <w:p w14:paraId="32723B20"/>
        </w:tc>
        <w:tc>
          <w:tcPr>
            <w:tcW w:w="848" w:type="dxa"/>
          </w:tcPr>
          <w:p w14:paraId="3A547969"/>
        </w:tc>
        <w:tc>
          <w:tcPr>
            <w:tcW w:w="1485" w:type="dxa"/>
          </w:tcPr>
          <w:p w14:paraId="6B4EF528"/>
        </w:tc>
        <w:tc>
          <w:tcPr>
            <w:tcW w:w="1003" w:type="dxa"/>
            <w:tcBorders>
              <w:right w:val="single" w:color="000000" w:sz="10" w:space="0"/>
            </w:tcBorders>
          </w:tcPr>
          <w:p w14:paraId="38EDC195"/>
        </w:tc>
      </w:tr>
      <w:tr w14:paraId="5A63F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62" w:type="dxa"/>
            <w:tcBorders>
              <w:left w:val="single" w:color="000000" w:sz="10" w:space="0"/>
            </w:tcBorders>
          </w:tcPr>
          <w:p w14:paraId="2D10DC38"/>
        </w:tc>
        <w:tc>
          <w:tcPr>
            <w:tcW w:w="1274" w:type="dxa"/>
          </w:tcPr>
          <w:p w14:paraId="5CBB91F9"/>
        </w:tc>
        <w:tc>
          <w:tcPr>
            <w:tcW w:w="1416" w:type="dxa"/>
          </w:tcPr>
          <w:p w14:paraId="58A48832"/>
        </w:tc>
        <w:tc>
          <w:tcPr>
            <w:tcW w:w="938" w:type="dxa"/>
          </w:tcPr>
          <w:p w14:paraId="0D830F4A"/>
        </w:tc>
        <w:tc>
          <w:tcPr>
            <w:tcW w:w="848" w:type="dxa"/>
          </w:tcPr>
          <w:p w14:paraId="4842351F"/>
        </w:tc>
        <w:tc>
          <w:tcPr>
            <w:tcW w:w="1042" w:type="dxa"/>
          </w:tcPr>
          <w:p w14:paraId="692218D7"/>
        </w:tc>
        <w:tc>
          <w:tcPr>
            <w:tcW w:w="991" w:type="dxa"/>
          </w:tcPr>
          <w:p w14:paraId="34EA43E2"/>
        </w:tc>
        <w:tc>
          <w:tcPr>
            <w:tcW w:w="848" w:type="dxa"/>
          </w:tcPr>
          <w:p w14:paraId="65E70087"/>
        </w:tc>
        <w:tc>
          <w:tcPr>
            <w:tcW w:w="1485" w:type="dxa"/>
          </w:tcPr>
          <w:p w14:paraId="6CE64229"/>
        </w:tc>
        <w:tc>
          <w:tcPr>
            <w:tcW w:w="1003" w:type="dxa"/>
            <w:tcBorders>
              <w:right w:val="single" w:color="000000" w:sz="10" w:space="0"/>
            </w:tcBorders>
          </w:tcPr>
          <w:p w14:paraId="2B4CA99F"/>
        </w:tc>
      </w:tr>
      <w:tr w14:paraId="56B66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62" w:type="dxa"/>
            <w:tcBorders>
              <w:left w:val="single" w:color="000000" w:sz="10" w:space="0"/>
            </w:tcBorders>
          </w:tcPr>
          <w:p w14:paraId="3CE1F5A0"/>
        </w:tc>
        <w:tc>
          <w:tcPr>
            <w:tcW w:w="1274" w:type="dxa"/>
          </w:tcPr>
          <w:p w14:paraId="738F5C0F"/>
        </w:tc>
        <w:tc>
          <w:tcPr>
            <w:tcW w:w="1416" w:type="dxa"/>
          </w:tcPr>
          <w:p w14:paraId="2B779757"/>
        </w:tc>
        <w:tc>
          <w:tcPr>
            <w:tcW w:w="938" w:type="dxa"/>
          </w:tcPr>
          <w:p w14:paraId="27B48948"/>
        </w:tc>
        <w:tc>
          <w:tcPr>
            <w:tcW w:w="848" w:type="dxa"/>
          </w:tcPr>
          <w:p w14:paraId="2D8D5D57"/>
        </w:tc>
        <w:tc>
          <w:tcPr>
            <w:tcW w:w="1042" w:type="dxa"/>
          </w:tcPr>
          <w:p w14:paraId="58A8C980"/>
        </w:tc>
        <w:tc>
          <w:tcPr>
            <w:tcW w:w="991" w:type="dxa"/>
          </w:tcPr>
          <w:p w14:paraId="782870DB"/>
        </w:tc>
        <w:tc>
          <w:tcPr>
            <w:tcW w:w="848" w:type="dxa"/>
          </w:tcPr>
          <w:p w14:paraId="4AE69850"/>
        </w:tc>
        <w:tc>
          <w:tcPr>
            <w:tcW w:w="1485" w:type="dxa"/>
          </w:tcPr>
          <w:p w14:paraId="7CC54652"/>
        </w:tc>
        <w:tc>
          <w:tcPr>
            <w:tcW w:w="1003" w:type="dxa"/>
            <w:tcBorders>
              <w:right w:val="single" w:color="000000" w:sz="10" w:space="0"/>
            </w:tcBorders>
          </w:tcPr>
          <w:p w14:paraId="05D7B870"/>
        </w:tc>
      </w:tr>
      <w:tr w14:paraId="4D828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62" w:type="dxa"/>
            <w:tcBorders>
              <w:left w:val="single" w:color="000000" w:sz="10" w:space="0"/>
            </w:tcBorders>
          </w:tcPr>
          <w:p w14:paraId="71570D25"/>
        </w:tc>
        <w:tc>
          <w:tcPr>
            <w:tcW w:w="1274" w:type="dxa"/>
          </w:tcPr>
          <w:p w14:paraId="5A872F68"/>
        </w:tc>
        <w:tc>
          <w:tcPr>
            <w:tcW w:w="1416" w:type="dxa"/>
          </w:tcPr>
          <w:p w14:paraId="5E0DE5E8"/>
        </w:tc>
        <w:tc>
          <w:tcPr>
            <w:tcW w:w="938" w:type="dxa"/>
          </w:tcPr>
          <w:p w14:paraId="46FE09C0"/>
        </w:tc>
        <w:tc>
          <w:tcPr>
            <w:tcW w:w="848" w:type="dxa"/>
          </w:tcPr>
          <w:p w14:paraId="1760E168"/>
        </w:tc>
        <w:tc>
          <w:tcPr>
            <w:tcW w:w="1042" w:type="dxa"/>
          </w:tcPr>
          <w:p w14:paraId="1154135B"/>
        </w:tc>
        <w:tc>
          <w:tcPr>
            <w:tcW w:w="991" w:type="dxa"/>
          </w:tcPr>
          <w:p w14:paraId="71257BDA"/>
        </w:tc>
        <w:tc>
          <w:tcPr>
            <w:tcW w:w="848" w:type="dxa"/>
          </w:tcPr>
          <w:p w14:paraId="0450674D"/>
        </w:tc>
        <w:tc>
          <w:tcPr>
            <w:tcW w:w="1485" w:type="dxa"/>
          </w:tcPr>
          <w:p w14:paraId="32F12E21"/>
        </w:tc>
        <w:tc>
          <w:tcPr>
            <w:tcW w:w="1003" w:type="dxa"/>
            <w:tcBorders>
              <w:right w:val="single" w:color="000000" w:sz="10" w:space="0"/>
            </w:tcBorders>
          </w:tcPr>
          <w:p w14:paraId="3D4EBC9C"/>
        </w:tc>
      </w:tr>
      <w:tr w14:paraId="5428E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62" w:type="dxa"/>
            <w:tcBorders>
              <w:left w:val="single" w:color="000000" w:sz="10" w:space="0"/>
            </w:tcBorders>
          </w:tcPr>
          <w:p w14:paraId="4FA48751"/>
        </w:tc>
        <w:tc>
          <w:tcPr>
            <w:tcW w:w="1274" w:type="dxa"/>
          </w:tcPr>
          <w:p w14:paraId="38974B68"/>
        </w:tc>
        <w:tc>
          <w:tcPr>
            <w:tcW w:w="1416" w:type="dxa"/>
          </w:tcPr>
          <w:p w14:paraId="76A54641"/>
        </w:tc>
        <w:tc>
          <w:tcPr>
            <w:tcW w:w="938" w:type="dxa"/>
          </w:tcPr>
          <w:p w14:paraId="1FA0F760"/>
        </w:tc>
        <w:tc>
          <w:tcPr>
            <w:tcW w:w="848" w:type="dxa"/>
          </w:tcPr>
          <w:p w14:paraId="14D6A977"/>
        </w:tc>
        <w:tc>
          <w:tcPr>
            <w:tcW w:w="1042" w:type="dxa"/>
          </w:tcPr>
          <w:p w14:paraId="6609AB48"/>
        </w:tc>
        <w:tc>
          <w:tcPr>
            <w:tcW w:w="991" w:type="dxa"/>
          </w:tcPr>
          <w:p w14:paraId="67DBB891"/>
        </w:tc>
        <w:tc>
          <w:tcPr>
            <w:tcW w:w="848" w:type="dxa"/>
          </w:tcPr>
          <w:p w14:paraId="65D921DD"/>
        </w:tc>
        <w:tc>
          <w:tcPr>
            <w:tcW w:w="1485" w:type="dxa"/>
          </w:tcPr>
          <w:p w14:paraId="1CA4A6B8"/>
        </w:tc>
        <w:tc>
          <w:tcPr>
            <w:tcW w:w="1003" w:type="dxa"/>
            <w:tcBorders>
              <w:right w:val="single" w:color="000000" w:sz="10" w:space="0"/>
            </w:tcBorders>
          </w:tcPr>
          <w:p w14:paraId="4EAA70F8"/>
        </w:tc>
      </w:tr>
      <w:tr w14:paraId="5D754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62" w:type="dxa"/>
            <w:tcBorders>
              <w:left w:val="single" w:color="000000" w:sz="10" w:space="0"/>
            </w:tcBorders>
          </w:tcPr>
          <w:p w14:paraId="6F302AA2"/>
        </w:tc>
        <w:tc>
          <w:tcPr>
            <w:tcW w:w="1274" w:type="dxa"/>
          </w:tcPr>
          <w:p w14:paraId="5F982FA7"/>
        </w:tc>
        <w:tc>
          <w:tcPr>
            <w:tcW w:w="1416" w:type="dxa"/>
          </w:tcPr>
          <w:p w14:paraId="337BB921"/>
        </w:tc>
        <w:tc>
          <w:tcPr>
            <w:tcW w:w="938" w:type="dxa"/>
          </w:tcPr>
          <w:p w14:paraId="321F7E65"/>
        </w:tc>
        <w:tc>
          <w:tcPr>
            <w:tcW w:w="848" w:type="dxa"/>
          </w:tcPr>
          <w:p w14:paraId="04EE48AE"/>
        </w:tc>
        <w:tc>
          <w:tcPr>
            <w:tcW w:w="1042" w:type="dxa"/>
          </w:tcPr>
          <w:p w14:paraId="4DDEBC70"/>
        </w:tc>
        <w:tc>
          <w:tcPr>
            <w:tcW w:w="991" w:type="dxa"/>
          </w:tcPr>
          <w:p w14:paraId="7B1BCB9D"/>
        </w:tc>
        <w:tc>
          <w:tcPr>
            <w:tcW w:w="848" w:type="dxa"/>
          </w:tcPr>
          <w:p w14:paraId="183F4807"/>
        </w:tc>
        <w:tc>
          <w:tcPr>
            <w:tcW w:w="1485" w:type="dxa"/>
          </w:tcPr>
          <w:p w14:paraId="5F0E8C55"/>
        </w:tc>
        <w:tc>
          <w:tcPr>
            <w:tcW w:w="1003" w:type="dxa"/>
            <w:tcBorders>
              <w:right w:val="single" w:color="000000" w:sz="10" w:space="0"/>
            </w:tcBorders>
          </w:tcPr>
          <w:p w14:paraId="604067DE"/>
        </w:tc>
      </w:tr>
      <w:tr w14:paraId="7068E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62" w:type="dxa"/>
            <w:tcBorders>
              <w:left w:val="single" w:color="000000" w:sz="10" w:space="0"/>
            </w:tcBorders>
          </w:tcPr>
          <w:p w14:paraId="11690084"/>
        </w:tc>
        <w:tc>
          <w:tcPr>
            <w:tcW w:w="1274" w:type="dxa"/>
          </w:tcPr>
          <w:p w14:paraId="504D9703"/>
        </w:tc>
        <w:tc>
          <w:tcPr>
            <w:tcW w:w="1416" w:type="dxa"/>
          </w:tcPr>
          <w:p w14:paraId="1A7D87E5"/>
        </w:tc>
        <w:tc>
          <w:tcPr>
            <w:tcW w:w="938" w:type="dxa"/>
          </w:tcPr>
          <w:p w14:paraId="043F5D7E"/>
        </w:tc>
        <w:tc>
          <w:tcPr>
            <w:tcW w:w="848" w:type="dxa"/>
          </w:tcPr>
          <w:p w14:paraId="156B5E0C"/>
        </w:tc>
        <w:tc>
          <w:tcPr>
            <w:tcW w:w="1042" w:type="dxa"/>
          </w:tcPr>
          <w:p w14:paraId="44515F48"/>
        </w:tc>
        <w:tc>
          <w:tcPr>
            <w:tcW w:w="991" w:type="dxa"/>
          </w:tcPr>
          <w:p w14:paraId="1DBEFC5C"/>
        </w:tc>
        <w:tc>
          <w:tcPr>
            <w:tcW w:w="848" w:type="dxa"/>
          </w:tcPr>
          <w:p w14:paraId="145BAAA6"/>
        </w:tc>
        <w:tc>
          <w:tcPr>
            <w:tcW w:w="1485" w:type="dxa"/>
          </w:tcPr>
          <w:p w14:paraId="67779A58"/>
        </w:tc>
        <w:tc>
          <w:tcPr>
            <w:tcW w:w="1003" w:type="dxa"/>
            <w:tcBorders>
              <w:right w:val="single" w:color="000000" w:sz="10" w:space="0"/>
            </w:tcBorders>
          </w:tcPr>
          <w:p w14:paraId="61D42800"/>
        </w:tc>
      </w:tr>
      <w:tr w14:paraId="0939C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62" w:type="dxa"/>
            <w:tcBorders>
              <w:left w:val="single" w:color="000000" w:sz="10" w:space="0"/>
            </w:tcBorders>
          </w:tcPr>
          <w:p w14:paraId="063B736A"/>
        </w:tc>
        <w:tc>
          <w:tcPr>
            <w:tcW w:w="1274" w:type="dxa"/>
          </w:tcPr>
          <w:p w14:paraId="015A6A62"/>
        </w:tc>
        <w:tc>
          <w:tcPr>
            <w:tcW w:w="1416" w:type="dxa"/>
          </w:tcPr>
          <w:p w14:paraId="22406DEF"/>
        </w:tc>
        <w:tc>
          <w:tcPr>
            <w:tcW w:w="938" w:type="dxa"/>
          </w:tcPr>
          <w:p w14:paraId="0285AB69"/>
        </w:tc>
        <w:tc>
          <w:tcPr>
            <w:tcW w:w="848" w:type="dxa"/>
          </w:tcPr>
          <w:p w14:paraId="6842109D"/>
        </w:tc>
        <w:tc>
          <w:tcPr>
            <w:tcW w:w="1042" w:type="dxa"/>
          </w:tcPr>
          <w:p w14:paraId="5274D5D6"/>
        </w:tc>
        <w:tc>
          <w:tcPr>
            <w:tcW w:w="991" w:type="dxa"/>
          </w:tcPr>
          <w:p w14:paraId="7F8A13EC"/>
        </w:tc>
        <w:tc>
          <w:tcPr>
            <w:tcW w:w="848" w:type="dxa"/>
          </w:tcPr>
          <w:p w14:paraId="576F0213"/>
        </w:tc>
        <w:tc>
          <w:tcPr>
            <w:tcW w:w="1485" w:type="dxa"/>
          </w:tcPr>
          <w:p w14:paraId="542613CC"/>
        </w:tc>
        <w:tc>
          <w:tcPr>
            <w:tcW w:w="1003" w:type="dxa"/>
            <w:tcBorders>
              <w:right w:val="single" w:color="000000" w:sz="10" w:space="0"/>
            </w:tcBorders>
          </w:tcPr>
          <w:p w14:paraId="2C1D146F"/>
        </w:tc>
      </w:tr>
      <w:tr w14:paraId="03891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862" w:type="dxa"/>
            <w:tcBorders>
              <w:left w:val="single" w:color="000000" w:sz="10" w:space="0"/>
            </w:tcBorders>
          </w:tcPr>
          <w:p w14:paraId="7B755859"/>
        </w:tc>
        <w:tc>
          <w:tcPr>
            <w:tcW w:w="1274" w:type="dxa"/>
          </w:tcPr>
          <w:p w14:paraId="61206FB1"/>
        </w:tc>
        <w:tc>
          <w:tcPr>
            <w:tcW w:w="1416" w:type="dxa"/>
          </w:tcPr>
          <w:p w14:paraId="46E1001B"/>
        </w:tc>
        <w:tc>
          <w:tcPr>
            <w:tcW w:w="938" w:type="dxa"/>
          </w:tcPr>
          <w:p w14:paraId="4DD4DA7E"/>
        </w:tc>
        <w:tc>
          <w:tcPr>
            <w:tcW w:w="848" w:type="dxa"/>
          </w:tcPr>
          <w:p w14:paraId="2DF55FE4"/>
        </w:tc>
        <w:tc>
          <w:tcPr>
            <w:tcW w:w="1042" w:type="dxa"/>
          </w:tcPr>
          <w:p w14:paraId="3130DDAA"/>
        </w:tc>
        <w:tc>
          <w:tcPr>
            <w:tcW w:w="991" w:type="dxa"/>
          </w:tcPr>
          <w:p w14:paraId="59274F32"/>
        </w:tc>
        <w:tc>
          <w:tcPr>
            <w:tcW w:w="848" w:type="dxa"/>
          </w:tcPr>
          <w:p w14:paraId="27A27983"/>
        </w:tc>
        <w:tc>
          <w:tcPr>
            <w:tcW w:w="1485" w:type="dxa"/>
          </w:tcPr>
          <w:p w14:paraId="273ED8E6"/>
        </w:tc>
        <w:tc>
          <w:tcPr>
            <w:tcW w:w="1003" w:type="dxa"/>
            <w:tcBorders>
              <w:right w:val="single" w:color="000000" w:sz="10" w:space="0"/>
            </w:tcBorders>
          </w:tcPr>
          <w:p w14:paraId="4963D25C"/>
        </w:tc>
      </w:tr>
      <w:tr w14:paraId="12A99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62" w:type="dxa"/>
            <w:tcBorders>
              <w:left w:val="single" w:color="000000" w:sz="10" w:space="0"/>
            </w:tcBorders>
          </w:tcPr>
          <w:p w14:paraId="4E309F78"/>
        </w:tc>
        <w:tc>
          <w:tcPr>
            <w:tcW w:w="1274" w:type="dxa"/>
          </w:tcPr>
          <w:p w14:paraId="68B04887"/>
        </w:tc>
        <w:tc>
          <w:tcPr>
            <w:tcW w:w="1416" w:type="dxa"/>
          </w:tcPr>
          <w:p w14:paraId="5BD32B0B"/>
        </w:tc>
        <w:tc>
          <w:tcPr>
            <w:tcW w:w="938" w:type="dxa"/>
          </w:tcPr>
          <w:p w14:paraId="6C5E1DAF"/>
        </w:tc>
        <w:tc>
          <w:tcPr>
            <w:tcW w:w="848" w:type="dxa"/>
          </w:tcPr>
          <w:p w14:paraId="27021199"/>
        </w:tc>
        <w:tc>
          <w:tcPr>
            <w:tcW w:w="1042" w:type="dxa"/>
          </w:tcPr>
          <w:p w14:paraId="209DDB84"/>
        </w:tc>
        <w:tc>
          <w:tcPr>
            <w:tcW w:w="991" w:type="dxa"/>
          </w:tcPr>
          <w:p w14:paraId="2797A7D8"/>
        </w:tc>
        <w:tc>
          <w:tcPr>
            <w:tcW w:w="848" w:type="dxa"/>
          </w:tcPr>
          <w:p w14:paraId="13B06BDE"/>
        </w:tc>
        <w:tc>
          <w:tcPr>
            <w:tcW w:w="1485" w:type="dxa"/>
          </w:tcPr>
          <w:p w14:paraId="285664E2"/>
        </w:tc>
        <w:tc>
          <w:tcPr>
            <w:tcW w:w="1003" w:type="dxa"/>
            <w:tcBorders>
              <w:right w:val="single" w:color="000000" w:sz="10" w:space="0"/>
            </w:tcBorders>
          </w:tcPr>
          <w:p w14:paraId="6E7A2C62"/>
        </w:tc>
      </w:tr>
      <w:tr w14:paraId="01CFD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862" w:type="dxa"/>
            <w:tcBorders>
              <w:left w:val="single" w:color="000000" w:sz="10" w:space="0"/>
              <w:bottom w:val="single" w:color="000000" w:sz="10" w:space="0"/>
            </w:tcBorders>
          </w:tcPr>
          <w:p w14:paraId="1A010945"/>
        </w:tc>
        <w:tc>
          <w:tcPr>
            <w:tcW w:w="1274" w:type="dxa"/>
            <w:tcBorders>
              <w:bottom w:val="single" w:color="000000" w:sz="10" w:space="0"/>
            </w:tcBorders>
          </w:tcPr>
          <w:p w14:paraId="0686474A"/>
        </w:tc>
        <w:tc>
          <w:tcPr>
            <w:tcW w:w="1416" w:type="dxa"/>
            <w:tcBorders>
              <w:bottom w:val="single" w:color="000000" w:sz="10" w:space="0"/>
            </w:tcBorders>
          </w:tcPr>
          <w:p w14:paraId="17159526"/>
        </w:tc>
        <w:tc>
          <w:tcPr>
            <w:tcW w:w="938" w:type="dxa"/>
            <w:tcBorders>
              <w:bottom w:val="single" w:color="000000" w:sz="10" w:space="0"/>
            </w:tcBorders>
          </w:tcPr>
          <w:p w14:paraId="7CD72881"/>
        </w:tc>
        <w:tc>
          <w:tcPr>
            <w:tcW w:w="848" w:type="dxa"/>
            <w:tcBorders>
              <w:bottom w:val="single" w:color="000000" w:sz="10" w:space="0"/>
            </w:tcBorders>
          </w:tcPr>
          <w:p w14:paraId="6713299F"/>
        </w:tc>
        <w:tc>
          <w:tcPr>
            <w:tcW w:w="1042" w:type="dxa"/>
            <w:tcBorders>
              <w:bottom w:val="single" w:color="000000" w:sz="10" w:space="0"/>
            </w:tcBorders>
          </w:tcPr>
          <w:p w14:paraId="0496709D"/>
        </w:tc>
        <w:tc>
          <w:tcPr>
            <w:tcW w:w="991" w:type="dxa"/>
            <w:tcBorders>
              <w:bottom w:val="single" w:color="000000" w:sz="10" w:space="0"/>
            </w:tcBorders>
          </w:tcPr>
          <w:p w14:paraId="43EBB137"/>
        </w:tc>
        <w:tc>
          <w:tcPr>
            <w:tcW w:w="848" w:type="dxa"/>
            <w:tcBorders>
              <w:bottom w:val="single" w:color="000000" w:sz="10" w:space="0"/>
            </w:tcBorders>
          </w:tcPr>
          <w:p w14:paraId="56D3B560"/>
        </w:tc>
        <w:tc>
          <w:tcPr>
            <w:tcW w:w="1485" w:type="dxa"/>
            <w:tcBorders>
              <w:bottom w:val="single" w:color="000000" w:sz="10" w:space="0"/>
            </w:tcBorders>
          </w:tcPr>
          <w:p w14:paraId="4CA3AA02"/>
        </w:tc>
        <w:tc>
          <w:tcPr>
            <w:tcW w:w="1003" w:type="dxa"/>
            <w:tcBorders>
              <w:bottom w:val="single" w:color="000000" w:sz="10" w:space="0"/>
              <w:right w:val="single" w:color="000000" w:sz="10" w:space="0"/>
            </w:tcBorders>
          </w:tcPr>
          <w:p w14:paraId="151F60F4"/>
        </w:tc>
      </w:tr>
    </w:tbl>
    <w:p w14:paraId="46E09435"/>
    <w:p w14:paraId="0F50B1E0">
      <w:pPr>
        <w:sectPr>
          <w:pgSz w:w="11905" w:h="16839"/>
          <w:pgMar w:top="1431" w:right="574" w:bottom="400" w:left="597" w:header="0" w:footer="0" w:gutter="0"/>
          <w:cols w:space="720" w:num="1"/>
        </w:sectPr>
      </w:pPr>
    </w:p>
    <w:p w14:paraId="1CA010F6">
      <w:pPr>
        <w:pStyle w:val="5"/>
        <w:spacing w:before="156" w:line="220" w:lineRule="auto"/>
        <w:ind w:left="445"/>
        <w:rPr>
          <w:sz w:val="21"/>
          <w:szCs w:val="21"/>
        </w:rPr>
      </w:pPr>
      <w:r>
        <w:rPr>
          <w:spacing w:val="-8"/>
          <w:sz w:val="21"/>
          <w:szCs w:val="21"/>
        </w:rPr>
        <w:t>附件</w:t>
      </w:r>
      <w:r>
        <w:rPr>
          <w:spacing w:val="-34"/>
          <w:sz w:val="21"/>
          <w:szCs w:val="21"/>
        </w:rPr>
        <w:t xml:space="preserve"> </w:t>
      </w:r>
      <w:r>
        <w:rPr>
          <w:spacing w:val="-8"/>
          <w:sz w:val="21"/>
          <w:szCs w:val="21"/>
        </w:rPr>
        <w:t>3：</w:t>
      </w:r>
    </w:p>
    <w:p w14:paraId="00FB8CFC">
      <w:pPr>
        <w:spacing w:line="279" w:lineRule="auto"/>
      </w:pPr>
    </w:p>
    <w:p w14:paraId="6A97D141">
      <w:pPr>
        <w:pStyle w:val="5"/>
        <w:spacing w:before="69" w:line="220" w:lineRule="auto"/>
        <w:ind w:left="3753"/>
        <w:rPr>
          <w:sz w:val="21"/>
          <w:szCs w:val="21"/>
        </w:rPr>
      </w:pPr>
      <w:r>
        <w:rPr>
          <w:spacing w:val="3"/>
          <w:sz w:val="21"/>
          <w:szCs w:val="21"/>
        </w:rPr>
        <w:t>工程质量保修书</w:t>
      </w:r>
    </w:p>
    <w:p w14:paraId="01F9120B">
      <w:pPr>
        <w:spacing w:line="275" w:lineRule="auto"/>
      </w:pPr>
    </w:p>
    <w:p w14:paraId="57CE8E30">
      <w:pPr>
        <w:pStyle w:val="5"/>
        <w:spacing w:before="68" w:line="221" w:lineRule="auto"/>
        <w:ind w:left="432"/>
        <w:rPr>
          <w:sz w:val="21"/>
          <w:szCs w:val="21"/>
        </w:rPr>
      </w:pPr>
      <w:r>
        <w:rPr>
          <w:spacing w:val="2"/>
          <w:sz w:val="21"/>
          <w:szCs w:val="21"/>
        </w:rPr>
        <w:t>发包人（全称</w:t>
      </w:r>
      <w:r>
        <w:rPr>
          <w:spacing w:val="1"/>
          <w:sz w:val="21"/>
          <w:szCs w:val="21"/>
        </w:rPr>
        <w:t>）：</w:t>
      </w:r>
    </w:p>
    <w:p w14:paraId="70C61DD6">
      <w:pPr>
        <w:pStyle w:val="5"/>
        <w:spacing w:before="186" w:line="221" w:lineRule="auto"/>
        <w:ind w:left="860"/>
        <w:rPr>
          <w:sz w:val="21"/>
          <w:szCs w:val="21"/>
        </w:rPr>
      </w:pPr>
      <w:r>
        <w:rPr>
          <w:spacing w:val="2"/>
          <w:sz w:val="21"/>
          <w:szCs w:val="21"/>
        </w:rPr>
        <w:t>承包人（全称）：</w:t>
      </w:r>
    </w:p>
    <w:p w14:paraId="090D686F">
      <w:pPr>
        <w:pStyle w:val="5"/>
        <w:spacing w:before="149" w:line="400" w:lineRule="auto"/>
        <w:ind w:right="89" w:firstLine="864"/>
        <w:rPr>
          <w:sz w:val="21"/>
          <w:szCs w:val="21"/>
          <w:lang w:eastAsia="zh-CN"/>
        </w:rPr>
      </w:pPr>
      <w:r>
        <w:rPr>
          <w:spacing w:val="4"/>
          <w:sz w:val="21"/>
          <w:szCs w:val="21"/>
          <w:lang w:eastAsia="zh-CN"/>
        </w:rPr>
        <w:t>发包人和承包人根据《中华人民共和国建筑法</w:t>
      </w:r>
      <w:r>
        <w:rPr>
          <w:spacing w:val="3"/>
          <w:sz w:val="21"/>
          <w:szCs w:val="21"/>
          <w:lang w:eastAsia="zh-CN"/>
        </w:rPr>
        <w:t>》和《建设工程质量管理条例》，经</w:t>
      </w:r>
      <w:r>
        <w:rPr>
          <w:sz w:val="21"/>
          <w:szCs w:val="21"/>
          <w:lang w:eastAsia="zh-CN"/>
        </w:rPr>
        <w:t xml:space="preserve"> </w:t>
      </w:r>
      <w:r>
        <w:rPr>
          <w:spacing w:val="3"/>
          <w:sz w:val="21"/>
          <w:szCs w:val="21"/>
          <w:lang w:eastAsia="zh-CN"/>
        </w:rPr>
        <w:t>协商一致就</w:t>
      </w:r>
      <w:r>
        <w:rPr>
          <w:spacing w:val="-87"/>
          <w:sz w:val="21"/>
          <w:szCs w:val="21"/>
          <w:lang w:eastAsia="zh-CN"/>
        </w:rPr>
        <w:t xml:space="preserve"> </w:t>
      </w:r>
      <w:r>
        <w:rPr>
          <w:spacing w:val="3"/>
          <w:sz w:val="21"/>
          <w:szCs w:val="21"/>
          <w:u w:val="single"/>
          <w:lang w:eastAsia="zh-CN"/>
        </w:rPr>
        <w:t xml:space="preserve">                </w:t>
      </w:r>
      <w:r>
        <w:rPr>
          <w:spacing w:val="3"/>
          <w:sz w:val="21"/>
          <w:szCs w:val="21"/>
          <w:lang w:eastAsia="zh-CN"/>
        </w:rPr>
        <w:t>（工程全称）签订工程质量保修书。</w:t>
      </w:r>
    </w:p>
    <w:p w14:paraId="39118CDB">
      <w:pPr>
        <w:pStyle w:val="5"/>
        <w:spacing w:before="33" w:line="221" w:lineRule="auto"/>
        <w:ind w:left="864"/>
        <w:rPr>
          <w:sz w:val="21"/>
          <w:szCs w:val="21"/>
          <w:lang w:eastAsia="zh-CN"/>
        </w:rPr>
      </w:pPr>
      <w:r>
        <w:rPr>
          <w:spacing w:val="3"/>
          <w:sz w:val="21"/>
          <w:szCs w:val="21"/>
          <w:lang w:eastAsia="zh-CN"/>
        </w:rPr>
        <w:t>一、工程质量保修范围和内容</w:t>
      </w:r>
    </w:p>
    <w:p w14:paraId="13DFE410">
      <w:pPr>
        <w:pStyle w:val="5"/>
        <w:spacing w:before="222" w:line="221" w:lineRule="auto"/>
        <w:jc w:val="right"/>
        <w:rPr>
          <w:sz w:val="21"/>
          <w:szCs w:val="21"/>
          <w:lang w:eastAsia="zh-CN"/>
        </w:rPr>
      </w:pPr>
      <w:r>
        <w:rPr>
          <w:spacing w:val="6"/>
          <w:sz w:val="21"/>
          <w:szCs w:val="21"/>
          <w:lang w:eastAsia="zh-CN"/>
        </w:rPr>
        <w:t>承包人在质量保修期内，按照有关法律规定和合同约定，承担工程质量保修责</w:t>
      </w:r>
      <w:r>
        <w:rPr>
          <w:spacing w:val="5"/>
          <w:sz w:val="21"/>
          <w:szCs w:val="21"/>
          <w:lang w:eastAsia="zh-CN"/>
        </w:rPr>
        <w:t>任。</w:t>
      </w:r>
    </w:p>
    <w:p w14:paraId="0D35EB6B">
      <w:pPr>
        <w:pStyle w:val="5"/>
        <w:spacing w:before="221" w:line="407" w:lineRule="auto"/>
        <w:ind w:right="70" w:firstLine="860"/>
        <w:rPr>
          <w:sz w:val="21"/>
          <w:szCs w:val="21"/>
          <w:lang w:eastAsia="zh-CN"/>
        </w:rPr>
      </w:pPr>
      <w:r>
        <w:rPr>
          <w:spacing w:val="4"/>
          <w:sz w:val="21"/>
          <w:szCs w:val="21"/>
          <w:lang w:eastAsia="zh-CN"/>
        </w:rPr>
        <w:t>质量保修范围包括地基基础工程、主体结构工程，屋面防水工程、有防</w:t>
      </w:r>
      <w:r>
        <w:rPr>
          <w:spacing w:val="3"/>
          <w:sz w:val="21"/>
          <w:szCs w:val="21"/>
          <w:lang w:eastAsia="zh-CN"/>
        </w:rPr>
        <w:t>水要求的卫</w:t>
      </w:r>
      <w:r>
        <w:rPr>
          <w:sz w:val="21"/>
          <w:szCs w:val="21"/>
          <w:lang w:eastAsia="zh-CN"/>
        </w:rPr>
        <w:t xml:space="preserve"> </w:t>
      </w:r>
      <w:r>
        <w:rPr>
          <w:spacing w:val="4"/>
          <w:sz w:val="21"/>
          <w:szCs w:val="21"/>
          <w:lang w:eastAsia="zh-CN"/>
        </w:rPr>
        <w:t xml:space="preserve">生间、房间和外墙面的防渗漏，供热与供冷系统，电气管线、给排水管道、设备安装和装修 </w:t>
      </w:r>
      <w:r>
        <w:rPr>
          <w:spacing w:val="-5"/>
          <w:sz w:val="21"/>
          <w:szCs w:val="21"/>
          <w:lang w:eastAsia="zh-CN"/>
        </w:rPr>
        <w:t>工程，以及双方约定的其他项目。具体保修的内容，双方约定如下：</w:t>
      </w:r>
      <w:r>
        <w:rPr>
          <w:spacing w:val="-5"/>
          <w:sz w:val="21"/>
          <w:szCs w:val="21"/>
          <w:u w:val="single"/>
          <w:lang w:eastAsia="zh-CN"/>
        </w:rPr>
        <w:t xml:space="preserve">                      。</w:t>
      </w:r>
    </w:p>
    <w:p w14:paraId="7CB6D635">
      <w:pPr>
        <w:pStyle w:val="5"/>
        <w:spacing w:before="30" w:line="221" w:lineRule="auto"/>
        <w:ind w:left="864"/>
        <w:rPr>
          <w:sz w:val="21"/>
          <w:szCs w:val="21"/>
          <w:lang w:eastAsia="zh-CN"/>
        </w:rPr>
      </w:pPr>
      <w:r>
        <w:rPr>
          <w:spacing w:val="2"/>
          <w:sz w:val="21"/>
          <w:szCs w:val="21"/>
          <w:lang w:eastAsia="zh-CN"/>
        </w:rPr>
        <w:t>二、质量保修期</w:t>
      </w:r>
    </w:p>
    <w:p w14:paraId="1AEACDFB">
      <w:pPr>
        <w:pStyle w:val="5"/>
        <w:spacing w:before="222" w:line="221" w:lineRule="auto"/>
        <w:ind w:left="428"/>
        <w:rPr>
          <w:sz w:val="21"/>
          <w:szCs w:val="21"/>
          <w:lang w:eastAsia="zh-CN"/>
        </w:rPr>
      </w:pPr>
      <w:r>
        <w:rPr>
          <w:spacing w:val="4"/>
          <w:sz w:val="21"/>
          <w:szCs w:val="21"/>
          <w:lang w:eastAsia="zh-CN"/>
        </w:rPr>
        <w:t>根据《建设工程质量管理条例》及有关规定，工程的质量保修期如下：</w:t>
      </w:r>
    </w:p>
    <w:p w14:paraId="46C7192C">
      <w:pPr>
        <w:pStyle w:val="5"/>
        <w:spacing w:before="219" w:line="221" w:lineRule="auto"/>
        <w:ind w:left="444"/>
        <w:rPr>
          <w:sz w:val="21"/>
          <w:szCs w:val="21"/>
          <w:lang w:eastAsia="zh-CN"/>
        </w:rPr>
      </w:pPr>
      <w:r>
        <w:rPr>
          <w:spacing w:val="4"/>
          <w:sz w:val="21"/>
          <w:szCs w:val="21"/>
          <w:lang w:eastAsia="zh-CN"/>
        </w:rPr>
        <w:t>1．地基基础工程和主体结构工程为设计文件规定的工程合理</w:t>
      </w:r>
      <w:r>
        <w:rPr>
          <w:spacing w:val="3"/>
          <w:sz w:val="21"/>
          <w:szCs w:val="21"/>
          <w:lang w:eastAsia="zh-CN"/>
        </w:rPr>
        <w:t>使用年限；</w:t>
      </w:r>
    </w:p>
    <w:p w14:paraId="63AFBE66">
      <w:pPr>
        <w:pStyle w:val="5"/>
        <w:spacing w:before="221" w:line="221" w:lineRule="auto"/>
        <w:ind w:left="431"/>
        <w:rPr>
          <w:sz w:val="21"/>
          <w:szCs w:val="21"/>
          <w:lang w:eastAsia="zh-CN"/>
        </w:rPr>
      </w:pPr>
      <w:r>
        <w:rPr>
          <w:spacing w:val="3"/>
          <w:sz w:val="21"/>
          <w:szCs w:val="21"/>
          <w:lang w:eastAsia="zh-CN"/>
        </w:rPr>
        <w:t>2．屋面防水工程、有防水要求的卫生间、房间和外墙面的防渗为</w:t>
      </w:r>
      <w:r>
        <w:rPr>
          <w:spacing w:val="-88"/>
          <w:sz w:val="21"/>
          <w:szCs w:val="21"/>
          <w:lang w:eastAsia="zh-CN"/>
        </w:rPr>
        <w:t xml:space="preserve"> </w:t>
      </w:r>
      <w:r>
        <w:rPr>
          <w:spacing w:val="2"/>
          <w:sz w:val="21"/>
          <w:szCs w:val="21"/>
          <w:u w:val="single"/>
          <w:lang w:eastAsia="zh-CN"/>
        </w:rPr>
        <w:t xml:space="preserve">        </w:t>
      </w:r>
      <w:r>
        <w:rPr>
          <w:spacing w:val="-93"/>
          <w:sz w:val="21"/>
          <w:szCs w:val="21"/>
          <w:lang w:eastAsia="zh-CN"/>
        </w:rPr>
        <w:t xml:space="preserve"> </w:t>
      </w:r>
      <w:r>
        <w:rPr>
          <w:spacing w:val="3"/>
          <w:sz w:val="21"/>
          <w:szCs w:val="21"/>
          <w:lang w:eastAsia="zh-CN"/>
        </w:rPr>
        <w:t>年；</w:t>
      </w:r>
    </w:p>
    <w:p w14:paraId="1A71E903">
      <w:pPr>
        <w:pStyle w:val="5"/>
        <w:spacing w:before="222" w:line="221" w:lineRule="auto"/>
        <w:ind w:left="600"/>
        <w:rPr>
          <w:sz w:val="21"/>
          <w:szCs w:val="21"/>
          <w:lang w:eastAsia="zh-CN"/>
        </w:rPr>
      </w:pPr>
      <w:r>
        <w:rPr>
          <w:spacing w:val="-1"/>
          <w:sz w:val="21"/>
          <w:szCs w:val="21"/>
          <w:lang w:eastAsia="zh-CN"/>
        </w:rPr>
        <w:t>3．装修工程为</w:t>
      </w:r>
      <w:r>
        <w:rPr>
          <w:spacing w:val="-99"/>
          <w:sz w:val="21"/>
          <w:szCs w:val="21"/>
          <w:lang w:eastAsia="zh-CN"/>
        </w:rPr>
        <w:t xml:space="preserve"> </w:t>
      </w:r>
      <w:r>
        <w:rPr>
          <w:spacing w:val="2"/>
          <w:sz w:val="21"/>
          <w:szCs w:val="21"/>
          <w:u w:val="single"/>
          <w:lang w:eastAsia="zh-CN"/>
        </w:rPr>
        <w:t xml:space="preserve">         </w:t>
      </w:r>
      <w:r>
        <w:rPr>
          <w:spacing w:val="-94"/>
          <w:sz w:val="21"/>
          <w:szCs w:val="21"/>
          <w:lang w:eastAsia="zh-CN"/>
        </w:rPr>
        <w:t xml:space="preserve"> </w:t>
      </w:r>
      <w:r>
        <w:rPr>
          <w:spacing w:val="-1"/>
          <w:sz w:val="21"/>
          <w:szCs w:val="21"/>
          <w:lang w:eastAsia="zh-CN"/>
        </w:rPr>
        <w:t>年；</w:t>
      </w:r>
    </w:p>
    <w:p w14:paraId="1D2859B2">
      <w:pPr>
        <w:pStyle w:val="5"/>
        <w:spacing w:before="221" w:line="221" w:lineRule="auto"/>
        <w:ind w:left="595"/>
        <w:rPr>
          <w:sz w:val="21"/>
          <w:szCs w:val="21"/>
          <w:lang w:eastAsia="zh-CN"/>
        </w:rPr>
      </w:pPr>
      <w:r>
        <w:rPr>
          <w:spacing w:val="2"/>
          <w:sz w:val="21"/>
          <w:szCs w:val="21"/>
          <w:lang w:eastAsia="zh-CN"/>
        </w:rPr>
        <w:t>4．电气管线、给排水管道、设备安装工程为</w:t>
      </w:r>
      <w:r>
        <w:rPr>
          <w:spacing w:val="-82"/>
          <w:sz w:val="21"/>
          <w:szCs w:val="21"/>
          <w:lang w:eastAsia="zh-CN"/>
        </w:rPr>
        <w:t xml:space="preserve"> </w:t>
      </w:r>
      <w:r>
        <w:rPr>
          <w:spacing w:val="2"/>
          <w:sz w:val="21"/>
          <w:szCs w:val="21"/>
          <w:u w:val="single"/>
          <w:lang w:eastAsia="zh-CN"/>
        </w:rPr>
        <w:t xml:space="preserve">         </w:t>
      </w:r>
      <w:r>
        <w:rPr>
          <w:spacing w:val="-91"/>
          <w:sz w:val="21"/>
          <w:szCs w:val="21"/>
          <w:lang w:eastAsia="zh-CN"/>
        </w:rPr>
        <w:t xml:space="preserve"> </w:t>
      </w:r>
      <w:r>
        <w:rPr>
          <w:spacing w:val="2"/>
          <w:sz w:val="21"/>
          <w:szCs w:val="21"/>
          <w:lang w:eastAsia="zh-CN"/>
        </w:rPr>
        <w:t>年；</w:t>
      </w:r>
    </w:p>
    <w:p w14:paraId="374AEEA5">
      <w:pPr>
        <w:pStyle w:val="5"/>
        <w:spacing w:before="222" w:line="220" w:lineRule="auto"/>
        <w:ind w:left="600"/>
        <w:rPr>
          <w:sz w:val="21"/>
          <w:szCs w:val="21"/>
          <w:lang w:eastAsia="zh-CN"/>
        </w:rPr>
      </w:pPr>
      <w:r>
        <w:rPr>
          <w:spacing w:val="3"/>
          <w:sz w:val="21"/>
          <w:szCs w:val="21"/>
          <w:lang w:eastAsia="zh-CN"/>
        </w:rPr>
        <w:t>5．供热与供冷系统为</w:t>
      </w:r>
      <w:r>
        <w:rPr>
          <w:spacing w:val="-99"/>
          <w:sz w:val="21"/>
          <w:szCs w:val="21"/>
          <w:lang w:eastAsia="zh-CN"/>
        </w:rPr>
        <w:t xml:space="preserve"> </w:t>
      </w:r>
      <w:r>
        <w:rPr>
          <w:spacing w:val="2"/>
          <w:sz w:val="21"/>
          <w:szCs w:val="21"/>
          <w:u w:val="single"/>
          <w:lang w:eastAsia="zh-CN"/>
        </w:rPr>
        <w:t xml:space="preserve">         </w:t>
      </w:r>
      <w:r>
        <w:rPr>
          <w:spacing w:val="-90"/>
          <w:sz w:val="21"/>
          <w:szCs w:val="21"/>
          <w:lang w:eastAsia="zh-CN"/>
        </w:rPr>
        <w:t xml:space="preserve"> </w:t>
      </w:r>
      <w:r>
        <w:rPr>
          <w:spacing w:val="3"/>
          <w:sz w:val="21"/>
          <w:szCs w:val="21"/>
          <w:lang w:eastAsia="zh-CN"/>
        </w:rPr>
        <w:t>个采暖期、供冷期；</w:t>
      </w:r>
    </w:p>
    <w:p w14:paraId="3F2C7F24">
      <w:pPr>
        <w:pStyle w:val="5"/>
        <w:spacing w:before="222" w:line="221" w:lineRule="auto"/>
        <w:ind w:left="598"/>
        <w:rPr>
          <w:sz w:val="21"/>
          <w:szCs w:val="21"/>
          <w:lang w:eastAsia="zh-CN"/>
        </w:rPr>
      </w:pPr>
      <w:r>
        <w:rPr>
          <w:spacing w:val="2"/>
          <w:sz w:val="21"/>
          <w:szCs w:val="21"/>
          <w:lang w:eastAsia="zh-CN"/>
        </w:rPr>
        <w:t>6．住宅小区内的给排水设施、道路等配套工程为</w:t>
      </w:r>
      <w:r>
        <w:rPr>
          <w:spacing w:val="-80"/>
          <w:sz w:val="21"/>
          <w:szCs w:val="21"/>
          <w:lang w:eastAsia="zh-CN"/>
        </w:rPr>
        <w:t xml:space="preserve"> </w:t>
      </w:r>
      <w:r>
        <w:rPr>
          <w:spacing w:val="2"/>
          <w:sz w:val="21"/>
          <w:szCs w:val="21"/>
          <w:u w:val="single"/>
          <w:lang w:eastAsia="zh-CN"/>
        </w:rPr>
        <w:t xml:space="preserve">         </w:t>
      </w:r>
      <w:r>
        <w:rPr>
          <w:spacing w:val="-89"/>
          <w:sz w:val="21"/>
          <w:szCs w:val="21"/>
          <w:lang w:eastAsia="zh-CN"/>
        </w:rPr>
        <w:t xml:space="preserve"> </w:t>
      </w:r>
      <w:r>
        <w:rPr>
          <w:spacing w:val="2"/>
          <w:sz w:val="21"/>
          <w:szCs w:val="21"/>
          <w:lang w:eastAsia="zh-CN"/>
        </w:rPr>
        <w:t>年；</w:t>
      </w:r>
    </w:p>
    <w:p w14:paraId="581151CA">
      <w:pPr>
        <w:pStyle w:val="5"/>
        <w:spacing w:before="222" w:line="318" w:lineRule="auto"/>
        <w:ind w:left="860" w:right="3308" w:hanging="427"/>
        <w:rPr>
          <w:sz w:val="21"/>
          <w:szCs w:val="21"/>
          <w:lang w:eastAsia="zh-CN"/>
        </w:rPr>
      </w:pPr>
      <w:r>
        <w:rPr>
          <w:spacing w:val="2"/>
          <w:sz w:val="21"/>
          <w:szCs w:val="21"/>
          <w:lang w:eastAsia="zh-CN"/>
        </w:rPr>
        <w:t>7．其他项目保修期限约定如下：</w:t>
      </w:r>
      <w:r>
        <w:rPr>
          <w:spacing w:val="2"/>
          <w:sz w:val="21"/>
          <w:szCs w:val="21"/>
          <w:u w:val="single"/>
          <w:lang w:eastAsia="zh-CN"/>
        </w:rPr>
        <w:t xml:space="preserve">               </w:t>
      </w:r>
      <w:r>
        <w:rPr>
          <w:spacing w:val="2"/>
          <w:sz w:val="21"/>
          <w:szCs w:val="21"/>
          <w:lang w:eastAsia="zh-CN"/>
        </w:rPr>
        <w:t>。</w:t>
      </w:r>
      <w:r>
        <w:rPr>
          <w:spacing w:val="7"/>
          <w:sz w:val="21"/>
          <w:szCs w:val="21"/>
          <w:lang w:eastAsia="zh-CN"/>
        </w:rPr>
        <w:t xml:space="preserve"> </w:t>
      </w:r>
      <w:r>
        <w:rPr>
          <w:spacing w:val="3"/>
          <w:sz w:val="21"/>
          <w:szCs w:val="21"/>
          <w:lang w:eastAsia="zh-CN"/>
        </w:rPr>
        <w:t>质量保修期自工程竣工验收合格之日起计算。</w:t>
      </w:r>
    </w:p>
    <w:p w14:paraId="0A05D8D4">
      <w:pPr>
        <w:pStyle w:val="5"/>
        <w:spacing w:before="219" w:line="221" w:lineRule="auto"/>
        <w:ind w:left="428"/>
        <w:rPr>
          <w:sz w:val="21"/>
          <w:szCs w:val="21"/>
          <w:lang w:eastAsia="zh-CN"/>
        </w:rPr>
      </w:pPr>
      <w:r>
        <w:rPr>
          <w:spacing w:val="3"/>
          <w:sz w:val="21"/>
          <w:szCs w:val="21"/>
          <w:lang w:eastAsia="zh-CN"/>
        </w:rPr>
        <w:t>三、缺陷责任期</w:t>
      </w:r>
    </w:p>
    <w:p w14:paraId="3D67F46E">
      <w:pPr>
        <w:pStyle w:val="5"/>
        <w:spacing w:before="222" w:line="403" w:lineRule="auto"/>
        <w:ind w:left="1" w:right="78" w:firstLine="429"/>
        <w:rPr>
          <w:sz w:val="21"/>
          <w:szCs w:val="21"/>
          <w:lang w:eastAsia="zh-CN"/>
        </w:rPr>
      </w:pPr>
      <w:r>
        <w:rPr>
          <w:spacing w:val="6"/>
          <w:sz w:val="21"/>
          <w:szCs w:val="21"/>
          <w:lang w:eastAsia="zh-CN"/>
        </w:rPr>
        <w:t>工程缺陷责任期为</w:t>
      </w:r>
      <w:r>
        <w:rPr>
          <w:spacing w:val="-94"/>
          <w:sz w:val="21"/>
          <w:szCs w:val="21"/>
          <w:lang w:eastAsia="zh-CN"/>
        </w:rPr>
        <w:t xml:space="preserve"> </w:t>
      </w:r>
      <w:r>
        <w:rPr>
          <w:spacing w:val="4"/>
          <w:sz w:val="21"/>
          <w:szCs w:val="21"/>
          <w:u w:val="single"/>
          <w:lang w:eastAsia="zh-CN"/>
        </w:rPr>
        <w:t xml:space="preserve">         </w:t>
      </w:r>
      <w:r>
        <w:rPr>
          <w:spacing w:val="-93"/>
          <w:sz w:val="21"/>
          <w:szCs w:val="21"/>
          <w:lang w:eastAsia="zh-CN"/>
        </w:rPr>
        <w:t xml:space="preserve"> </w:t>
      </w:r>
      <w:r>
        <w:rPr>
          <w:spacing w:val="6"/>
          <w:sz w:val="21"/>
          <w:szCs w:val="21"/>
          <w:lang w:eastAsia="zh-CN"/>
        </w:rPr>
        <w:t>个月，缺陷责任期自工程通过竣工验收之日起计算。单位</w:t>
      </w:r>
      <w:r>
        <w:rPr>
          <w:sz w:val="21"/>
          <w:szCs w:val="21"/>
          <w:lang w:eastAsia="zh-CN"/>
        </w:rPr>
        <w:t xml:space="preserve"> </w:t>
      </w:r>
      <w:r>
        <w:rPr>
          <w:spacing w:val="4"/>
          <w:sz w:val="21"/>
          <w:szCs w:val="21"/>
          <w:lang w:eastAsia="zh-CN"/>
        </w:rPr>
        <w:t>工程先于全部工程进行验收，单位工程缺陷责任期自单位工程验收合格之日起算。</w:t>
      </w:r>
    </w:p>
    <w:p w14:paraId="3F7DE3D8">
      <w:pPr>
        <w:pStyle w:val="5"/>
        <w:spacing w:before="29" w:line="221" w:lineRule="auto"/>
        <w:ind w:left="428"/>
        <w:rPr>
          <w:sz w:val="21"/>
          <w:szCs w:val="21"/>
          <w:lang w:eastAsia="zh-CN"/>
        </w:rPr>
      </w:pPr>
      <w:r>
        <w:rPr>
          <w:spacing w:val="4"/>
          <w:sz w:val="21"/>
          <w:szCs w:val="21"/>
          <w:lang w:eastAsia="zh-CN"/>
        </w:rPr>
        <w:t>缺陷责任期终止后，发包人应退还剩余的质量保证金。</w:t>
      </w:r>
    </w:p>
    <w:p w14:paraId="5A218CFE">
      <w:pPr>
        <w:pStyle w:val="5"/>
        <w:spacing w:before="222" w:line="221" w:lineRule="auto"/>
        <w:ind w:left="556"/>
        <w:rPr>
          <w:sz w:val="21"/>
          <w:szCs w:val="21"/>
          <w:lang w:eastAsia="zh-CN"/>
        </w:rPr>
      </w:pPr>
      <w:r>
        <w:rPr>
          <w:spacing w:val="1"/>
          <w:sz w:val="21"/>
          <w:szCs w:val="21"/>
          <w:lang w:eastAsia="zh-CN"/>
        </w:rPr>
        <w:t>四、质量保修责任</w:t>
      </w:r>
    </w:p>
    <w:p w14:paraId="40E74EDB">
      <w:pPr>
        <w:pStyle w:val="5"/>
        <w:spacing w:before="222" w:line="318" w:lineRule="auto"/>
        <w:ind w:left="121" w:firstLine="457"/>
        <w:rPr>
          <w:sz w:val="21"/>
          <w:szCs w:val="21"/>
          <w:lang w:eastAsia="zh-CN"/>
        </w:rPr>
      </w:pPr>
      <w:r>
        <w:rPr>
          <w:spacing w:val="2"/>
          <w:sz w:val="21"/>
          <w:szCs w:val="21"/>
          <w:lang w:eastAsia="zh-CN"/>
        </w:rPr>
        <w:t xml:space="preserve">1．属于保修范围、内容的项目，承包人应当在接到保修通知之日起 7 天内派人保修。 </w:t>
      </w:r>
      <w:r>
        <w:rPr>
          <w:spacing w:val="4"/>
          <w:sz w:val="21"/>
          <w:szCs w:val="21"/>
          <w:lang w:eastAsia="zh-CN"/>
        </w:rPr>
        <w:t>承包人不在约定期限内派人保修的，发包人可以委托他人修理。</w:t>
      </w:r>
    </w:p>
    <w:p w14:paraId="48202F83">
      <w:pPr>
        <w:pStyle w:val="5"/>
        <w:spacing w:before="221" w:line="221" w:lineRule="auto"/>
        <w:jc w:val="right"/>
        <w:rPr>
          <w:sz w:val="21"/>
          <w:szCs w:val="21"/>
          <w:lang w:eastAsia="zh-CN"/>
        </w:rPr>
      </w:pPr>
      <w:r>
        <w:rPr>
          <w:spacing w:val="5"/>
          <w:sz w:val="21"/>
          <w:szCs w:val="21"/>
          <w:lang w:eastAsia="zh-CN"/>
        </w:rPr>
        <w:t>2．发生紧急事故需抢修的，承包人在接到事故通知后，应当立即到达事故现场抢修。</w:t>
      </w:r>
    </w:p>
    <w:p w14:paraId="53B97036">
      <w:pPr>
        <w:spacing w:line="221" w:lineRule="auto"/>
        <w:rPr>
          <w:lang w:eastAsia="zh-CN"/>
        </w:rPr>
        <w:sectPr>
          <w:footerReference r:id="rId40" w:type="default"/>
          <w:pgSz w:w="11905" w:h="16839"/>
          <w:pgMar w:top="1431" w:right="1699" w:bottom="1156" w:left="1562" w:header="0" w:footer="996" w:gutter="0"/>
          <w:cols w:space="720" w:num="1"/>
        </w:sectPr>
      </w:pPr>
    </w:p>
    <w:p w14:paraId="4C3955D9">
      <w:pPr>
        <w:pStyle w:val="5"/>
        <w:spacing w:before="114" w:line="351" w:lineRule="auto"/>
        <w:ind w:left="121" w:right="57" w:firstLine="445"/>
        <w:rPr>
          <w:sz w:val="21"/>
          <w:szCs w:val="21"/>
          <w:lang w:eastAsia="zh-CN"/>
        </w:rPr>
      </w:pPr>
      <w:r>
        <w:rPr>
          <w:spacing w:val="3"/>
          <w:sz w:val="21"/>
          <w:szCs w:val="21"/>
          <w:lang w:eastAsia="zh-CN"/>
        </w:rPr>
        <w:t>3．对于涉及结构安全的质量问题，应当按照《建设工程质量管理条例》的规定，立即</w:t>
      </w:r>
      <w:r>
        <w:rPr>
          <w:spacing w:val="7"/>
          <w:sz w:val="21"/>
          <w:szCs w:val="21"/>
          <w:lang w:eastAsia="zh-CN"/>
        </w:rPr>
        <w:t xml:space="preserve"> </w:t>
      </w:r>
      <w:r>
        <w:rPr>
          <w:spacing w:val="6"/>
          <w:sz w:val="21"/>
          <w:szCs w:val="21"/>
          <w:lang w:eastAsia="zh-CN"/>
        </w:rPr>
        <w:t>向当地建设行政主管部门和有关部门报告，采取安全防范措施，并由原设计人或者具有相</w:t>
      </w:r>
      <w:r>
        <w:rPr>
          <w:spacing w:val="14"/>
          <w:sz w:val="21"/>
          <w:szCs w:val="21"/>
          <w:lang w:eastAsia="zh-CN"/>
        </w:rPr>
        <w:t xml:space="preserve"> </w:t>
      </w:r>
      <w:r>
        <w:rPr>
          <w:spacing w:val="4"/>
          <w:sz w:val="21"/>
          <w:szCs w:val="21"/>
          <w:lang w:eastAsia="zh-CN"/>
        </w:rPr>
        <w:t>应资质等级的设计人提出保修方案，承包人实施保修。</w:t>
      </w:r>
    </w:p>
    <w:p w14:paraId="67161822">
      <w:pPr>
        <w:pStyle w:val="5"/>
        <w:spacing w:before="221" w:line="221" w:lineRule="auto"/>
        <w:ind w:left="562"/>
        <w:rPr>
          <w:sz w:val="21"/>
          <w:szCs w:val="21"/>
          <w:lang w:eastAsia="zh-CN"/>
        </w:rPr>
      </w:pPr>
      <w:r>
        <w:rPr>
          <w:spacing w:val="4"/>
          <w:sz w:val="21"/>
          <w:szCs w:val="21"/>
          <w:lang w:eastAsia="zh-CN"/>
        </w:rPr>
        <w:t>4．质量保修完成后，由发包人组织验收。</w:t>
      </w:r>
    </w:p>
    <w:p w14:paraId="05ECD5E4">
      <w:pPr>
        <w:pStyle w:val="5"/>
        <w:spacing w:before="222" w:line="401" w:lineRule="auto"/>
        <w:ind w:left="128" w:firstLine="438"/>
        <w:rPr>
          <w:sz w:val="21"/>
          <w:szCs w:val="21"/>
          <w:lang w:eastAsia="zh-CN"/>
        </w:rPr>
      </w:pPr>
      <w:r>
        <w:rPr>
          <w:spacing w:val="2"/>
          <w:sz w:val="21"/>
          <w:szCs w:val="21"/>
          <w:lang w:eastAsia="zh-CN"/>
        </w:rPr>
        <w:t>5.承包人免费为发包人培训操作及维修人员，维修期满后与发包人签订优质</w:t>
      </w:r>
      <w:r>
        <w:rPr>
          <w:spacing w:val="1"/>
          <w:sz w:val="21"/>
          <w:szCs w:val="21"/>
          <w:lang w:eastAsia="zh-CN"/>
        </w:rPr>
        <w:t>服务协议，</w:t>
      </w:r>
      <w:r>
        <w:rPr>
          <w:sz w:val="21"/>
          <w:szCs w:val="21"/>
          <w:lang w:eastAsia="zh-CN"/>
        </w:rPr>
        <w:t xml:space="preserve"> </w:t>
      </w:r>
      <w:r>
        <w:rPr>
          <w:spacing w:val="3"/>
          <w:sz w:val="21"/>
          <w:szCs w:val="21"/>
          <w:lang w:eastAsia="zh-CN"/>
        </w:rPr>
        <w:t>收取成本价，负责终身技术维修。</w:t>
      </w:r>
    </w:p>
    <w:p w14:paraId="4FFDDC96">
      <w:pPr>
        <w:pStyle w:val="5"/>
        <w:spacing w:before="31" w:line="403" w:lineRule="auto"/>
        <w:ind w:right="58" w:firstLine="538"/>
        <w:rPr>
          <w:sz w:val="21"/>
          <w:szCs w:val="21"/>
          <w:lang w:eastAsia="zh-CN"/>
        </w:rPr>
      </w:pPr>
      <w:r>
        <w:rPr>
          <w:spacing w:val="7"/>
          <w:sz w:val="21"/>
          <w:szCs w:val="21"/>
          <w:lang w:eastAsia="zh-CN"/>
        </w:rPr>
        <w:t>6.乙方应建立维修服务档案，对工程进行巡检制度，每个</w:t>
      </w:r>
      <w:r>
        <w:rPr>
          <w:spacing w:val="6"/>
          <w:sz w:val="21"/>
          <w:szCs w:val="21"/>
          <w:lang w:eastAsia="zh-CN"/>
        </w:rPr>
        <w:t>月定时巡检并查看设备运行</w:t>
      </w:r>
      <w:r>
        <w:rPr>
          <w:sz w:val="21"/>
          <w:szCs w:val="21"/>
          <w:lang w:eastAsia="zh-CN"/>
        </w:rPr>
        <w:t xml:space="preserve"> </w:t>
      </w:r>
      <w:r>
        <w:rPr>
          <w:spacing w:val="3"/>
          <w:sz w:val="21"/>
          <w:szCs w:val="21"/>
          <w:lang w:eastAsia="zh-CN"/>
        </w:rPr>
        <w:t>情况，发现问题和隐患及时版画。</w:t>
      </w:r>
    </w:p>
    <w:p w14:paraId="21BF436F">
      <w:pPr>
        <w:pStyle w:val="5"/>
        <w:spacing w:before="27" w:line="221" w:lineRule="auto"/>
        <w:ind w:left="568"/>
        <w:rPr>
          <w:sz w:val="21"/>
          <w:szCs w:val="21"/>
          <w:lang w:eastAsia="zh-CN"/>
        </w:rPr>
      </w:pPr>
      <w:r>
        <w:rPr>
          <w:spacing w:val="4"/>
          <w:sz w:val="21"/>
          <w:szCs w:val="21"/>
          <w:lang w:eastAsia="zh-CN"/>
        </w:rPr>
        <w:t>7.质保期后配合甲方接受主管部门的检查、测护等</w:t>
      </w:r>
      <w:r>
        <w:rPr>
          <w:spacing w:val="3"/>
          <w:sz w:val="21"/>
          <w:szCs w:val="21"/>
          <w:lang w:eastAsia="zh-CN"/>
        </w:rPr>
        <w:t>工作。</w:t>
      </w:r>
    </w:p>
    <w:p w14:paraId="5BA6465A">
      <w:pPr>
        <w:pStyle w:val="5"/>
        <w:spacing w:before="221" w:line="221" w:lineRule="auto"/>
        <w:ind w:left="432"/>
        <w:rPr>
          <w:sz w:val="21"/>
          <w:szCs w:val="21"/>
          <w:lang w:eastAsia="zh-CN"/>
        </w:rPr>
      </w:pPr>
      <w:r>
        <w:rPr>
          <w:spacing w:val="2"/>
          <w:sz w:val="21"/>
          <w:szCs w:val="21"/>
          <w:lang w:eastAsia="zh-CN"/>
        </w:rPr>
        <w:t>五、保修费用</w:t>
      </w:r>
    </w:p>
    <w:p w14:paraId="22399448">
      <w:pPr>
        <w:pStyle w:val="5"/>
        <w:spacing w:before="222" w:line="221" w:lineRule="auto"/>
        <w:ind w:left="861"/>
        <w:rPr>
          <w:sz w:val="21"/>
          <w:szCs w:val="21"/>
          <w:lang w:eastAsia="zh-CN"/>
        </w:rPr>
      </w:pPr>
      <w:r>
        <w:rPr>
          <w:spacing w:val="3"/>
          <w:sz w:val="21"/>
          <w:szCs w:val="21"/>
          <w:lang w:eastAsia="zh-CN"/>
        </w:rPr>
        <w:t>保修费用由造成质量缺陷的责任方承担。</w:t>
      </w:r>
    </w:p>
    <w:p w14:paraId="0D643B2A">
      <w:pPr>
        <w:pStyle w:val="5"/>
        <w:spacing w:before="221" w:line="221" w:lineRule="auto"/>
        <w:ind w:left="432"/>
        <w:rPr>
          <w:sz w:val="21"/>
          <w:szCs w:val="21"/>
          <w:lang w:eastAsia="zh-CN"/>
        </w:rPr>
      </w:pPr>
      <w:r>
        <w:rPr>
          <w:b/>
          <w:bCs/>
          <w:spacing w:val="3"/>
          <w:sz w:val="21"/>
          <w:szCs w:val="21"/>
          <w:lang w:eastAsia="zh-CN"/>
        </w:rPr>
        <w:t>六</w:t>
      </w:r>
      <w:r>
        <w:rPr>
          <w:spacing w:val="3"/>
          <w:sz w:val="21"/>
          <w:szCs w:val="21"/>
          <w:lang w:eastAsia="zh-CN"/>
        </w:rPr>
        <w:t>、双方约定的其他工程质量保修事项：</w:t>
      </w:r>
      <w:r>
        <w:rPr>
          <w:spacing w:val="3"/>
          <w:sz w:val="21"/>
          <w:szCs w:val="21"/>
          <w:u w:val="single"/>
          <w:lang w:eastAsia="zh-CN"/>
        </w:rPr>
        <w:t xml:space="preserve">                 </w:t>
      </w:r>
      <w:r>
        <w:rPr>
          <w:spacing w:val="3"/>
          <w:sz w:val="21"/>
          <w:szCs w:val="21"/>
          <w:lang w:eastAsia="zh-CN"/>
        </w:rPr>
        <w:t>。</w:t>
      </w:r>
    </w:p>
    <w:p w14:paraId="28374C81">
      <w:pPr>
        <w:pStyle w:val="5"/>
        <w:spacing w:before="223" w:line="402" w:lineRule="auto"/>
        <w:ind w:right="58" w:firstLine="409"/>
        <w:rPr>
          <w:sz w:val="21"/>
          <w:szCs w:val="21"/>
          <w:lang w:eastAsia="zh-CN"/>
        </w:rPr>
      </w:pPr>
      <w:r>
        <w:rPr>
          <w:spacing w:val="5"/>
          <w:sz w:val="21"/>
          <w:szCs w:val="21"/>
          <w:lang w:eastAsia="zh-CN"/>
        </w:rPr>
        <w:t>工程质量保修书由发包人、承包人在工程竣工</w:t>
      </w:r>
      <w:r>
        <w:rPr>
          <w:spacing w:val="4"/>
          <w:sz w:val="21"/>
          <w:szCs w:val="21"/>
          <w:lang w:eastAsia="zh-CN"/>
        </w:rPr>
        <w:t>验收前共同签署，作为施工合同附件，其</w:t>
      </w:r>
      <w:r>
        <w:rPr>
          <w:sz w:val="21"/>
          <w:szCs w:val="21"/>
          <w:lang w:eastAsia="zh-CN"/>
        </w:rPr>
        <w:t xml:space="preserve"> </w:t>
      </w:r>
      <w:r>
        <w:rPr>
          <w:spacing w:val="3"/>
          <w:sz w:val="21"/>
          <w:szCs w:val="21"/>
          <w:lang w:eastAsia="zh-CN"/>
        </w:rPr>
        <w:t>有效期限至保修期满。</w:t>
      </w:r>
    </w:p>
    <w:p w14:paraId="259A540B">
      <w:pPr>
        <w:pStyle w:val="5"/>
        <w:spacing w:before="31" w:line="407" w:lineRule="auto"/>
        <w:ind w:left="428" w:right="2068" w:firstLine="3"/>
        <w:rPr>
          <w:sz w:val="21"/>
          <w:szCs w:val="21"/>
          <w:lang w:eastAsia="zh-CN"/>
        </w:rPr>
      </w:pPr>
      <w:r>
        <w:rPr>
          <w:spacing w:val="3"/>
          <w:sz w:val="21"/>
          <w:szCs w:val="21"/>
          <w:lang w:eastAsia="zh-CN"/>
        </w:rPr>
        <w:t>发包人(公章)：</w:t>
      </w:r>
      <w:r>
        <w:rPr>
          <w:spacing w:val="3"/>
          <w:sz w:val="21"/>
          <w:szCs w:val="21"/>
          <w:u w:val="single"/>
          <w:lang w:eastAsia="zh-CN"/>
        </w:rPr>
        <w:t xml:space="preserve">              </w:t>
      </w:r>
      <w:r>
        <w:rPr>
          <w:spacing w:val="3"/>
          <w:sz w:val="21"/>
          <w:szCs w:val="21"/>
          <w:lang w:eastAsia="zh-CN"/>
        </w:rPr>
        <w:t xml:space="preserve"> 承包人(公章)：</w:t>
      </w:r>
      <w:r>
        <w:rPr>
          <w:spacing w:val="3"/>
          <w:sz w:val="21"/>
          <w:szCs w:val="21"/>
          <w:u w:val="single"/>
          <w:lang w:eastAsia="zh-CN"/>
        </w:rPr>
        <w:t xml:space="preserve">              </w:t>
      </w:r>
      <w:r>
        <w:rPr>
          <w:sz w:val="21"/>
          <w:szCs w:val="21"/>
          <w:lang w:eastAsia="zh-CN"/>
        </w:rPr>
        <w:t xml:space="preserve"> </w:t>
      </w:r>
      <w:r>
        <w:rPr>
          <w:spacing w:val="-1"/>
          <w:sz w:val="21"/>
          <w:szCs w:val="21"/>
          <w:lang w:eastAsia="zh-CN"/>
        </w:rPr>
        <w:t>地</w:t>
      </w:r>
      <w:r>
        <w:rPr>
          <w:spacing w:val="10"/>
          <w:sz w:val="21"/>
          <w:szCs w:val="21"/>
          <w:lang w:eastAsia="zh-CN"/>
        </w:rPr>
        <w:t xml:space="preserve">  </w:t>
      </w:r>
      <w:r>
        <w:rPr>
          <w:spacing w:val="-1"/>
          <w:sz w:val="21"/>
          <w:szCs w:val="21"/>
          <w:lang w:eastAsia="zh-CN"/>
        </w:rPr>
        <w:t>址：</w:t>
      </w:r>
      <w:r>
        <w:rPr>
          <w:spacing w:val="2"/>
          <w:sz w:val="21"/>
          <w:szCs w:val="21"/>
          <w:u w:val="single"/>
          <w:lang w:eastAsia="zh-CN"/>
        </w:rPr>
        <w:t xml:space="preserve">                   </w:t>
      </w:r>
      <w:r>
        <w:rPr>
          <w:spacing w:val="-1"/>
          <w:sz w:val="21"/>
          <w:szCs w:val="21"/>
          <w:lang w:eastAsia="zh-CN"/>
        </w:rPr>
        <w:t xml:space="preserve"> 地</w:t>
      </w:r>
      <w:r>
        <w:rPr>
          <w:spacing w:val="16"/>
          <w:sz w:val="21"/>
          <w:szCs w:val="21"/>
          <w:lang w:eastAsia="zh-CN"/>
        </w:rPr>
        <w:t xml:space="preserve">  </w:t>
      </w:r>
      <w:r>
        <w:rPr>
          <w:spacing w:val="-1"/>
          <w:sz w:val="21"/>
          <w:szCs w:val="21"/>
          <w:lang w:eastAsia="zh-CN"/>
        </w:rPr>
        <w:t>址：</w:t>
      </w:r>
      <w:r>
        <w:rPr>
          <w:sz w:val="21"/>
          <w:szCs w:val="21"/>
          <w:u w:val="single"/>
          <w:lang w:eastAsia="zh-CN"/>
        </w:rPr>
        <w:t xml:space="preserve">                </w:t>
      </w:r>
    </w:p>
    <w:p w14:paraId="774FE906">
      <w:pPr>
        <w:pStyle w:val="5"/>
        <w:spacing w:before="16" w:line="221" w:lineRule="auto"/>
        <w:ind w:left="429"/>
        <w:rPr>
          <w:sz w:val="21"/>
          <w:szCs w:val="21"/>
          <w:lang w:eastAsia="zh-CN"/>
        </w:rPr>
      </w:pPr>
      <w:r>
        <w:rPr>
          <w:spacing w:val="4"/>
          <w:sz w:val="21"/>
          <w:szCs w:val="21"/>
          <w:lang w:eastAsia="zh-CN"/>
        </w:rPr>
        <w:t>法定代表人(签字)：</w:t>
      </w:r>
      <w:r>
        <w:rPr>
          <w:spacing w:val="4"/>
          <w:sz w:val="21"/>
          <w:szCs w:val="21"/>
          <w:u w:val="single"/>
          <w:lang w:eastAsia="zh-CN"/>
        </w:rPr>
        <w:t xml:space="preserve">         </w:t>
      </w:r>
      <w:r>
        <w:rPr>
          <w:spacing w:val="3"/>
          <w:sz w:val="21"/>
          <w:szCs w:val="21"/>
          <w:u w:val="single"/>
          <w:lang w:eastAsia="zh-CN"/>
        </w:rPr>
        <w:t xml:space="preserve"> </w:t>
      </w:r>
      <w:r>
        <w:rPr>
          <w:spacing w:val="3"/>
          <w:sz w:val="21"/>
          <w:szCs w:val="21"/>
          <w:lang w:eastAsia="zh-CN"/>
        </w:rPr>
        <w:t xml:space="preserve"> 法定代表人(签字)：</w:t>
      </w:r>
      <w:r>
        <w:rPr>
          <w:sz w:val="21"/>
          <w:szCs w:val="21"/>
          <w:u w:val="single"/>
          <w:lang w:eastAsia="zh-CN"/>
        </w:rPr>
        <w:t xml:space="preserve">     </w:t>
      </w:r>
    </w:p>
    <w:p w14:paraId="718F19D5">
      <w:pPr>
        <w:pStyle w:val="5"/>
        <w:spacing w:before="222" w:line="221" w:lineRule="auto"/>
        <w:ind w:left="427"/>
        <w:rPr>
          <w:sz w:val="21"/>
          <w:szCs w:val="21"/>
          <w:lang w:eastAsia="zh-CN"/>
        </w:rPr>
      </w:pPr>
      <w:r>
        <w:rPr>
          <w:spacing w:val="4"/>
          <w:sz w:val="21"/>
          <w:szCs w:val="21"/>
          <w:lang w:eastAsia="zh-CN"/>
        </w:rPr>
        <w:t>委托代理人(签字)：</w:t>
      </w:r>
      <w:r>
        <w:rPr>
          <w:spacing w:val="4"/>
          <w:sz w:val="21"/>
          <w:szCs w:val="21"/>
          <w:u w:val="single"/>
          <w:lang w:eastAsia="zh-CN"/>
        </w:rPr>
        <w:t xml:space="preserve">          </w:t>
      </w:r>
      <w:r>
        <w:rPr>
          <w:spacing w:val="4"/>
          <w:sz w:val="21"/>
          <w:szCs w:val="21"/>
          <w:lang w:eastAsia="zh-CN"/>
        </w:rPr>
        <w:t xml:space="preserve"> </w:t>
      </w:r>
      <w:r>
        <w:rPr>
          <w:spacing w:val="3"/>
          <w:sz w:val="21"/>
          <w:szCs w:val="21"/>
          <w:lang w:eastAsia="zh-CN"/>
        </w:rPr>
        <w:t>委托代理人(签字)：</w:t>
      </w:r>
      <w:r>
        <w:rPr>
          <w:sz w:val="21"/>
          <w:szCs w:val="21"/>
          <w:u w:val="single"/>
          <w:lang w:eastAsia="zh-CN"/>
        </w:rPr>
        <w:t xml:space="preserve">     </w:t>
      </w:r>
    </w:p>
    <w:p w14:paraId="6F444D49">
      <w:pPr>
        <w:pStyle w:val="5"/>
        <w:spacing w:before="221" w:line="223" w:lineRule="auto"/>
        <w:ind w:left="453"/>
        <w:rPr>
          <w:sz w:val="21"/>
          <w:szCs w:val="21"/>
          <w:lang w:eastAsia="zh-CN"/>
        </w:rPr>
      </w:pPr>
      <w:r>
        <w:rPr>
          <w:spacing w:val="-11"/>
          <w:sz w:val="21"/>
          <w:szCs w:val="21"/>
          <w:lang w:eastAsia="zh-CN"/>
        </w:rPr>
        <w:t>电</w:t>
      </w:r>
      <w:r>
        <w:rPr>
          <w:spacing w:val="11"/>
          <w:sz w:val="21"/>
          <w:szCs w:val="21"/>
          <w:lang w:eastAsia="zh-CN"/>
        </w:rPr>
        <w:t xml:space="preserve">  </w:t>
      </w:r>
      <w:r>
        <w:rPr>
          <w:spacing w:val="-11"/>
          <w:sz w:val="21"/>
          <w:szCs w:val="21"/>
          <w:lang w:eastAsia="zh-CN"/>
        </w:rPr>
        <w:t>话：</w:t>
      </w:r>
      <w:r>
        <w:rPr>
          <w:spacing w:val="2"/>
          <w:sz w:val="21"/>
          <w:szCs w:val="21"/>
          <w:u w:val="single"/>
          <w:lang w:eastAsia="zh-CN"/>
        </w:rPr>
        <w:t xml:space="preserve">                   </w:t>
      </w:r>
      <w:r>
        <w:rPr>
          <w:spacing w:val="49"/>
          <w:sz w:val="21"/>
          <w:szCs w:val="21"/>
          <w:lang w:eastAsia="zh-CN"/>
        </w:rPr>
        <w:t xml:space="preserve"> </w:t>
      </w:r>
      <w:r>
        <w:rPr>
          <w:spacing w:val="-11"/>
          <w:sz w:val="21"/>
          <w:szCs w:val="21"/>
          <w:lang w:eastAsia="zh-CN"/>
        </w:rPr>
        <w:t>电</w:t>
      </w:r>
      <w:r>
        <w:rPr>
          <w:spacing w:val="8"/>
          <w:sz w:val="21"/>
          <w:szCs w:val="21"/>
          <w:lang w:eastAsia="zh-CN"/>
        </w:rPr>
        <w:t xml:space="preserve">  </w:t>
      </w:r>
      <w:r>
        <w:rPr>
          <w:spacing w:val="-11"/>
          <w:sz w:val="21"/>
          <w:szCs w:val="21"/>
          <w:lang w:eastAsia="zh-CN"/>
        </w:rPr>
        <w:t>话：</w:t>
      </w:r>
      <w:r>
        <w:rPr>
          <w:sz w:val="21"/>
          <w:szCs w:val="21"/>
          <w:u w:val="single"/>
          <w:lang w:eastAsia="zh-CN"/>
        </w:rPr>
        <w:t xml:space="preserve">                 </w:t>
      </w:r>
    </w:p>
    <w:p w14:paraId="2C89268B">
      <w:pPr>
        <w:pStyle w:val="5"/>
        <w:spacing w:before="219" w:line="409" w:lineRule="auto"/>
        <w:ind w:left="429" w:right="2389" w:hanging="2"/>
        <w:rPr>
          <w:sz w:val="21"/>
          <w:szCs w:val="21"/>
          <w:lang w:eastAsia="zh-CN"/>
        </w:rPr>
      </w:pPr>
      <w:r>
        <w:rPr>
          <w:spacing w:val="-1"/>
          <w:sz w:val="21"/>
          <w:szCs w:val="21"/>
          <w:lang w:eastAsia="zh-CN"/>
        </w:rPr>
        <w:t>传</w:t>
      </w:r>
      <w:r>
        <w:rPr>
          <w:spacing w:val="12"/>
          <w:sz w:val="21"/>
          <w:szCs w:val="21"/>
          <w:lang w:eastAsia="zh-CN"/>
        </w:rPr>
        <w:t xml:space="preserve">  </w:t>
      </w:r>
      <w:r>
        <w:rPr>
          <w:spacing w:val="-1"/>
          <w:sz w:val="21"/>
          <w:szCs w:val="21"/>
          <w:lang w:eastAsia="zh-CN"/>
        </w:rPr>
        <w:t>真：</w:t>
      </w:r>
      <w:r>
        <w:rPr>
          <w:spacing w:val="2"/>
          <w:sz w:val="21"/>
          <w:szCs w:val="21"/>
          <w:u w:val="single"/>
          <w:lang w:eastAsia="zh-CN"/>
        </w:rPr>
        <w:t xml:space="preserve">                   </w:t>
      </w:r>
      <w:r>
        <w:rPr>
          <w:spacing w:val="-1"/>
          <w:sz w:val="21"/>
          <w:szCs w:val="21"/>
          <w:lang w:eastAsia="zh-CN"/>
        </w:rPr>
        <w:t xml:space="preserve"> 传</w:t>
      </w:r>
      <w:r>
        <w:rPr>
          <w:spacing w:val="15"/>
          <w:sz w:val="21"/>
          <w:szCs w:val="21"/>
          <w:lang w:eastAsia="zh-CN"/>
        </w:rPr>
        <w:t xml:space="preserve">  </w:t>
      </w:r>
      <w:r>
        <w:rPr>
          <w:spacing w:val="-1"/>
          <w:sz w:val="21"/>
          <w:szCs w:val="21"/>
          <w:lang w:eastAsia="zh-CN"/>
        </w:rPr>
        <w:t>真：</w:t>
      </w:r>
      <w:r>
        <w:rPr>
          <w:spacing w:val="2"/>
          <w:sz w:val="21"/>
          <w:szCs w:val="21"/>
          <w:u w:val="single"/>
          <w:lang w:eastAsia="zh-CN"/>
        </w:rPr>
        <w:t xml:space="preserve">                  </w:t>
      </w:r>
      <w:r>
        <w:rPr>
          <w:spacing w:val="12"/>
          <w:sz w:val="21"/>
          <w:szCs w:val="21"/>
          <w:lang w:eastAsia="zh-CN"/>
        </w:rPr>
        <w:t xml:space="preserve"> </w:t>
      </w:r>
      <w:r>
        <w:rPr>
          <w:spacing w:val="3"/>
          <w:sz w:val="21"/>
          <w:szCs w:val="21"/>
          <w:lang w:eastAsia="zh-CN"/>
        </w:rPr>
        <w:t>开户银行：</w:t>
      </w:r>
      <w:r>
        <w:rPr>
          <w:spacing w:val="3"/>
          <w:sz w:val="21"/>
          <w:szCs w:val="21"/>
          <w:u w:val="single"/>
          <w:lang w:eastAsia="zh-CN"/>
        </w:rPr>
        <w:t xml:space="preserve">                 </w:t>
      </w:r>
      <w:r>
        <w:rPr>
          <w:spacing w:val="3"/>
          <w:sz w:val="21"/>
          <w:szCs w:val="21"/>
          <w:lang w:eastAsia="zh-CN"/>
        </w:rPr>
        <w:t xml:space="preserve"> 开户银行：</w:t>
      </w:r>
      <w:r>
        <w:rPr>
          <w:spacing w:val="3"/>
          <w:sz w:val="21"/>
          <w:szCs w:val="21"/>
          <w:u w:val="single"/>
          <w:lang w:eastAsia="zh-CN"/>
        </w:rPr>
        <w:t xml:space="preserve">                </w:t>
      </w:r>
      <w:r>
        <w:rPr>
          <w:sz w:val="21"/>
          <w:szCs w:val="21"/>
          <w:lang w:eastAsia="zh-CN"/>
        </w:rPr>
        <w:t xml:space="preserve"> </w:t>
      </w:r>
      <w:r>
        <w:rPr>
          <w:spacing w:val="-5"/>
          <w:sz w:val="21"/>
          <w:szCs w:val="21"/>
          <w:lang w:eastAsia="zh-CN"/>
        </w:rPr>
        <w:t>账</w:t>
      </w:r>
      <w:r>
        <w:rPr>
          <w:spacing w:val="13"/>
          <w:sz w:val="21"/>
          <w:szCs w:val="21"/>
          <w:lang w:eastAsia="zh-CN"/>
        </w:rPr>
        <w:t xml:space="preserve">  </w:t>
      </w:r>
      <w:r>
        <w:rPr>
          <w:spacing w:val="-5"/>
          <w:sz w:val="21"/>
          <w:szCs w:val="21"/>
          <w:lang w:eastAsia="zh-CN"/>
        </w:rPr>
        <w:t>号：</w:t>
      </w:r>
      <w:r>
        <w:rPr>
          <w:spacing w:val="2"/>
          <w:sz w:val="21"/>
          <w:szCs w:val="21"/>
          <w:u w:val="single"/>
          <w:lang w:eastAsia="zh-CN"/>
        </w:rPr>
        <w:t xml:space="preserve">                   </w:t>
      </w:r>
      <w:r>
        <w:rPr>
          <w:spacing w:val="14"/>
          <w:sz w:val="21"/>
          <w:szCs w:val="21"/>
          <w:lang w:eastAsia="zh-CN"/>
        </w:rPr>
        <w:t xml:space="preserve">  </w:t>
      </w:r>
      <w:r>
        <w:rPr>
          <w:spacing w:val="-5"/>
          <w:sz w:val="21"/>
          <w:szCs w:val="21"/>
          <w:lang w:eastAsia="zh-CN"/>
        </w:rPr>
        <w:t>账</w:t>
      </w:r>
      <w:r>
        <w:rPr>
          <w:spacing w:val="12"/>
          <w:sz w:val="21"/>
          <w:szCs w:val="21"/>
          <w:lang w:eastAsia="zh-CN"/>
        </w:rPr>
        <w:t xml:space="preserve">  </w:t>
      </w:r>
      <w:r>
        <w:rPr>
          <w:spacing w:val="-5"/>
          <w:sz w:val="21"/>
          <w:szCs w:val="21"/>
          <w:lang w:eastAsia="zh-CN"/>
        </w:rPr>
        <w:t>号：</w:t>
      </w:r>
      <w:r>
        <w:rPr>
          <w:spacing w:val="2"/>
          <w:sz w:val="21"/>
          <w:szCs w:val="21"/>
          <w:u w:val="single"/>
          <w:lang w:eastAsia="zh-CN"/>
        </w:rPr>
        <w:t xml:space="preserve">                </w:t>
      </w:r>
      <w:r>
        <w:rPr>
          <w:spacing w:val="5"/>
          <w:sz w:val="21"/>
          <w:szCs w:val="21"/>
          <w:lang w:eastAsia="zh-CN"/>
        </w:rPr>
        <w:t xml:space="preserve">  </w:t>
      </w:r>
      <w:r>
        <w:rPr>
          <w:spacing w:val="2"/>
          <w:sz w:val="21"/>
          <w:szCs w:val="21"/>
          <w:lang w:eastAsia="zh-CN"/>
        </w:rPr>
        <w:t>邮政编码：</w:t>
      </w:r>
      <w:r>
        <w:rPr>
          <w:spacing w:val="2"/>
          <w:sz w:val="21"/>
          <w:szCs w:val="21"/>
          <w:u w:val="single"/>
          <w:lang w:eastAsia="zh-CN"/>
        </w:rPr>
        <w:t xml:space="preserve">                 </w:t>
      </w:r>
      <w:r>
        <w:rPr>
          <w:spacing w:val="36"/>
          <w:sz w:val="21"/>
          <w:szCs w:val="21"/>
          <w:lang w:eastAsia="zh-CN"/>
        </w:rPr>
        <w:t xml:space="preserve"> </w:t>
      </w:r>
      <w:r>
        <w:rPr>
          <w:spacing w:val="2"/>
          <w:sz w:val="21"/>
          <w:szCs w:val="21"/>
          <w:lang w:eastAsia="zh-CN"/>
        </w:rPr>
        <w:t>邮政编码：</w:t>
      </w:r>
      <w:r>
        <w:rPr>
          <w:sz w:val="21"/>
          <w:szCs w:val="21"/>
          <w:u w:val="single"/>
          <w:lang w:eastAsia="zh-CN"/>
        </w:rPr>
        <w:t xml:space="preserve">                 </w:t>
      </w:r>
    </w:p>
    <w:p w14:paraId="34912A04">
      <w:pPr>
        <w:spacing w:line="409" w:lineRule="auto"/>
        <w:rPr>
          <w:lang w:eastAsia="zh-CN"/>
        </w:rPr>
        <w:sectPr>
          <w:footerReference r:id="rId41" w:type="default"/>
          <w:pgSz w:w="11905" w:h="16839"/>
          <w:pgMar w:top="1431" w:right="1719" w:bottom="1154" w:left="1562" w:header="0" w:footer="996" w:gutter="0"/>
          <w:cols w:space="720" w:num="1"/>
        </w:sectPr>
      </w:pPr>
    </w:p>
    <w:p w14:paraId="525A32B0">
      <w:pPr>
        <w:pStyle w:val="5"/>
        <w:spacing w:before="156" w:line="220" w:lineRule="auto"/>
        <w:ind w:left="579"/>
        <w:rPr>
          <w:sz w:val="21"/>
          <w:szCs w:val="21"/>
          <w:lang w:eastAsia="zh-CN"/>
        </w:rPr>
      </w:pPr>
      <w:r>
        <w:rPr>
          <w:spacing w:val="-7"/>
          <w:sz w:val="21"/>
          <w:szCs w:val="21"/>
          <w:lang w:eastAsia="zh-CN"/>
        </w:rPr>
        <w:t>附件</w:t>
      </w:r>
      <w:r>
        <w:rPr>
          <w:spacing w:val="-38"/>
          <w:sz w:val="21"/>
          <w:szCs w:val="21"/>
          <w:lang w:eastAsia="zh-CN"/>
        </w:rPr>
        <w:t xml:space="preserve"> </w:t>
      </w:r>
      <w:r>
        <w:rPr>
          <w:spacing w:val="-7"/>
          <w:sz w:val="21"/>
          <w:szCs w:val="21"/>
          <w:lang w:eastAsia="zh-CN"/>
        </w:rPr>
        <w:t>4：</w:t>
      </w:r>
    </w:p>
    <w:p w14:paraId="29F062B8">
      <w:pPr>
        <w:spacing w:line="279" w:lineRule="auto"/>
        <w:rPr>
          <w:lang w:eastAsia="zh-CN"/>
        </w:rPr>
      </w:pPr>
    </w:p>
    <w:p w14:paraId="7E398EC4">
      <w:pPr>
        <w:pStyle w:val="5"/>
        <w:spacing w:before="68" w:line="221" w:lineRule="auto"/>
        <w:ind w:left="3562"/>
        <w:rPr>
          <w:sz w:val="21"/>
          <w:szCs w:val="21"/>
          <w:lang w:eastAsia="zh-CN"/>
        </w:rPr>
      </w:pPr>
      <w:r>
        <w:rPr>
          <w:spacing w:val="3"/>
          <w:sz w:val="21"/>
          <w:szCs w:val="21"/>
          <w:lang w:eastAsia="zh-CN"/>
        </w:rPr>
        <w:t>主要建设工程文件目录</w:t>
      </w:r>
    </w:p>
    <w:p w14:paraId="58DACE4E">
      <w:pPr>
        <w:spacing w:line="172" w:lineRule="exact"/>
        <w:rPr>
          <w:lang w:eastAsia="zh-CN"/>
        </w:rPr>
      </w:pPr>
    </w:p>
    <w:tbl>
      <w:tblPr>
        <w:tblStyle w:val="9"/>
        <w:tblW w:w="904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0"/>
        <w:gridCol w:w="1274"/>
        <w:gridCol w:w="1445"/>
        <w:gridCol w:w="1240"/>
        <w:gridCol w:w="1446"/>
        <w:gridCol w:w="1678"/>
      </w:tblGrid>
      <w:tr w14:paraId="435C6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960" w:type="dxa"/>
            <w:tcBorders>
              <w:top w:val="single" w:color="000000" w:sz="10" w:space="0"/>
              <w:left w:val="single" w:color="000000" w:sz="10" w:space="0"/>
            </w:tcBorders>
          </w:tcPr>
          <w:p w14:paraId="0FDB5C00">
            <w:pPr>
              <w:pStyle w:val="10"/>
              <w:spacing w:before="174" w:line="221" w:lineRule="auto"/>
              <w:ind w:left="517"/>
            </w:pPr>
            <w:r>
              <w:rPr>
                <w:spacing w:val="2"/>
              </w:rPr>
              <w:t>文件名称</w:t>
            </w:r>
          </w:p>
        </w:tc>
        <w:tc>
          <w:tcPr>
            <w:tcW w:w="1274" w:type="dxa"/>
            <w:tcBorders>
              <w:top w:val="single" w:color="000000" w:sz="10" w:space="0"/>
            </w:tcBorders>
          </w:tcPr>
          <w:p w14:paraId="439EC88D">
            <w:pPr>
              <w:pStyle w:val="10"/>
              <w:spacing w:before="174" w:line="221" w:lineRule="auto"/>
              <w:ind w:left="517"/>
            </w:pPr>
            <w:r>
              <w:rPr>
                <w:spacing w:val="-1"/>
              </w:rPr>
              <w:t>套数</w:t>
            </w:r>
          </w:p>
        </w:tc>
        <w:tc>
          <w:tcPr>
            <w:tcW w:w="1445" w:type="dxa"/>
            <w:tcBorders>
              <w:top w:val="single" w:color="000000" w:sz="10" w:space="0"/>
            </w:tcBorders>
          </w:tcPr>
          <w:p w14:paraId="310488A6">
            <w:pPr>
              <w:pStyle w:val="10"/>
              <w:spacing w:before="175" w:line="221" w:lineRule="auto"/>
              <w:jc w:val="right"/>
            </w:pPr>
            <w:r>
              <w:rPr>
                <w:spacing w:val="-17"/>
              </w:rPr>
              <w:t>费用（元）</w:t>
            </w:r>
          </w:p>
        </w:tc>
        <w:tc>
          <w:tcPr>
            <w:tcW w:w="1240" w:type="dxa"/>
            <w:tcBorders>
              <w:top w:val="single" w:color="000000" w:sz="10" w:space="0"/>
            </w:tcBorders>
          </w:tcPr>
          <w:p w14:paraId="1DFA28CC">
            <w:pPr>
              <w:pStyle w:val="10"/>
              <w:spacing w:before="175" w:line="221" w:lineRule="auto"/>
              <w:ind w:left="526"/>
            </w:pPr>
            <w:r>
              <w:rPr>
                <w:spacing w:val="-1"/>
              </w:rPr>
              <w:t>质量</w:t>
            </w:r>
          </w:p>
        </w:tc>
        <w:tc>
          <w:tcPr>
            <w:tcW w:w="1446" w:type="dxa"/>
            <w:tcBorders>
              <w:top w:val="single" w:color="000000" w:sz="10" w:space="0"/>
            </w:tcBorders>
          </w:tcPr>
          <w:p w14:paraId="21C867E7">
            <w:pPr>
              <w:pStyle w:val="10"/>
              <w:spacing w:before="175" w:line="222" w:lineRule="auto"/>
              <w:ind w:left="517"/>
            </w:pPr>
            <w:r>
              <w:rPr>
                <w:spacing w:val="2"/>
              </w:rPr>
              <w:t>移交时间</w:t>
            </w:r>
          </w:p>
        </w:tc>
        <w:tc>
          <w:tcPr>
            <w:tcW w:w="1678" w:type="dxa"/>
            <w:tcBorders>
              <w:top w:val="single" w:color="000000" w:sz="10" w:space="0"/>
              <w:right w:val="single" w:color="000000" w:sz="10" w:space="0"/>
            </w:tcBorders>
          </w:tcPr>
          <w:p w14:paraId="41A7DE8D">
            <w:pPr>
              <w:pStyle w:val="10"/>
              <w:spacing w:before="174" w:line="221" w:lineRule="auto"/>
              <w:ind w:left="744"/>
            </w:pPr>
            <w:r>
              <w:rPr>
                <w:spacing w:val="-1"/>
              </w:rPr>
              <w:t>责任人</w:t>
            </w:r>
          </w:p>
        </w:tc>
      </w:tr>
      <w:tr w14:paraId="00F15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960" w:type="dxa"/>
            <w:tcBorders>
              <w:left w:val="single" w:color="000000" w:sz="10" w:space="0"/>
            </w:tcBorders>
          </w:tcPr>
          <w:p w14:paraId="0A57F0E5"/>
        </w:tc>
        <w:tc>
          <w:tcPr>
            <w:tcW w:w="1274" w:type="dxa"/>
          </w:tcPr>
          <w:p w14:paraId="067F3A9C"/>
        </w:tc>
        <w:tc>
          <w:tcPr>
            <w:tcW w:w="1445" w:type="dxa"/>
          </w:tcPr>
          <w:p w14:paraId="71141EB2"/>
        </w:tc>
        <w:tc>
          <w:tcPr>
            <w:tcW w:w="1240" w:type="dxa"/>
          </w:tcPr>
          <w:p w14:paraId="0549EC2B"/>
        </w:tc>
        <w:tc>
          <w:tcPr>
            <w:tcW w:w="1446" w:type="dxa"/>
          </w:tcPr>
          <w:p w14:paraId="6F02345F"/>
        </w:tc>
        <w:tc>
          <w:tcPr>
            <w:tcW w:w="1678" w:type="dxa"/>
            <w:tcBorders>
              <w:right w:val="single" w:color="000000" w:sz="10" w:space="0"/>
            </w:tcBorders>
          </w:tcPr>
          <w:p w14:paraId="0E0C8BF6"/>
        </w:tc>
      </w:tr>
      <w:tr w14:paraId="0599C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960" w:type="dxa"/>
            <w:tcBorders>
              <w:left w:val="single" w:color="000000" w:sz="10" w:space="0"/>
            </w:tcBorders>
          </w:tcPr>
          <w:p w14:paraId="69B3E13A"/>
        </w:tc>
        <w:tc>
          <w:tcPr>
            <w:tcW w:w="1274" w:type="dxa"/>
          </w:tcPr>
          <w:p w14:paraId="370CF799"/>
        </w:tc>
        <w:tc>
          <w:tcPr>
            <w:tcW w:w="1445" w:type="dxa"/>
          </w:tcPr>
          <w:p w14:paraId="5E330AFB"/>
        </w:tc>
        <w:tc>
          <w:tcPr>
            <w:tcW w:w="1240" w:type="dxa"/>
          </w:tcPr>
          <w:p w14:paraId="35993B42"/>
        </w:tc>
        <w:tc>
          <w:tcPr>
            <w:tcW w:w="1446" w:type="dxa"/>
          </w:tcPr>
          <w:p w14:paraId="4A885B8A"/>
        </w:tc>
        <w:tc>
          <w:tcPr>
            <w:tcW w:w="1678" w:type="dxa"/>
            <w:tcBorders>
              <w:right w:val="single" w:color="000000" w:sz="10" w:space="0"/>
            </w:tcBorders>
          </w:tcPr>
          <w:p w14:paraId="52ED0690"/>
        </w:tc>
      </w:tr>
      <w:tr w14:paraId="1EC43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0" w:type="dxa"/>
            <w:tcBorders>
              <w:left w:val="single" w:color="000000" w:sz="10" w:space="0"/>
            </w:tcBorders>
          </w:tcPr>
          <w:p w14:paraId="5A1C12FF"/>
        </w:tc>
        <w:tc>
          <w:tcPr>
            <w:tcW w:w="1274" w:type="dxa"/>
          </w:tcPr>
          <w:p w14:paraId="19DE4943"/>
        </w:tc>
        <w:tc>
          <w:tcPr>
            <w:tcW w:w="1445" w:type="dxa"/>
          </w:tcPr>
          <w:p w14:paraId="084EFB87"/>
        </w:tc>
        <w:tc>
          <w:tcPr>
            <w:tcW w:w="1240" w:type="dxa"/>
          </w:tcPr>
          <w:p w14:paraId="0229E0D5"/>
        </w:tc>
        <w:tc>
          <w:tcPr>
            <w:tcW w:w="1446" w:type="dxa"/>
          </w:tcPr>
          <w:p w14:paraId="77AFFFB2"/>
        </w:tc>
        <w:tc>
          <w:tcPr>
            <w:tcW w:w="1678" w:type="dxa"/>
            <w:tcBorders>
              <w:right w:val="single" w:color="000000" w:sz="10" w:space="0"/>
            </w:tcBorders>
          </w:tcPr>
          <w:p w14:paraId="488AC9FB"/>
        </w:tc>
      </w:tr>
      <w:tr w14:paraId="27AE3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0" w:type="dxa"/>
            <w:tcBorders>
              <w:left w:val="single" w:color="000000" w:sz="10" w:space="0"/>
            </w:tcBorders>
          </w:tcPr>
          <w:p w14:paraId="7E7E107E"/>
        </w:tc>
        <w:tc>
          <w:tcPr>
            <w:tcW w:w="1274" w:type="dxa"/>
          </w:tcPr>
          <w:p w14:paraId="799B3CAB"/>
        </w:tc>
        <w:tc>
          <w:tcPr>
            <w:tcW w:w="1445" w:type="dxa"/>
          </w:tcPr>
          <w:p w14:paraId="3708DBA5"/>
        </w:tc>
        <w:tc>
          <w:tcPr>
            <w:tcW w:w="1240" w:type="dxa"/>
          </w:tcPr>
          <w:p w14:paraId="463B882F"/>
        </w:tc>
        <w:tc>
          <w:tcPr>
            <w:tcW w:w="1446" w:type="dxa"/>
          </w:tcPr>
          <w:p w14:paraId="7447E713"/>
        </w:tc>
        <w:tc>
          <w:tcPr>
            <w:tcW w:w="1678" w:type="dxa"/>
            <w:tcBorders>
              <w:right w:val="single" w:color="000000" w:sz="10" w:space="0"/>
            </w:tcBorders>
          </w:tcPr>
          <w:p w14:paraId="5EC5CE40"/>
        </w:tc>
      </w:tr>
      <w:tr w14:paraId="147F6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2" w:hRule="atLeast"/>
        </w:trPr>
        <w:tc>
          <w:tcPr>
            <w:tcW w:w="1960" w:type="dxa"/>
            <w:tcBorders>
              <w:left w:val="single" w:color="000000" w:sz="10" w:space="0"/>
            </w:tcBorders>
          </w:tcPr>
          <w:p w14:paraId="746BAF01"/>
        </w:tc>
        <w:tc>
          <w:tcPr>
            <w:tcW w:w="1274" w:type="dxa"/>
          </w:tcPr>
          <w:p w14:paraId="2621E95A"/>
        </w:tc>
        <w:tc>
          <w:tcPr>
            <w:tcW w:w="1445" w:type="dxa"/>
          </w:tcPr>
          <w:p w14:paraId="6C42A529"/>
        </w:tc>
        <w:tc>
          <w:tcPr>
            <w:tcW w:w="1240" w:type="dxa"/>
          </w:tcPr>
          <w:p w14:paraId="3A469C02"/>
        </w:tc>
        <w:tc>
          <w:tcPr>
            <w:tcW w:w="1446" w:type="dxa"/>
          </w:tcPr>
          <w:p w14:paraId="1A254407"/>
        </w:tc>
        <w:tc>
          <w:tcPr>
            <w:tcW w:w="1678" w:type="dxa"/>
            <w:tcBorders>
              <w:right w:val="single" w:color="000000" w:sz="10" w:space="0"/>
            </w:tcBorders>
          </w:tcPr>
          <w:p w14:paraId="3A72DCBE"/>
        </w:tc>
      </w:tr>
      <w:tr w14:paraId="2FF5C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960" w:type="dxa"/>
            <w:tcBorders>
              <w:left w:val="single" w:color="000000" w:sz="10" w:space="0"/>
            </w:tcBorders>
          </w:tcPr>
          <w:p w14:paraId="7D95113F"/>
        </w:tc>
        <w:tc>
          <w:tcPr>
            <w:tcW w:w="1274" w:type="dxa"/>
          </w:tcPr>
          <w:p w14:paraId="49895375"/>
        </w:tc>
        <w:tc>
          <w:tcPr>
            <w:tcW w:w="1445" w:type="dxa"/>
          </w:tcPr>
          <w:p w14:paraId="2F41968E"/>
        </w:tc>
        <w:tc>
          <w:tcPr>
            <w:tcW w:w="1240" w:type="dxa"/>
          </w:tcPr>
          <w:p w14:paraId="5D5B0BC2"/>
        </w:tc>
        <w:tc>
          <w:tcPr>
            <w:tcW w:w="1446" w:type="dxa"/>
          </w:tcPr>
          <w:p w14:paraId="3EE10336"/>
        </w:tc>
        <w:tc>
          <w:tcPr>
            <w:tcW w:w="1678" w:type="dxa"/>
            <w:tcBorders>
              <w:right w:val="single" w:color="000000" w:sz="10" w:space="0"/>
            </w:tcBorders>
          </w:tcPr>
          <w:p w14:paraId="0DC9D4D9"/>
        </w:tc>
      </w:tr>
      <w:tr w14:paraId="6DA96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0" w:type="dxa"/>
            <w:tcBorders>
              <w:left w:val="single" w:color="000000" w:sz="10" w:space="0"/>
            </w:tcBorders>
          </w:tcPr>
          <w:p w14:paraId="17E130E2"/>
        </w:tc>
        <w:tc>
          <w:tcPr>
            <w:tcW w:w="1274" w:type="dxa"/>
          </w:tcPr>
          <w:p w14:paraId="4DBB481C"/>
        </w:tc>
        <w:tc>
          <w:tcPr>
            <w:tcW w:w="1445" w:type="dxa"/>
          </w:tcPr>
          <w:p w14:paraId="39896E4E"/>
        </w:tc>
        <w:tc>
          <w:tcPr>
            <w:tcW w:w="1240" w:type="dxa"/>
          </w:tcPr>
          <w:p w14:paraId="0BA3255E"/>
        </w:tc>
        <w:tc>
          <w:tcPr>
            <w:tcW w:w="1446" w:type="dxa"/>
          </w:tcPr>
          <w:p w14:paraId="1325E2FA"/>
        </w:tc>
        <w:tc>
          <w:tcPr>
            <w:tcW w:w="1678" w:type="dxa"/>
            <w:tcBorders>
              <w:right w:val="single" w:color="000000" w:sz="10" w:space="0"/>
            </w:tcBorders>
          </w:tcPr>
          <w:p w14:paraId="1246CF7F"/>
        </w:tc>
      </w:tr>
      <w:tr w14:paraId="509EF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960" w:type="dxa"/>
            <w:tcBorders>
              <w:left w:val="single" w:color="000000" w:sz="10" w:space="0"/>
            </w:tcBorders>
          </w:tcPr>
          <w:p w14:paraId="6E824BF3"/>
        </w:tc>
        <w:tc>
          <w:tcPr>
            <w:tcW w:w="1274" w:type="dxa"/>
          </w:tcPr>
          <w:p w14:paraId="075B1F21"/>
        </w:tc>
        <w:tc>
          <w:tcPr>
            <w:tcW w:w="1445" w:type="dxa"/>
          </w:tcPr>
          <w:p w14:paraId="1F7BDC39"/>
        </w:tc>
        <w:tc>
          <w:tcPr>
            <w:tcW w:w="1240" w:type="dxa"/>
          </w:tcPr>
          <w:p w14:paraId="6582272A"/>
        </w:tc>
        <w:tc>
          <w:tcPr>
            <w:tcW w:w="1446" w:type="dxa"/>
          </w:tcPr>
          <w:p w14:paraId="7D137354"/>
        </w:tc>
        <w:tc>
          <w:tcPr>
            <w:tcW w:w="1678" w:type="dxa"/>
            <w:tcBorders>
              <w:right w:val="single" w:color="000000" w:sz="10" w:space="0"/>
            </w:tcBorders>
          </w:tcPr>
          <w:p w14:paraId="5C65658B"/>
        </w:tc>
      </w:tr>
      <w:tr w14:paraId="1CAB1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0" w:type="dxa"/>
            <w:tcBorders>
              <w:left w:val="single" w:color="000000" w:sz="10" w:space="0"/>
            </w:tcBorders>
          </w:tcPr>
          <w:p w14:paraId="6A01C72E"/>
        </w:tc>
        <w:tc>
          <w:tcPr>
            <w:tcW w:w="1274" w:type="dxa"/>
          </w:tcPr>
          <w:p w14:paraId="2B21CB01"/>
        </w:tc>
        <w:tc>
          <w:tcPr>
            <w:tcW w:w="1445" w:type="dxa"/>
          </w:tcPr>
          <w:p w14:paraId="595036F8"/>
        </w:tc>
        <w:tc>
          <w:tcPr>
            <w:tcW w:w="1240" w:type="dxa"/>
          </w:tcPr>
          <w:p w14:paraId="3CDCA957"/>
        </w:tc>
        <w:tc>
          <w:tcPr>
            <w:tcW w:w="1446" w:type="dxa"/>
          </w:tcPr>
          <w:p w14:paraId="3656C9B9"/>
        </w:tc>
        <w:tc>
          <w:tcPr>
            <w:tcW w:w="1678" w:type="dxa"/>
            <w:tcBorders>
              <w:right w:val="single" w:color="000000" w:sz="10" w:space="0"/>
            </w:tcBorders>
          </w:tcPr>
          <w:p w14:paraId="5E83A288"/>
        </w:tc>
      </w:tr>
      <w:tr w14:paraId="3D88F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0" w:type="dxa"/>
            <w:tcBorders>
              <w:left w:val="single" w:color="000000" w:sz="10" w:space="0"/>
            </w:tcBorders>
          </w:tcPr>
          <w:p w14:paraId="3AFD939D"/>
        </w:tc>
        <w:tc>
          <w:tcPr>
            <w:tcW w:w="1274" w:type="dxa"/>
          </w:tcPr>
          <w:p w14:paraId="5BBE7D14"/>
        </w:tc>
        <w:tc>
          <w:tcPr>
            <w:tcW w:w="1445" w:type="dxa"/>
          </w:tcPr>
          <w:p w14:paraId="1766D3FB"/>
        </w:tc>
        <w:tc>
          <w:tcPr>
            <w:tcW w:w="1240" w:type="dxa"/>
          </w:tcPr>
          <w:p w14:paraId="222CEE5D"/>
        </w:tc>
        <w:tc>
          <w:tcPr>
            <w:tcW w:w="1446" w:type="dxa"/>
          </w:tcPr>
          <w:p w14:paraId="3C7C1174"/>
        </w:tc>
        <w:tc>
          <w:tcPr>
            <w:tcW w:w="1678" w:type="dxa"/>
            <w:tcBorders>
              <w:right w:val="single" w:color="000000" w:sz="10" w:space="0"/>
            </w:tcBorders>
          </w:tcPr>
          <w:p w14:paraId="10C40238"/>
        </w:tc>
      </w:tr>
      <w:tr w14:paraId="2F304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0" w:type="dxa"/>
            <w:tcBorders>
              <w:left w:val="single" w:color="000000" w:sz="10" w:space="0"/>
            </w:tcBorders>
          </w:tcPr>
          <w:p w14:paraId="1379FBC8"/>
        </w:tc>
        <w:tc>
          <w:tcPr>
            <w:tcW w:w="1274" w:type="dxa"/>
          </w:tcPr>
          <w:p w14:paraId="7CD7DC45"/>
        </w:tc>
        <w:tc>
          <w:tcPr>
            <w:tcW w:w="1445" w:type="dxa"/>
          </w:tcPr>
          <w:p w14:paraId="2940B747"/>
        </w:tc>
        <w:tc>
          <w:tcPr>
            <w:tcW w:w="1240" w:type="dxa"/>
          </w:tcPr>
          <w:p w14:paraId="2C862EEF"/>
        </w:tc>
        <w:tc>
          <w:tcPr>
            <w:tcW w:w="1446" w:type="dxa"/>
          </w:tcPr>
          <w:p w14:paraId="026C0353"/>
        </w:tc>
        <w:tc>
          <w:tcPr>
            <w:tcW w:w="1678" w:type="dxa"/>
            <w:tcBorders>
              <w:right w:val="single" w:color="000000" w:sz="10" w:space="0"/>
            </w:tcBorders>
          </w:tcPr>
          <w:p w14:paraId="5C9C0982"/>
        </w:tc>
      </w:tr>
      <w:tr w14:paraId="6E0C4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960" w:type="dxa"/>
            <w:tcBorders>
              <w:left w:val="single" w:color="000000" w:sz="10" w:space="0"/>
            </w:tcBorders>
          </w:tcPr>
          <w:p w14:paraId="7409B5C1"/>
        </w:tc>
        <w:tc>
          <w:tcPr>
            <w:tcW w:w="1274" w:type="dxa"/>
          </w:tcPr>
          <w:p w14:paraId="39F0B618"/>
        </w:tc>
        <w:tc>
          <w:tcPr>
            <w:tcW w:w="1445" w:type="dxa"/>
          </w:tcPr>
          <w:p w14:paraId="68AF3378"/>
        </w:tc>
        <w:tc>
          <w:tcPr>
            <w:tcW w:w="1240" w:type="dxa"/>
          </w:tcPr>
          <w:p w14:paraId="669B2CE0"/>
        </w:tc>
        <w:tc>
          <w:tcPr>
            <w:tcW w:w="1446" w:type="dxa"/>
          </w:tcPr>
          <w:p w14:paraId="2536FE3A"/>
        </w:tc>
        <w:tc>
          <w:tcPr>
            <w:tcW w:w="1678" w:type="dxa"/>
            <w:tcBorders>
              <w:right w:val="single" w:color="000000" w:sz="10" w:space="0"/>
            </w:tcBorders>
          </w:tcPr>
          <w:p w14:paraId="35DE94E4"/>
        </w:tc>
      </w:tr>
      <w:tr w14:paraId="0978A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0" w:type="dxa"/>
            <w:tcBorders>
              <w:left w:val="single" w:color="000000" w:sz="10" w:space="0"/>
            </w:tcBorders>
          </w:tcPr>
          <w:p w14:paraId="760791B2"/>
        </w:tc>
        <w:tc>
          <w:tcPr>
            <w:tcW w:w="1274" w:type="dxa"/>
          </w:tcPr>
          <w:p w14:paraId="5F26ECEF"/>
        </w:tc>
        <w:tc>
          <w:tcPr>
            <w:tcW w:w="1445" w:type="dxa"/>
          </w:tcPr>
          <w:p w14:paraId="7F2456B3"/>
        </w:tc>
        <w:tc>
          <w:tcPr>
            <w:tcW w:w="1240" w:type="dxa"/>
          </w:tcPr>
          <w:p w14:paraId="71BEDF57"/>
        </w:tc>
        <w:tc>
          <w:tcPr>
            <w:tcW w:w="1446" w:type="dxa"/>
          </w:tcPr>
          <w:p w14:paraId="7DC20B91"/>
        </w:tc>
        <w:tc>
          <w:tcPr>
            <w:tcW w:w="1678" w:type="dxa"/>
            <w:tcBorders>
              <w:right w:val="single" w:color="000000" w:sz="10" w:space="0"/>
            </w:tcBorders>
          </w:tcPr>
          <w:p w14:paraId="668CC663"/>
        </w:tc>
      </w:tr>
      <w:tr w14:paraId="6BF54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0" w:type="dxa"/>
            <w:tcBorders>
              <w:left w:val="single" w:color="000000" w:sz="10" w:space="0"/>
            </w:tcBorders>
          </w:tcPr>
          <w:p w14:paraId="43A50D4C"/>
        </w:tc>
        <w:tc>
          <w:tcPr>
            <w:tcW w:w="1274" w:type="dxa"/>
          </w:tcPr>
          <w:p w14:paraId="271459CD"/>
        </w:tc>
        <w:tc>
          <w:tcPr>
            <w:tcW w:w="1445" w:type="dxa"/>
          </w:tcPr>
          <w:p w14:paraId="3E78CBFB"/>
        </w:tc>
        <w:tc>
          <w:tcPr>
            <w:tcW w:w="1240" w:type="dxa"/>
          </w:tcPr>
          <w:p w14:paraId="225280EC"/>
        </w:tc>
        <w:tc>
          <w:tcPr>
            <w:tcW w:w="1446" w:type="dxa"/>
          </w:tcPr>
          <w:p w14:paraId="742880DB"/>
        </w:tc>
        <w:tc>
          <w:tcPr>
            <w:tcW w:w="1678" w:type="dxa"/>
            <w:tcBorders>
              <w:right w:val="single" w:color="000000" w:sz="10" w:space="0"/>
            </w:tcBorders>
          </w:tcPr>
          <w:p w14:paraId="2A8F6061"/>
        </w:tc>
      </w:tr>
      <w:tr w14:paraId="533E0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0" w:type="dxa"/>
            <w:tcBorders>
              <w:left w:val="single" w:color="000000" w:sz="10" w:space="0"/>
            </w:tcBorders>
          </w:tcPr>
          <w:p w14:paraId="74197103"/>
        </w:tc>
        <w:tc>
          <w:tcPr>
            <w:tcW w:w="1274" w:type="dxa"/>
          </w:tcPr>
          <w:p w14:paraId="70654BD8"/>
        </w:tc>
        <w:tc>
          <w:tcPr>
            <w:tcW w:w="1445" w:type="dxa"/>
          </w:tcPr>
          <w:p w14:paraId="2D841F7D"/>
        </w:tc>
        <w:tc>
          <w:tcPr>
            <w:tcW w:w="1240" w:type="dxa"/>
          </w:tcPr>
          <w:p w14:paraId="39407624"/>
        </w:tc>
        <w:tc>
          <w:tcPr>
            <w:tcW w:w="1446" w:type="dxa"/>
          </w:tcPr>
          <w:p w14:paraId="73E8FAD4"/>
        </w:tc>
        <w:tc>
          <w:tcPr>
            <w:tcW w:w="1678" w:type="dxa"/>
            <w:tcBorders>
              <w:right w:val="single" w:color="000000" w:sz="10" w:space="0"/>
            </w:tcBorders>
          </w:tcPr>
          <w:p w14:paraId="4EC7D6B6"/>
        </w:tc>
      </w:tr>
      <w:tr w14:paraId="7AFF6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0" w:type="dxa"/>
            <w:tcBorders>
              <w:left w:val="single" w:color="000000" w:sz="10" w:space="0"/>
            </w:tcBorders>
          </w:tcPr>
          <w:p w14:paraId="36D2CFC6"/>
        </w:tc>
        <w:tc>
          <w:tcPr>
            <w:tcW w:w="1274" w:type="dxa"/>
          </w:tcPr>
          <w:p w14:paraId="4F7F2F8D"/>
        </w:tc>
        <w:tc>
          <w:tcPr>
            <w:tcW w:w="1445" w:type="dxa"/>
          </w:tcPr>
          <w:p w14:paraId="30F38BE0"/>
        </w:tc>
        <w:tc>
          <w:tcPr>
            <w:tcW w:w="1240" w:type="dxa"/>
          </w:tcPr>
          <w:p w14:paraId="49E159AB"/>
        </w:tc>
        <w:tc>
          <w:tcPr>
            <w:tcW w:w="1446" w:type="dxa"/>
          </w:tcPr>
          <w:p w14:paraId="448A5E88"/>
        </w:tc>
        <w:tc>
          <w:tcPr>
            <w:tcW w:w="1678" w:type="dxa"/>
            <w:tcBorders>
              <w:right w:val="single" w:color="000000" w:sz="10" w:space="0"/>
            </w:tcBorders>
          </w:tcPr>
          <w:p w14:paraId="699F0EE9"/>
        </w:tc>
      </w:tr>
      <w:tr w14:paraId="64B92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960" w:type="dxa"/>
            <w:tcBorders>
              <w:left w:val="single" w:color="000000" w:sz="10" w:space="0"/>
            </w:tcBorders>
          </w:tcPr>
          <w:p w14:paraId="7625F503"/>
        </w:tc>
        <w:tc>
          <w:tcPr>
            <w:tcW w:w="1274" w:type="dxa"/>
          </w:tcPr>
          <w:p w14:paraId="19B60FA4"/>
        </w:tc>
        <w:tc>
          <w:tcPr>
            <w:tcW w:w="1445" w:type="dxa"/>
          </w:tcPr>
          <w:p w14:paraId="410B5424"/>
        </w:tc>
        <w:tc>
          <w:tcPr>
            <w:tcW w:w="1240" w:type="dxa"/>
          </w:tcPr>
          <w:p w14:paraId="21D916F2"/>
        </w:tc>
        <w:tc>
          <w:tcPr>
            <w:tcW w:w="1446" w:type="dxa"/>
          </w:tcPr>
          <w:p w14:paraId="4254B10B"/>
        </w:tc>
        <w:tc>
          <w:tcPr>
            <w:tcW w:w="1678" w:type="dxa"/>
            <w:tcBorders>
              <w:right w:val="single" w:color="000000" w:sz="10" w:space="0"/>
            </w:tcBorders>
          </w:tcPr>
          <w:p w14:paraId="4CE70840"/>
        </w:tc>
      </w:tr>
      <w:tr w14:paraId="45702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960" w:type="dxa"/>
            <w:tcBorders>
              <w:left w:val="single" w:color="000000" w:sz="10" w:space="0"/>
            </w:tcBorders>
          </w:tcPr>
          <w:p w14:paraId="7A3B74BA"/>
        </w:tc>
        <w:tc>
          <w:tcPr>
            <w:tcW w:w="1274" w:type="dxa"/>
          </w:tcPr>
          <w:p w14:paraId="29A00D95"/>
        </w:tc>
        <w:tc>
          <w:tcPr>
            <w:tcW w:w="1445" w:type="dxa"/>
          </w:tcPr>
          <w:p w14:paraId="1E005766"/>
        </w:tc>
        <w:tc>
          <w:tcPr>
            <w:tcW w:w="1240" w:type="dxa"/>
          </w:tcPr>
          <w:p w14:paraId="6EEABACB"/>
        </w:tc>
        <w:tc>
          <w:tcPr>
            <w:tcW w:w="1446" w:type="dxa"/>
          </w:tcPr>
          <w:p w14:paraId="27D623A3"/>
        </w:tc>
        <w:tc>
          <w:tcPr>
            <w:tcW w:w="1678" w:type="dxa"/>
            <w:tcBorders>
              <w:right w:val="single" w:color="000000" w:sz="10" w:space="0"/>
            </w:tcBorders>
          </w:tcPr>
          <w:p w14:paraId="25D132E5"/>
        </w:tc>
      </w:tr>
      <w:tr w14:paraId="2D318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1" w:hRule="atLeast"/>
        </w:trPr>
        <w:tc>
          <w:tcPr>
            <w:tcW w:w="1960" w:type="dxa"/>
            <w:tcBorders>
              <w:left w:val="single" w:color="000000" w:sz="10" w:space="0"/>
              <w:bottom w:val="single" w:color="000000" w:sz="10" w:space="0"/>
            </w:tcBorders>
          </w:tcPr>
          <w:p w14:paraId="50EB531A"/>
        </w:tc>
        <w:tc>
          <w:tcPr>
            <w:tcW w:w="1274" w:type="dxa"/>
            <w:tcBorders>
              <w:bottom w:val="single" w:color="000000" w:sz="10" w:space="0"/>
            </w:tcBorders>
          </w:tcPr>
          <w:p w14:paraId="45AB0AD5"/>
        </w:tc>
        <w:tc>
          <w:tcPr>
            <w:tcW w:w="1445" w:type="dxa"/>
            <w:tcBorders>
              <w:bottom w:val="single" w:color="000000" w:sz="10" w:space="0"/>
            </w:tcBorders>
          </w:tcPr>
          <w:p w14:paraId="158915F5"/>
        </w:tc>
        <w:tc>
          <w:tcPr>
            <w:tcW w:w="1240" w:type="dxa"/>
            <w:tcBorders>
              <w:bottom w:val="single" w:color="000000" w:sz="10" w:space="0"/>
            </w:tcBorders>
          </w:tcPr>
          <w:p w14:paraId="03546FE3"/>
        </w:tc>
        <w:tc>
          <w:tcPr>
            <w:tcW w:w="1446" w:type="dxa"/>
            <w:tcBorders>
              <w:bottom w:val="single" w:color="000000" w:sz="10" w:space="0"/>
            </w:tcBorders>
          </w:tcPr>
          <w:p w14:paraId="0F4C9689"/>
        </w:tc>
        <w:tc>
          <w:tcPr>
            <w:tcW w:w="1678" w:type="dxa"/>
            <w:tcBorders>
              <w:bottom w:val="single" w:color="000000" w:sz="10" w:space="0"/>
              <w:right w:val="single" w:color="000000" w:sz="10" w:space="0"/>
            </w:tcBorders>
          </w:tcPr>
          <w:p w14:paraId="24CB63C1"/>
        </w:tc>
      </w:tr>
    </w:tbl>
    <w:p w14:paraId="7408DBEB"/>
    <w:p w14:paraId="0312D633">
      <w:pPr>
        <w:sectPr>
          <w:footerReference r:id="rId42" w:type="default"/>
          <w:pgSz w:w="11905" w:h="16839"/>
          <w:pgMar w:top="1431" w:right="1404" w:bottom="1156" w:left="1430" w:header="0" w:footer="996" w:gutter="0"/>
          <w:cols w:space="720" w:num="1"/>
        </w:sectPr>
      </w:pPr>
    </w:p>
    <w:p w14:paraId="50BDFDCF">
      <w:pPr>
        <w:pStyle w:val="5"/>
        <w:spacing w:before="156" w:line="220" w:lineRule="auto"/>
        <w:ind w:left="963"/>
        <w:rPr>
          <w:sz w:val="21"/>
          <w:szCs w:val="21"/>
        </w:rPr>
      </w:pPr>
      <w:r>
        <w:rPr>
          <w:spacing w:val="-8"/>
          <w:sz w:val="21"/>
          <w:szCs w:val="21"/>
        </w:rPr>
        <w:t>附件</w:t>
      </w:r>
      <w:r>
        <w:rPr>
          <w:spacing w:val="-34"/>
          <w:sz w:val="21"/>
          <w:szCs w:val="21"/>
        </w:rPr>
        <w:t xml:space="preserve"> </w:t>
      </w:r>
      <w:r>
        <w:rPr>
          <w:spacing w:val="-8"/>
          <w:sz w:val="21"/>
          <w:szCs w:val="21"/>
        </w:rPr>
        <w:t>5：</w:t>
      </w:r>
    </w:p>
    <w:p w14:paraId="52D5E51E">
      <w:pPr>
        <w:spacing w:line="279" w:lineRule="auto"/>
      </w:pPr>
    </w:p>
    <w:p w14:paraId="24F86A91">
      <w:pPr>
        <w:pStyle w:val="5"/>
        <w:spacing w:before="69" w:line="220" w:lineRule="auto"/>
        <w:ind w:left="3302"/>
        <w:rPr>
          <w:sz w:val="21"/>
          <w:szCs w:val="21"/>
          <w:lang w:eastAsia="zh-CN"/>
        </w:rPr>
      </w:pPr>
      <w:r>
        <w:rPr>
          <w:spacing w:val="4"/>
          <w:sz w:val="21"/>
          <w:szCs w:val="21"/>
          <w:lang w:eastAsia="zh-CN"/>
        </w:rPr>
        <w:t>承包人用于本工程施工的机械设备表</w:t>
      </w:r>
    </w:p>
    <w:p w14:paraId="43883062">
      <w:pPr>
        <w:spacing w:line="173" w:lineRule="exact"/>
        <w:rPr>
          <w:lang w:eastAsia="zh-CN"/>
        </w:rPr>
      </w:pPr>
    </w:p>
    <w:tbl>
      <w:tblPr>
        <w:tblStyle w:val="9"/>
        <w:tblW w:w="981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3"/>
        <w:gridCol w:w="1415"/>
        <w:gridCol w:w="848"/>
        <w:gridCol w:w="1056"/>
        <w:gridCol w:w="878"/>
        <w:gridCol w:w="1018"/>
        <w:gridCol w:w="1477"/>
        <w:gridCol w:w="1018"/>
        <w:gridCol w:w="931"/>
      </w:tblGrid>
      <w:tr w14:paraId="4CAE9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atLeast"/>
        </w:trPr>
        <w:tc>
          <w:tcPr>
            <w:tcW w:w="1173" w:type="dxa"/>
            <w:tcBorders>
              <w:top w:val="single" w:color="000000" w:sz="10" w:space="0"/>
              <w:left w:val="single" w:color="000000" w:sz="10" w:space="0"/>
            </w:tcBorders>
          </w:tcPr>
          <w:p w14:paraId="2EA425B0">
            <w:pPr>
              <w:spacing w:line="325" w:lineRule="auto"/>
              <w:rPr>
                <w:lang w:eastAsia="zh-CN"/>
              </w:rPr>
            </w:pPr>
          </w:p>
          <w:p w14:paraId="1D83C38F">
            <w:pPr>
              <w:pStyle w:val="10"/>
              <w:spacing w:before="68" w:line="222" w:lineRule="auto"/>
              <w:ind w:left="333"/>
            </w:pPr>
            <w:r>
              <w:rPr>
                <w:spacing w:val="-1"/>
              </w:rPr>
              <w:t>序号</w:t>
            </w:r>
          </w:p>
        </w:tc>
        <w:tc>
          <w:tcPr>
            <w:tcW w:w="1415" w:type="dxa"/>
            <w:tcBorders>
              <w:top w:val="single" w:color="000000" w:sz="10" w:space="0"/>
            </w:tcBorders>
          </w:tcPr>
          <w:p w14:paraId="086D1A23">
            <w:pPr>
              <w:pStyle w:val="10"/>
              <w:spacing w:before="174" w:line="310" w:lineRule="auto"/>
              <w:ind w:left="561" w:right="100" w:hanging="537"/>
            </w:pPr>
            <w:r>
              <w:rPr>
                <w:spacing w:val="3"/>
              </w:rPr>
              <w:t>机械或设备名</w:t>
            </w:r>
            <w:r>
              <w:rPr>
                <w:spacing w:val="1"/>
              </w:rPr>
              <w:t xml:space="preserve"> </w:t>
            </w:r>
            <w:r>
              <w:t>称</w:t>
            </w:r>
          </w:p>
        </w:tc>
        <w:tc>
          <w:tcPr>
            <w:tcW w:w="848" w:type="dxa"/>
            <w:tcBorders>
              <w:top w:val="single" w:color="000000" w:sz="10" w:space="0"/>
            </w:tcBorders>
          </w:tcPr>
          <w:p w14:paraId="34A56282">
            <w:pPr>
              <w:pStyle w:val="10"/>
              <w:spacing w:before="174" w:line="310" w:lineRule="auto"/>
              <w:ind w:left="287" w:right="133" w:hanging="217"/>
            </w:pPr>
            <w:r>
              <w:rPr>
                <w:spacing w:val="1"/>
              </w:rPr>
              <w:t>规格型</w:t>
            </w:r>
            <w:r>
              <w:t xml:space="preserve"> 号</w:t>
            </w:r>
          </w:p>
        </w:tc>
        <w:tc>
          <w:tcPr>
            <w:tcW w:w="1056" w:type="dxa"/>
            <w:tcBorders>
              <w:top w:val="single" w:color="000000" w:sz="10" w:space="0"/>
            </w:tcBorders>
          </w:tcPr>
          <w:p w14:paraId="37EC6BD1">
            <w:pPr>
              <w:spacing w:line="325" w:lineRule="auto"/>
            </w:pPr>
          </w:p>
          <w:p w14:paraId="18720C28">
            <w:pPr>
              <w:pStyle w:val="10"/>
              <w:spacing w:before="68" w:line="221" w:lineRule="auto"/>
              <w:ind w:left="284"/>
            </w:pPr>
            <w:r>
              <w:rPr>
                <w:spacing w:val="-1"/>
              </w:rPr>
              <w:t>数量</w:t>
            </w:r>
          </w:p>
        </w:tc>
        <w:tc>
          <w:tcPr>
            <w:tcW w:w="878" w:type="dxa"/>
            <w:tcBorders>
              <w:top w:val="single" w:color="000000" w:sz="10" w:space="0"/>
            </w:tcBorders>
          </w:tcPr>
          <w:p w14:paraId="0A40C9F6">
            <w:pPr>
              <w:spacing w:line="325" w:lineRule="auto"/>
            </w:pPr>
          </w:p>
          <w:p w14:paraId="4DE9A5E5">
            <w:pPr>
              <w:pStyle w:val="10"/>
              <w:spacing w:before="68" w:line="221" w:lineRule="auto"/>
              <w:ind w:left="196"/>
            </w:pPr>
            <w:r>
              <w:rPr>
                <w:spacing w:val="-1"/>
              </w:rPr>
              <w:t>产地</w:t>
            </w:r>
          </w:p>
        </w:tc>
        <w:tc>
          <w:tcPr>
            <w:tcW w:w="1018" w:type="dxa"/>
            <w:tcBorders>
              <w:top w:val="single" w:color="000000" w:sz="10" w:space="0"/>
            </w:tcBorders>
          </w:tcPr>
          <w:p w14:paraId="6DFC0276">
            <w:pPr>
              <w:spacing w:line="325" w:lineRule="auto"/>
            </w:pPr>
          </w:p>
          <w:p w14:paraId="1FE14CCA">
            <w:pPr>
              <w:pStyle w:val="10"/>
              <w:spacing w:before="68" w:line="221" w:lineRule="auto"/>
              <w:ind w:left="53"/>
            </w:pPr>
            <w:r>
              <w:rPr>
                <w:spacing w:val="2"/>
              </w:rPr>
              <w:t>制造年份</w:t>
            </w:r>
          </w:p>
        </w:tc>
        <w:tc>
          <w:tcPr>
            <w:tcW w:w="1477" w:type="dxa"/>
            <w:tcBorders>
              <w:top w:val="single" w:color="000000" w:sz="10" w:space="0"/>
            </w:tcBorders>
          </w:tcPr>
          <w:p w14:paraId="31EB4D10">
            <w:pPr>
              <w:spacing w:line="325" w:lineRule="auto"/>
            </w:pPr>
          </w:p>
          <w:p w14:paraId="08E4F257">
            <w:pPr>
              <w:pStyle w:val="10"/>
              <w:spacing w:before="68" w:line="221" w:lineRule="auto"/>
              <w:ind w:left="69"/>
            </w:pPr>
            <w:r>
              <w:rPr>
                <w:spacing w:val="3"/>
              </w:rPr>
              <w:t>额定功率(</w:t>
            </w:r>
            <w:r>
              <w:t>kW</w:t>
            </w:r>
            <w:r>
              <w:rPr>
                <w:spacing w:val="3"/>
              </w:rPr>
              <w:t>)</w:t>
            </w:r>
          </w:p>
        </w:tc>
        <w:tc>
          <w:tcPr>
            <w:tcW w:w="1018" w:type="dxa"/>
            <w:tcBorders>
              <w:top w:val="single" w:color="000000" w:sz="10" w:space="0"/>
            </w:tcBorders>
          </w:tcPr>
          <w:p w14:paraId="31D1A2BF">
            <w:pPr>
              <w:spacing w:line="325" w:lineRule="auto"/>
            </w:pPr>
          </w:p>
          <w:p w14:paraId="621F11EA">
            <w:pPr>
              <w:pStyle w:val="10"/>
              <w:spacing w:before="68" w:line="221" w:lineRule="auto"/>
              <w:ind w:left="58"/>
            </w:pPr>
            <w:r>
              <w:rPr>
                <w:spacing w:val="2"/>
              </w:rPr>
              <w:t>生产能力</w:t>
            </w:r>
          </w:p>
        </w:tc>
        <w:tc>
          <w:tcPr>
            <w:tcW w:w="931" w:type="dxa"/>
            <w:tcBorders>
              <w:top w:val="single" w:color="000000" w:sz="10" w:space="0"/>
              <w:right w:val="single" w:color="000000" w:sz="10" w:space="0"/>
            </w:tcBorders>
          </w:tcPr>
          <w:p w14:paraId="218947D2">
            <w:pPr>
              <w:spacing w:line="325" w:lineRule="auto"/>
            </w:pPr>
          </w:p>
          <w:p w14:paraId="32E16E01">
            <w:pPr>
              <w:pStyle w:val="10"/>
              <w:spacing w:before="68" w:line="222" w:lineRule="auto"/>
              <w:ind w:left="227"/>
            </w:pPr>
            <w:r>
              <w:rPr>
                <w:spacing w:val="-1"/>
              </w:rPr>
              <w:t>备注</w:t>
            </w:r>
          </w:p>
        </w:tc>
      </w:tr>
      <w:tr w14:paraId="77C05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173" w:type="dxa"/>
            <w:tcBorders>
              <w:left w:val="single" w:color="000000" w:sz="10" w:space="0"/>
            </w:tcBorders>
          </w:tcPr>
          <w:p w14:paraId="7916DF41"/>
        </w:tc>
        <w:tc>
          <w:tcPr>
            <w:tcW w:w="1415" w:type="dxa"/>
          </w:tcPr>
          <w:p w14:paraId="1A4BD193"/>
        </w:tc>
        <w:tc>
          <w:tcPr>
            <w:tcW w:w="848" w:type="dxa"/>
          </w:tcPr>
          <w:p w14:paraId="5CE9B127"/>
        </w:tc>
        <w:tc>
          <w:tcPr>
            <w:tcW w:w="1056" w:type="dxa"/>
          </w:tcPr>
          <w:p w14:paraId="0C29DDE5"/>
        </w:tc>
        <w:tc>
          <w:tcPr>
            <w:tcW w:w="878" w:type="dxa"/>
          </w:tcPr>
          <w:p w14:paraId="41226E10"/>
        </w:tc>
        <w:tc>
          <w:tcPr>
            <w:tcW w:w="1018" w:type="dxa"/>
          </w:tcPr>
          <w:p w14:paraId="7F2F2A23"/>
        </w:tc>
        <w:tc>
          <w:tcPr>
            <w:tcW w:w="1477" w:type="dxa"/>
          </w:tcPr>
          <w:p w14:paraId="160D5FB9"/>
        </w:tc>
        <w:tc>
          <w:tcPr>
            <w:tcW w:w="1018" w:type="dxa"/>
          </w:tcPr>
          <w:p w14:paraId="353CEEB2"/>
        </w:tc>
        <w:tc>
          <w:tcPr>
            <w:tcW w:w="931" w:type="dxa"/>
            <w:tcBorders>
              <w:right w:val="single" w:color="000000" w:sz="10" w:space="0"/>
            </w:tcBorders>
          </w:tcPr>
          <w:p w14:paraId="7325E3B5"/>
        </w:tc>
      </w:tr>
      <w:tr w14:paraId="24275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3" w:type="dxa"/>
            <w:tcBorders>
              <w:left w:val="single" w:color="000000" w:sz="10" w:space="0"/>
            </w:tcBorders>
          </w:tcPr>
          <w:p w14:paraId="3CAF40A0"/>
        </w:tc>
        <w:tc>
          <w:tcPr>
            <w:tcW w:w="1415" w:type="dxa"/>
          </w:tcPr>
          <w:p w14:paraId="23C38A2B"/>
        </w:tc>
        <w:tc>
          <w:tcPr>
            <w:tcW w:w="848" w:type="dxa"/>
          </w:tcPr>
          <w:p w14:paraId="2F9C0537"/>
        </w:tc>
        <w:tc>
          <w:tcPr>
            <w:tcW w:w="1056" w:type="dxa"/>
          </w:tcPr>
          <w:p w14:paraId="0C193664"/>
        </w:tc>
        <w:tc>
          <w:tcPr>
            <w:tcW w:w="878" w:type="dxa"/>
          </w:tcPr>
          <w:p w14:paraId="58B66034"/>
        </w:tc>
        <w:tc>
          <w:tcPr>
            <w:tcW w:w="1018" w:type="dxa"/>
          </w:tcPr>
          <w:p w14:paraId="17E5C6E8"/>
        </w:tc>
        <w:tc>
          <w:tcPr>
            <w:tcW w:w="1477" w:type="dxa"/>
          </w:tcPr>
          <w:p w14:paraId="121661CC"/>
        </w:tc>
        <w:tc>
          <w:tcPr>
            <w:tcW w:w="1018" w:type="dxa"/>
          </w:tcPr>
          <w:p w14:paraId="4384BFCD"/>
        </w:tc>
        <w:tc>
          <w:tcPr>
            <w:tcW w:w="931" w:type="dxa"/>
            <w:tcBorders>
              <w:right w:val="single" w:color="000000" w:sz="10" w:space="0"/>
            </w:tcBorders>
          </w:tcPr>
          <w:p w14:paraId="02AA11B2"/>
        </w:tc>
      </w:tr>
      <w:tr w14:paraId="27FBF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3" w:type="dxa"/>
            <w:tcBorders>
              <w:left w:val="single" w:color="000000" w:sz="10" w:space="0"/>
            </w:tcBorders>
          </w:tcPr>
          <w:p w14:paraId="57F85043"/>
        </w:tc>
        <w:tc>
          <w:tcPr>
            <w:tcW w:w="1415" w:type="dxa"/>
          </w:tcPr>
          <w:p w14:paraId="5C3E14D5"/>
        </w:tc>
        <w:tc>
          <w:tcPr>
            <w:tcW w:w="848" w:type="dxa"/>
          </w:tcPr>
          <w:p w14:paraId="56074A88"/>
        </w:tc>
        <w:tc>
          <w:tcPr>
            <w:tcW w:w="1056" w:type="dxa"/>
          </w:tcPr>
          <w:p w14:paraId="7513DCAB"/>
        </w:tc>
        <w:tc>
          <w:tcPr>
            <w:tcW w:w="878" w:type="dxa"/>
          </w:tcPr>
          <w:p w14:paraId="009290DC"/>
        </w:tc>
        <w:tc>
          <w:tcPr>
            <w:tcW w:w="1018" w:type="dxa"/>
          </w:tcPr>
          <w:p w14:paraId="15D218B7"/>
        </w:tc>
        <w:tc>
          <w:tcPr>
            <w:tcW w:w="1477" w:type="dxa"/>
          </w:tcPr>
          <w:p w14:paraId="072E6127"/>
        </w:tc>
        <w:tc>
          <w:tcPr>
            <w:tcW w:w="1018" w:type="dxa"/>
          </w:tcPr>
          <w:p w14:paraId="4DC3681D"/>
        </w:tc>
        <w:tc>
          <w:tcPr>
            <w:tcW w:w="931" w:type="dxa"/>
            <w:tcBorders>
              <w:right w:val="single" w:color="000000" w:sz="10" w:space="0"/>
            </w:tcBorders>
          </w:tcPr>
          <w:p w14:paraId="54203402"/>
        </w:tc>
      </w:tr>
      <w:tr w14:paraId="542C1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3" w:type="dxa"/>
            <w:tcBorders>
              <w:left w:val="single" w:color="000000" w:sz="10" w:space="0"/>
            </w:tcBorders>
          </w:tcPr>
          <w:p w14:paraId="292F8104"/>
        </w:tc>
        <w:tc>
          <w:tcPr>
            <w:tcW w:w="1415" w:type="dxa"/>
          </w:tcPr>
          <w:p w14:paraId="41DFF10D"/>
        </w:tc>
        <w:tc>
          <w:tcPr>
            <w:tcW w:w="848" w:type="dxa"/>
          </w:tcPr>
          <w:p w14:paraId="1AE21C39"/>
        </w:tc>
        <w:tc>
          <w:tcPr>
            <w:tcW w:w="1056" w:type="dxa"/>
          </w:tcPr>
          <w:p w14:paraId="5A5064A5"/>
        </w:tc>
        <w:tc>
          <w:tcPr>
            <w:tcW w:w="878" w:type="dxa"/>
          </w:tcPr>
          <w:p w14:paraId="6DEECE96"/>
        </w:tc>
        <w:tc>
          <w:tcPr>
            <w:tcW w:w="1018" w:type="dxa"/>
          </w:tcPr>
          <w:p w14:paraId="35B5DB03"/>
        </w:tc>
        <w:tc>
          <w:tcPr>
            <w:tcW w:w="1477" w:type="dxa"/>
          </w:tcPr>
          <w:p w14:paraId="2A5B6A2F"/>
        </w:tc>
        <w:tc>
          <w:tcPr>
            <w:tcW w:w="1018" w:type="dxa"/>
          </w:tcPr>
          <w:p w14:paraId="2D117743"/>
        </w:tc>
        <w:tc>
          <w:tcPr>
            <w:tcW w:w="931" w:type="dxa"/>
            <w:tcBorders>
              <w:right w:val="single" w:color="000000" w:sz="10" w:space="0"/>
            </w:tcBorders>
          </w:tcPr>
          <w:p w14:paraId="50A0EE4B"/>
        </w:tc>
      </w:tr>
      <w:tr w14:paraId="7BA98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3" w:type="dxa"/>
            <w:tcBorders>
              <w:left w:val="single" w:color="000000" w:sz="10" w:space="0"/>
            </w:tcBorders>
          </w:tcPr>
          <w:p w14:paraId="45952F0E"/>
        </w:tc>
        <w:tc>
          <w:tcPr>
            <w:tcW w:w="1415" w:type="dxa"/>
          </w:tcPr>
          <w:p w14:paraId="5E555D1B"/>
        </w:tc>
        <w:tc>
          <w:tcPr>
            <w:tcW w:w="848" w:type="dxa"/>
          </w:tcPr>
          <w:p w14:paraId="642C5CA9"/>
        </w:tc>
        <w:tc>
          <w:tcPr>
            <w:tcW w:w="1056" w:type="dxa"/>
          </w:tcPr>
          <w:p w14:paraId="3A9C71A1"/>
        </w:tc>
        <w:tc>
          <w:tcPr>
            <w:tcW w:w="878" w:type="dxa"/>
          </w:tcPr>
          <w:p w14:paraId="3B2FEE42"/>
        </w:tc>
        <w:tc>
          <w:tcPr>
            <w:tcW w:w="1018" w:type="dxa"/>
          </w:tcPr>
          <w:p w14:paraId="55C9D57D"/>
        </w:tc>
        <w:tc>
          <w:tcPr>
            <w:tcW w:w="1477" w:type="dxa"/>
          </w:tcPr>
          <w:p w14:paraId="16587BF4"/>
        </w:tc>
        <w:tc>
          <w:tcPr>
            <w:tcW w:w="1018" w:type="dxa"/>
          </w:tcPr>
          <w:p w14:paraId="73B7FD4E"/>
        </w:tc>
        <w:tc>
          <w:tcPr>
            <w:tcW w:w="931" w:type="dxa"/>
            <w:tcBorders>
              <w:right w:val="single" w:color="000000" w:sz="10" w:space="0"/>
            </w:tcBorders>
          </w:tcPr>
          <w:p w14:paraId="7B455DA1"/>
        </w:tc>
      </w:tr>
      <w:tr w14:paraId="04A41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3" w:type="dxa"/>
            <w:tcBorders>
              <w:left w:val="single" w:color="000000" w:sz="10" w:space="0"/>
            </w:tcBorders>
          </w:tcPr>
          <w:p w14:paraId="4BB0BF95"/>
        </w:tc>
        <w:tc>
          <w:tcPr>
            <w:tcW w:w="1415" w:type="dxa"/>
          </w:tcPr>
          <w:p w14:paraId="3DFA6E5F"/>
        </w:tc>
        <w:tc>
          <w:tcPr>
            <w:tcW w:w="848" w:type="dxa"/>
          </w:tcPr>
          <w:p w14:paraId="4AAD8C4E"/>
        </w:tc>
        <w:tc>
          <w:tcPr>
            <w:tcW w:w="1056" w:type="dxa"/>
          </w:tcPr>
          <w:p w14:paraId="6098C4F6"/>
        </w:tc>
        <w:tc>
          <w:tcPr>
            <w:tcW w:w="878" w:type="dxa"/>
          </w:tcPr>
          <w:p w14:paraId="303B1991"/>
        </w:tc>
        <w:tc>
          <w:tcPr>
            <w:tcW w:w="1018" w:type="dxa"/>
          </w:tcPr>
          <w:p w14:paraId="5625762E"/>
        </w:tc>
        <w:tc>
          <w:tcPr>
            <w:tcW w:w="1477" w:type="dxa"/>
          </w:tcPr>
          <w:p w14:paraId="57EFB446"/>
        </w:tc>
        <w:tc>
          <w:tcPr>
            <w:tcW w:w="1018" w:type="dxa"/>
          </w:tcPr>
          <w:p w14:paraId="439890A3"/>
        </w:tc>
        <w:tc>
          <w:tcPr>
            <w:tcW w:w="931" w:type="dxa"/>
            <w:tcBorders>
              <w:right w:val="single" w:color="000000" w:sz="10" w:space="0"/>
            </w:tcBorders>
          </w:tcPr>
          <w:p w14:paraId="34D6FBD6"/>
        </w:tc>
      </w:tr>
      <w:tr w14:paraId="443B5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3" w:type="dxa"/>
            <w:tcBorders>
              <w:left w:val="single" w:color="000000" w:sz="10" w:space="0"/>
            </w:tcBorders>
          </w:tcPr>
          <w:p w14:paraId="06B1D414"/>
        </w:tc>
        <w:tc>
          <w:tcPr>
            <w:tcW w:w="1415" w:type="dxa"/>
          </w:tcPr>
          <w:p w14:paraId="3ABA55F2"/>
        </w:tc>
        <w:tc>
          <w:tcPr>
            <w:tcW w:w="848" w:type="dxa"/>
          </w:tcPr>
          <w:p w14:paraId="10AB8782"/>
        </w:tc>
        <w:tc>
          <w:tcPr>
            <w:tcW w:w="1056" w:type="dxa"/>
          </w:tcPr>
          <w:p w14:paraId="687D14F7"/>
        </w:tc>
        <w:tc>
          <w:tcPr>
            <w:tcW w:w="878" w:type="dxa"/>
          </w:tcPr>
          <w:p w14:paraId="2ED64D3E"/>
        </w:tc>
        <w:tc>
          <w:tcPr>
            <w:tcW w:w="1018" w:type="dxa"/>
          </w:tcPr>
          <w:p w14:paraId="56ED382B"/>
        </w:tc>
        <w:tc>
          <w:tcPr>
            <w:tcW w:w="1477" w:type="dxa"/>
          </w:tcPr>
          <w:p w14:paraId="4E4AC66E"/>
        </w:tc>
        <w:tc>
          <w:tcPr>
            <w:tcW w:w="1018" w:type="dxa"/>
          </w:tcPr>
          <w:p w14:paraId="2FBCE312"/>
        </w:tc>
        <w:tc>
          <w:tcPr>
            <w:tcW w:w="931" w:type="dxa"/>
            <w:tcBorders>
              <w:right w:val="single" w:color="000000" w:sz="10" w:space="0"/>
            </w:tcBorders>
          </w:tcPr>
          <w:p w14:paraId="210FCAD8"/>
        </w:tc>
      </w:tr>
      <w:tr w14:paraId="68B14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3" w:type="dxa"/>
            <w:tcBorders>
              <w:left w:val="single" w:color="000000" w:sz="10" w:space="0"/>
            </w:tcBorders>
          </w:tcPr>
          <w:p w14:paraId="14EA9A84"/>
        </w:tc>
        <w:tc>
          <w:tcPr>
            <w:tcW w:w="1415" w:type="dxa"/>
          </w:tcPr>
          <w:p w14:paraId="1C018F3F"/>
        </w:tc>
        <w:tc>
          <w:tcPr>
            <w:tcW w:w="848" w:type="dxa"/>
          </w:tcPr>
          <w:p w14:paraId="39A984F9"/>
        </w:tc>
        <w:tc>
          <w:tcPr>
            <w:tcW w:w="1056" w:type="dxa"/>
          </w:tcPr>
          <w:p w14:paraId="33DA7124"/>
        </w:tc>
        <w:tc>
          <w:tcPr>
            <w:tcW w:w="878" w:type="dxa"/>
          </w:tcPr>
          <w:p w14:paraId="2FD0BF5B"/>
        </w:tc>
        <w:tc>
          <w:tcPr>
            <w:tcW w:w="1018" w:type="dxa"/>
          </w:tcPr>
          <w:p w14:paraId="017B377E"/>
        </w:tc>
        <w:tc>
          <w:tcPr>
            <w:tcW w:w="1477" w:type="dxa"/>
          </w:tcPr>
          <w:p w14:paraId="76492458"/>
        </w:tc>
        <w:tc>
          <w:tcPr>
            <w:tcW w:w="1018" w:type="dxa"/>
          </w:tcPr>
          <w:p w14:paraId="3C0666B6"/>
        </w:tc>
        <w:tc>
          <w:tcPr>
            <w:tcW w:w="931" w:type="dxa"/>
            <w:tcBorders>
              <w:right w:val="single" w:color="000000" w:sz="10" w:space="0"/>
            </w:tcBorders>
          </w:tcPr>
          <w:p w14:paraId="65C11892"/>
        </w:tc>
      </w:tr>
      <w:tr w14:paraId="20A9A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3" w:type="dxa"/>
            <w:tcBorders>
              <w:left w:val="single" w:color="000000" w:sz="10" w:space="0"/>
            </w:tcBorders>
          </w:tcPr>
          <w:p w14:paraId="45DCB1F6"/>
        </w:tc>
        <w:tc>
          <w:tcPr>
            <w:tcW w:w="1415" w:type="dxa"/>
          </w:tcPr>
          <w:p w14:paraId="0365B421"/>
        </w:tc>
        <w:tc>
          <w:tcPr>
            <w:tcW w:w="848" w:type="dxa"/>
          </w:tcPr>
          <w:p w14:paraId="5938B9B0"/>
        </w:tc>
        <w:tc>
          <w:tcPr>
            <w:tcW w:w="1056" w:type="dxa"/>
          </w:tcPr>
          <w:p w14:paraId="69B9AF65"/>
        </w:tc>
        <w:tc>
          <w:tcPr>
            <w:tcW w:w="878" w:type="dxa"/>
          </w:tcPr>
          <w:p w14:paraId="2BFD8284"/>
        </w:tc>
        <w:tc>
          <w:tcPr>
            <w:tcW w:w="1018" w:type="dxa"/>
          </w:tcPr>
          <w:p w14:paraId="513CB058"/>
        </w:tc>
        <w:tc>
          <w:tcPr>
            <w:tcW w:w="1477" w:type="dxa"/>
          </w:tcPr>
          <w:p w14:paraId="34FB49C8"/>
        </w:tc>
        <w:tc>
          <w:tcPr>
            <w:tcW w:w="1018" w:type="dxa"/>
          </w:tcPr>
          <w:p w14:paraId="5B3ADECB"/>
        </w:tc>
        <w:tc>
          <w:tcPr>
            <w:tcW w:w="931" w:type="dxa"/>
            <w:tcBorders>
              <w:right w:val="single" w:color="000000" w:sz="10" w:space="0"/>
            </w:tcBorders>
          </w:tcPr>
          <w:p w14:paraId="6213D0A0"/>
        </w:tc>
      </w:tr>
      <w:tr w14:paraId="64507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3" w:type="dxa"/>
            <w:tcBorders>
              <w:left w:val="single" w:color="000000" w:sz="10" w:space="0"/>
            </w:tcBorders>
          </w:tcPr>
          <w:p w14:paraId="7948E29A"/>
        </w:tc>
        <w:tc>
          <w:tcPr>
            <w:tcW w:w="1415" w:type="dxa"/>
          </w:tcPr>
          <w:p w14:paraId="2B0CEC1B"/>
        </w:tc>
        <w:tc>
          <w:tcPr>
            <w:tcW w:w="848" w:type="dxa"/>
          </w:tcPr>
          <w:p w14:paraId="7164D0C8"/>
        </w:tc>
        <w:tc>
          <w:tcPr>
            <w:tcW w:w="1056" w:type="dxa"/>
          </w:tcPr>
          <w:p w14:paraId="58D72581"/>
        </w:tc>
        <w:tc>
          <w:tcPr>
            <w:tcW w:w="878" w:type="dxa"/>
          </w:tcPr>
          <w:p w14:paraId="26661FC6"/>
        </w:tc>
        <w:tc>
          <w:tcPr>
            <w:tcW w:w="1018" w:type="dxa"/>
          </w:tcPr>
          <w:p w14:paraId="3BF924A2"/>
        </w:tc>
        <w:tc>
          <w:tcPr>
            <w:tcW w:w="1477" w:type="dxa"/>
          </w:tcPr>
          <w:p w14:paraId="09233E40"/>
        </w:tc>
        <w:tc>
          <w:tcPr>
            <w:tcW w:w="1018" w:type="dxa"/>
          </w:tcPr>
          <w:p w14:paraId="09F60E27"/>
        </w:tc>
        <w:tc>
          <w:tcPr>
            <w:tcW w:w="931" w:type="dxa"/>
            <w:tcBorders>
              <w:right w:val="single" w:color="000000" w:sz="10" w:space="0"/>
            </w:tcBorders>
          </w:tcPr>
          <w:p w14:paraId="2881A3D0"/>
        </w:tc>
      </w:tr>
      <w:tr w14:paraId="35BCE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3" w:type="dxa"/>
            <w:tcBorders>
              <w:left w:val="single" w:color="000000" w:sz="10" w:space="0"/>
            </w:tcBorders>
          </w:tcPr>
          <w:p w14:paraId="56AC5D7F"/>
        </w:tc>
        <w:tc>
          <w:tcPr>
            <w:tcW w:w="1415" w:type="dxa"/>
          </w:tcPr>
          <w:p w14:paraId="2236D06E"/>
        </w:tc>
        <w:tc>
          <w:tcPr>
            <w:tcW w:w="848" w:type="dxa"/>
          </w:tcPr>
          <w:p w14:paraId="25A0E227"/>
        </w:tc>
        <w:tc>
          <w:tcPr>
            <w:tcW w:w="1056" w:type="dxa"/>
          </w:tcPr>
          <w:p w14:paraId="59693C26"/>
        </w:tc>
        <w:tc>
          <w:tcPr>
            <w:tcW w:w="878" w:type="dxa"/>
          </w:tcPr>
          <w:p w14:paraId="45569C60"/>
        </w:tc>
        <w:tc>
          <w:tcPr>
            <w:tcW w:w="1018" w:type="dxa"/>
          </w:tcPr>
          <w:p w14:paraId="6911C35F"/>
        </w:tc>
        <w:tc>
          <w:tcPr>
            <w:tcW w:w="1477" w:type="dxa"/>
          </w:tcPr>
          <w:p w14:paraId="2F8E2C86"/>
        </w:tc>
        <w:tc>
          <w:tcPr>
            <w:tcW w:w="1018" w:type="dxa"/>
          </w:tcPr>
          <w:p w14:paraId="4FDA8FE0"/>
        </w:tc>
        <w:tc>
          <w:tcPr>
            <w:tcW w:w="931" w:type="dxa"/>
            <w:tcBorders>
              <w:right w:val="single" w:color="000000" w:sz="10" w:space="0"/>
            </w:tcBorders>
          </w:tcPr>
          <w:p w14:paraId="73A2B43B"/>
        </w:tc>
      </w:tr>
      <w:tr w14:paraId="55E0F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3" w:type="dxa"/>
            <w:tcBorders>
              <w:left w:val="single" w:color="000000" w:sz="10" w:space="0"/>
            </w:tcBorders>
          </w:tcPr>
          <w:p w14:paraId="42983F0D"/>
        </w:tc>
        <w:tc>
          <w:tcPr>
            <w:tcW w:w="1415" w:type="dxa"/>
          </w:tcPr>
          <w:p w14:paraId="484F7BAD"/>
        </w:tc>
        <w:tc>
          <w:tcPr>
            <w:tcW w:w="848" w:type="dxa"/>
          </w:tcPr>
          <w:p w14:paraId="5C80B3A1"/>
        </w:tc>
        <w:tc>
          <w:tcPr>
            <w:tcW w:w="1056" w:type="dxa"/>
          </w:tcPr>
          <w:p w14:paraId="4F4A8CA5"/>
        </w:tc>
        <w:tc>
          <w:tcPr>
            <w:tcW w:w="878" w:type="dxa"/>
          </w:tcPr>
          <w:p w14:paraId="3A8D8DDB"/>
        </w:tc>
        <w:tc>
          <w:tcPr>
            <w:tcW w:w="1018" w:type="dxa"/>
          </w:tcPr>
          <w:p w14:paraId="4BDD1C45"/>
        </w:tc>
        <w:tc>
          <w:tcPr>
            <w:tcW w:w="1477" w:type="dxa"/>
          </w:tcPr>
          <w:p w14:paraId="22EDFE49"/>
        </w:tc>
        <w:tc>
          <w:tcPr>
            <w:tcW w:w="1018" w:type="dxa"/>
          </w:tcPr>
          <w:p w14:paraId="3FDAADD5"/>
        </w:tc>
        <w:tc>
          <w:tcPr>
            <w:tcW w:w="931" w:type="dxa"/>
            <w:tcBorders>
              <w:right w:val="single" w:color="000000" w:sz="10" w:space="0"/>
            </w:tcBorders>
          </w:tcPr>
          <w:p w14:paraId="0EED3C97"/>
        </w:tc>
      </w:tr>
      <w:tr w14:paraId="6DC59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173" w:type="dxa"/>
            <w:tcBorders>
              <w:left w:val="single" w:color="000000" w:sz="10" w:space="0"/>
            </w:tcBorders>
          </w:tcPr>
          <w:p w14:paraId="71F74E96"/>
        </w:tc>
        <w:tc>
          <w:tcPr>
            <w:tcW w:w="1415" w:type="dxa"/>
          </w:tcPr>
          <w:p w14:paraId="130120AA"/>
        </w:tc>
        <w:tc>
          <w:tcPr>
            <w:tcW w:w="848" w:type="dxa"/>
          </w:tcPr>
          <w:p w14:paraId="1CB103F0"/>
        </w:tc>
        <w:tc>
          <w:tcPr>
            <w:tcW w:w="1056" w:type="dxa"/>
          </w:tcPr>
          <w:p w14:paraId="071A65FD"/>
        </w:tc>
        <w:tc>
          <w:tcPr>
            <w:tcW w:w="878" w:type="dxa"/>
          </w:tcPr>
          <w:p w14:paraId="56750929"/>
        </w:tc>
        <w:tc>
          <w:tcPr>
            <w:tcW w:w="1018" w:type="dxa"/>
          </w:tcPr>
          <w:p w14:paraId="0680A20D"/>
        </w:tc>
        <w:tc>
          <w:tcPr>
            <w:tcW w:w="1477" w:type="dxa"/>
          </w:tcPr>
          <w:p w14:paraId="2853F390"/>
        </w:tc>
        <w:tc>
          <w:tcPr>
            <w:tcW w:w="1018" w:type="dxa"/>
          </w:tcPr>
          <w:p w14:paraId="7423B1FF"/>
        </w:tc>
        <w:tc>
          <w:tcPr>
            <w:tcW w:w="931" w:type="dxa"/>
            <w:tcBorders>
              <w:right w:val="single" w:color="000000" w:sz="10" w:space="0"/>
            </w:tcBorders>
          </w:tcPr>
          <w:p w14:paraId="79A39AE8"/>
        </w:tc>
      </w:tr>
      <w:tr w14:paraId="2F8BA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3" w:type="dxa"/>
            <w:tcBorders>
              <w:left w:val="single" w:color="000000" w:sz="10" w:space="0"/>
            </w:tcBorders>
          </w:tcPr>
          <w:p w14:paraId="0D3F0C15"/>
        </w:tc>
        <w:tc>
          <w:tcPr>
            <w:tcW w:w="1415" w:type="dxa"/>
          </w:tcPr>
          <w:p w14:paraId="53C8F9F5"/>
        </w:tc>
        <w:tc>
          <w:tcPr>
            <w:tcW w:w="848" w:type="dxa"/>
          </w:tcPr>
          <w:p w14:paraId="2A7C8F17"/>
        </w:tc>
        <w:tc>
          <w:tcPr>
            <w:tcW w:w="1056" w:type="dxa"/>
          </w:tcPr>
          <w:p w14:paraId="1C1154D7"/>
        </w:tc>
        <w:tc>
          <w:tcPr>
            <w:tcW w:w="878" w:type="dxa"/>
          </w:tcPr>
          <w:p w14:paraId="5C48AC44"/>
        </w:tc>
        <w:tc>
          <w:tcPr>
            <w:tcW w:w="1018" w:type="dxa"/>
          </w:tcPr>
          <w:p w14:paraId="0FA06424"/>
        </w:tc>
        <w:tc>
          <w:tcPr>
            <w:tcW w:w="1477" w:type="dxa"/>
          </w:tcPr>
          <w:p w14:paraId="775FAA3E"/>
        </w:tc>
        <w:tc>
          <w:tcPr>
            <w:tcW w:w="1018" w:type="dxa"/>
          </w:tcPr>
          <w:p w14:paraId="57BCD7F1"/>
        </w:tc>
        <w:tc>
          <w:tcPr>
            <w:tcW w:w="931" w:type="dxa"/>
            <w:tcBorders>
              <w:right w:val="single" w:color="000000" w:sz="10" w:space="0"/>
            </w:tcBorders>
          </w:tcPr>
          <w:p w14:paraId="306CA544"/>
        </w:tc>
      </w:tr>
      <w:tr w14:paraId="54B60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173" w:type="dxa"/>
            <w:tcBorders>
              <w:left w:val="single" w:color="000000" w:sz="10" w:space="0"/>
            </w:tcBorders>
          </w:tcPr>
          <w:p w14:paraId="6F286095"/>
        </w:tc>
        <w:tc>
          <w:tcPr>
            <w:tcW w:w="1415" w:type="dxa"/>
          </w:tcPr>
          <w:p w14:paraId="47791351"/>
        </w:tc>
        <w:tc>
          <w:tcPr>
            <w:tcW w:w="848" w:type="dxa"/>
          </w:tcPr>
          <w:p w14:paraId="69B7D7FF"/>
        </w:tc>
        <w:tc>
          <w:tcPr>
            <w:tcW w:w="1056" w:type="dxa"/>
          </w:tcPr>
          <w:p w14:paraId="37A0F28F"/>
        </w:tc>
        <w:tc>
          <w:tcPr>
            <w:tcW w:w="878" w:type="dxa"/>
          </w:tcPr>
          <w:p w14:paraId="2A15553F"/>
        </w:tc>
        <w:tc>
          <w:tcPr>
            <w:tcW w:w="1018" w:type="dxa"/>
          </w:tcPr>
          <w:p w14:paraId="35A8DD51"/>
        </w:tc>
        <w:tc>
          <w:tcPr>
            <w:tcW w:w="1477" w:type="dxa"/>
          </w:tcPr>
          <w:p w14:paraId="28951134"/>
        </w:tc>
        <w:tc>
          <w:tcPr>
            <w:tcW w:w="1018" w:type="dxa"/>
          </w:tcPr>
          <w:p w14:paraId="5B784141"/>
        </w:tc>
        <w:tc>
          <w:tcPr>
            <w:tcW w:w="931" w:type="dxa"/>
            <w:tcBorders>
              <w:right w:val="single" w:color="000000" w:sz="10" w:space="0"/>
            </w:tcBorders>
          </w:tcPr>
          <w:p w14:paraId="20DFDF47"/>
        </w:tc>
      </w:tr>
      <w:tr w14:paraId="74CC0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3" w:type="dxa"/>
            <w:tcBorders>
              <w:left w:val="single" w:color="000000" w:sz="10" w:space="0"/>
            </w:tcBorders>
          </w:tcPr>
          <w:p w14:paraId="7257AC49"/>
        </w:tc>
        <w:tc>
          <w:tcPr>
            <w:tcW w:w="1415" w:type="dxa"/>
          </w:tcPr>
          <w:p w14:paraId="7891A219"/>
        </w:tc>
        <w:tc>
          <w:tcPr>
            <w:tcW w:w="848" w:type="dxa"/>
          </w:tcPr>
          <w:p w14:paraId="54EB6A7D"/>
        </w:tc>
        <w:tc>
          <w:tcPr>
            <w:tcW w:w="1056" w:type="dxa"/>
          </w:tcPr>
          <w:p w14:paraId="03D2E912"/>
        </w:tc>
        <w:tc>
          <w:tcPr>
            <w:tcW w:w="878" w:type="dxa"/>
          </w:tcPr>
          <w:p w14:paraId="5F1DA317"/>
        </w:tc>
        <w:tc>
          <w:tcPr>
            <w:tcW w:w="1018" w:type="dxa"/>
          </w:tcPr>
          <w:p w14:paraId="0249A31D"/>
        </w:tc>
        <w:tc>
          <w:tcPr>
            <w:tcW w:w="1477" w:type="dxa"/>
          </w:tcPr>
          <w:p w14:paraId="4DBAFBBE"/>
        </w:tc>
        <w:tc>
          <w:tcPr>
            <w:tcW w:w="1018" w:type="dxa"/>
          </w:tcPr>
          <w:p w14:paraId="71F393D7"/>
        </w:tc>
        <w:tc>
          <w:tcPr>
            <w:tcW w:w="931" w:type="dxa"/>
            <w:tcBorders>
              <w:right w:val="single" w:color="000000" w:sz="10" w:space="0"/>
            </w:tcBorders>
          </w:tcPr>
          <w:p w14:paraId="0722AC46"/>
        </w:tc>
      </w:tr>
      <w:tr w14:paraId="742D1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173" w:type="dxa"/>
            <w:tcBorders>
              <w:left w:val="single" w:color="000000" w:sz="10" w:space="0"/>
            </w:tcBorders>
          </w:tcPr>
          <w:p w14:paraId="63BC6B57"/>
        </w:tc>
        <w:tc>
          <w:tcPr>
            <w:tcW w:w="1415" w:type="dxa"/>
          </w:tcPr>
          <w:p w14:paraId="22FB0180"/>
        </w:tc>
        <w:tc>
          <w:tcPr>
            <w:tcW w:w="848" w:type="dxa"/>
          </w:tcPr>
          <w:p w14:paraId="3F25C005"/>
        </w:tc>
        <w:tc>
          <w:tcPr>
            <w:tcW w:w="1056" w:type="dxa"/>
          </w:tcPr>
          <w:p w14:paraId="78DC8A4B"/>
        </w:tc>
        <w:tc>
          <w:tcPr>
            <w:tcW w:w="878" w:type="dxa"/>
          </w:tcPr>
          <w:p w14:paraId="62B7EEA6"/>
        </w:tc>
        <w:tc>
          <w:tcPr>
            <w:tcW w:w="1018" w:type="dxa"/>
          </w:tcPr>
          <w:p w14:paraId="6F7F00E1"/>
        </w:tc>
        <w:tc>
          <w:tcPr>
            <w:tcW w:w="1477" w:type="dxa"/>
          </w:tcPr>
          <w:p w14:paraId="622B8ABF"/>
        </w:tc>
        <w:tc>
          <w:tcPr>
            <w:tcW w:w="1018" w:type="dxa"/>
          </w:tcPr>
          <w:p w14:paraId="025441BA"/>
        </w:tc>
        <w:tc>
          <w:tcPr>
            <w:tcW w:w="931" w:type="dxa"/>
            <w:tcBorders>
              <w:right w:val="single" w:color="000000" w:sz="10" w:space="0"/>
            </w:tcBorders>
          </w:tcPr>
          <w:p w14:paraId="7AF76321"/>
        </w:tc>
      </w:tr>
      <w:tr w14:paraId="66EB3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3" w:type="dxa"/>
            <w:tcBorders>
              <w:left w:val="single" w:color="000000" w:sz="10" w:space="0"/>
            </w:tcBorders>
          </w:tcPr>
          <w:p w14:paraId="72C48ACA"/>
        </w:tc>
        <w:tc>
          <w:tcPr>
            <w:tcW w:w="1415" w:type="dxa"/>
          </w:tcPr>
          <w:p w14:paraId="1B6A72F3"/>
        </w:tc>
        <w:tc>
          <w:tcPr>
            <w:tcW w:w="848" w:type="dxa"/>
          </w:tcPr>
          <w:p w14:paraId="4B722D4A"/>
        </w:tc>
        <w:tc>
          <w:tcPr>
            <w:tcW w:w="1056" w:type="dxa"/>
          </w:tcPr>
          <w:p w14:paraId="02BCA1C5"/>
        </w:tc>
        <w:tc>
          <w:tcPr>
            <w:tcW w:w="878" w:type="dxa"/>
          </w:tcPr>
          <w:p w14:paraId="50C8C8FB"/>
        </w:tc>
        <w:tc>
          <w:tcPr>
            <w:tcW w:w="1018" w:type="dxa"/>
          </w:tcPr>
          <w:p w14:paraId="604066FA"/>
        </w:tc>
        <w:tc>
          <w:tcPr>
            <w:tcW w:w="1477" w:type="dxa"/>
          </w:tcPr>
          <w:p w14:paraId="6A521214"/>
        </w:tc>
        <w:tc>
          <w:tcPr>
            <w:tcW w:w="1018" w:type="dxa"/>
          </w:tcPr>
          <w:p w14:paraId="37EBA686"/>
        </w:tc>
        <w:tc>
          <w:tcPr>
            <w:tcW w:w="931" w:type="dxa"/>
            <w:tcBorders>
              <w:right w:val="single" w:color="000000" w:sz="10" w:space="0"/>
            </w:tcBorders>
          </w:tcPr>
          <w:p w14:paraId="308053FA"/>
        </w:tc>
      </w:tr>
      <w:tr w14:paraId="1675A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173" w:type="dxa"/>
            <w:tcBorders>
              <w:left w:val="single" w:color="000000" w:sz="10" w:space="0"/>
              <w:bottom w:val="single" w:color="000000" w:sz="10" w:space="0"/>
            </w:tcBorders>
          </w:tcPr>
          <w:p w14:paraId="2285A797"/>
        </w:tc>
        <w:tc>
          <w:tcPr>
            <w:tcW w:w="1415" w:type="dxa"/>
            <w:tcBorders>
              <w:bottom w:val="single" w:color="000000" w:sz="10" w:space="0"/>
            </w:tcBorders>
          </w:tcPr>
          <w:p w14:paraId="56C48983"/>
        </w:tc>
        <w:tc>
          <w:tcPr>
            <w:tcW w:w="848" w:type="dxa"/>
            <w:tcBorders>
              <w:bottom w:val="single" w:color="000000" w:sz="10" w:space="0"/>
            </w:tcBorders>
          </w:tcPr>
          <w:p w14:paraId="0BAF7CB4"/>
        </w:tc>
        <w:tc>
          <w:tcPr>
            <w:tcW w:w="1056" w:type="dxa"/>
            <w:tcBorders>
              <w:bottom w:val="single" w:color="000000" w:sz="10" w:space="0"/>
            </w:tcBorders>
          </w:tcPr>
          <w:p w14:paraId="555665F9"/>
        </w:tc>
        <w:tc>
          <w:tcPr>
            <w:tcW w:w="878" w:type="dxa"/>
            <w:tcBorders>
              <w:bottom w:val="single" w:color="000000" w:sz="10" w:space="0"/>
            </w:tcBorders>
          </w:tcPr>
          <w:p w14:paraId="59841225"/>
        </w:tc>
        <w:tc>
          <w:tcPr>
            <w:tcW w:w="1018" w:type="dxa"/>
            <w:tcBorders>
              <w:bottom w:val="single" w:color="000000" w:sz="10" w:space="0"/>
            </w:tcBorders>
          </w:tcPr>
          <w:p w14:paraId="11B4AE2D"/>
        </w:tc>
        <w:tc>
          <w:tcPr>
            <w:tcW w:w="1477" w:type="dxa"/>
            <w:tcBorders>
              <w:bottom w:val="single" w:color="000000" w:sz="10" w:space="0"/>
            </w:tcBorders>
          </w:tcPr>
          <w:p w14:paraId="2FBEAC8B"/>
        </w:tc>
        <w:tc>
          <w:tcPr>
            <w:tcW w:w="1018" w:type="dxa"/>
            <w:tcBorders>
              <w:bottom w:val="single" w:color="000000" w:sz="10" w:space="0"/>
            </w:tcBorders>
          </w:tcPr>
          <w:p w14:paraId="5A7A2507"/>
        </w:tc>
        <w:tc>
          <w:tcPr>
            <w:tcW w:w="931" w:type="dxa"/>
            <w:tcBorders>
              <w:bottom w:val="single" w:color="000000" w:sz="10" w:space="0"/>
              <w:right w:val="single" w:color="000000" w:sz="10" w:space="0"/>
            </w:tcBorders>
          </w:tcPr>
          <w:p w14:paraId="3B9E7C85"/>
        </w:tc>
      </w:tr>
    </w:tbl>
    <w:p w14:paraId="3DEC32B5"/>
    <w:p w14:paraId="1B3C75D1">
      <w:pPr>
        <w:sectPr>
          <w:footerReference r:id="rId43" w:type="default"/>
          <w:pgSz w:w="11905" w:h="16839"/>
          <w:pgMar w:top="1431" w:right="1020" w:bottom="1154" w:left="1044" w:header="0" w:footer="996" w:gutter="0"/>
          <w:cols w:space="720" w:num="1"/>
        </w:sectPr>
      </w:pPr>
    </w:p>
    <w:p w14:paraId="2EA798EC">
      <w:pPr>
        <w:pStyle w:val="5"/>
        <w:spacing w:before="156" w:line="220" w:lineRule="auto"/>
        <w:ind w:left="715"/>
        <w:rPr>
          <w:sz w:val="21"/>
          <w:szCs w:val="21"/>
        </w:rPr>
      </w:pPr>
      <w:r>
        <w:rPr>
          <w:spacing w:val="-7"/>
          <w:sz w:val="21"/>
          <w:szCs w:val="21"/>
        </w:rPr>
        <w:t>附件</w:t>
      </w:r>
      <w:r>
        <w:rPr>
          <w:spacing w:val="-38"/>
          <w:sz w:val="21"/>
          <w:szCs w:val="21"/>
        </w:rPr>
        <w:t xml:space="preserve"> </w:t>
      </w:r>
      <w:r>
        <w:rPr>
          <w:spacing w:val="-7"/>
          <w:sz w:val="21"/>
          <w:szCs w:val="21"/>
        </w:rPr>
        <w:t>6：</w:t>
      </w:r>
    </w:p>
    <w:p w14:paraId="684A7CC1">
      <w:pPr>
        <w:spacing w:line="279" w:lineRule="auto"/>
      </w:pPr>
    </w:p>
    <w:p w14:paraId="4A948FBB">
      <w:pPr>
        <w:pStyle w:val="5"/>
        <w:spacing w:before="68" w:line="221" w:lineRule="auto"/>
        <w:ind w:left="3483"/>
        <w:rPr>
          <w:sz w:val="21"/>
          <w:szCs w:val="21"/>
          <w:lang w:eastAsia="zh-CN"/>
        </w:rPr>
      </w:pPr>
      <w:r>
        <w:rPr>
          <w:spacing w:val="3"/>
          <w:sz w:val="21"/>
          <w:szCs w:val="21"/>
          <w:lang w:eastAsia="zh-CN"/>
        </w:rPr>
        <w:t>承包人主要施工管理人员表</w:t>
      </w:r>
    </w:p>
    <w:p w14:paraId="6AD03025">
      <w:pPr>
        <w:spacing w:line="172" w:lineRule="exact"/>
        <w:rPr>
          <w:lang w:eastAsia="zh-CN"/>
        </w:rPr>
      </w:pPr>
    </w:p>
    <w:tbl>
      <w:tblPr>
        <w:tblStyle w:val="9"/>
        <w:tblW w:w="932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9"/>
        <w:gridCol w:w="1415"/>
        <w:gridCol w:w="1132"/>
        <w:gridCol w:w="1130"/>
        <w:gridCol w:w="3766"/>
      </w:tblGrid>
      <w:tr w14:paraId="47020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879" w:type="dxa"/>
            <w:tcBorders>
              <w:top w:val="single" w:color="000000" w:sz="10" w:space="0"/>
              <w:left w:val="single" w:color="000000" w:sz="10" w:space="0"/>
            </w:tcBorders>
          </w:tcPr>
          <w:p w14:paraId="6F6E0188">
            <w:pPr>
              <w:pStyle w:val="10"/>
              <w:spacing w:before="174" w:line="223" w:lineRule="auto"/>
              <w:ind w:left="518"/>
            </w:pPr>
            <w:r>
              <w:rPr>
                <w:spacing w:val="-5"/>
              </w:rPr>
              <w:t>名</w:t>
            </w:r>
            <w:r>
              <w:rPr>
                <w:spacing w:val="6"/>
              </w:rPr>
              <w:t xml:space="preserve">    </w:t>
            </w:r>
            <w:r>
              <w:rPr>
                <w:spacing w:val="-5"/>
              </w:rPr>
              <w:t>称</w:t>
            </w:r>
          </w:p>
        </w:tc>
        <w:tc>
          <w:tcPr>
            <w:tcW w:w="1415" w:type="dxa"/>
            <w:tcBorders>
              <w:top w:val="single" w:color="000000" w:sz="10" w:space="0"/>
            </w:tcBorders>
          </w:tcPr>
          <w:p w14:paraId="236F67B9">
            <w:pPr>
              <w:pStyle w:val="10"/>
              <w:spacing w:before="174" w:line="221" w:lineRule="auto"/>
              <w:ind w:left="516"/>
            </w:pPr>
            <w:r>
              <w:rPr>
                <w:spacing w:val="-1"/>
              </w:rPr>
              <w:t>姓名</w:t>
            </w:r>
          </w:p>
        </w:tc>
        <w:tc>
          <w:tcPr>
            <w:tcW w:w="1132" w:type="dxa"/>
            <w:tcBorders>
              <w:top w:val="single" w:color="000000" w:sz="10" w:space="0"/>
            </w:tcBorders>
          </w:tcPr>
          <w:p w14:paraId="0377582B">
            <w:pPr>
              <w:pStyle w:val="10"/>
              <w:spacing w:before="174" w:line="221" w:lineRule="auto"/>
              <w:ind w:left="521"/>
            </w:pPr>
            <w:r>
              <w:rPr>
                <w:spacing w:val="-1"/>
              </w:rPr>
              <w:t>职务</w:t>
            </w:r>
          </w:p>
        </w:tc>
        <w:tc>
          <w:tcPr>
            <w:tcW w:w="1130" w:type="dxa"/>
            <w:tcBorders>
              <w:top w:val="single" w:color="000000" w:sz="10" w:space="0"/>
            </w:tcBorders>
          </w:tcPr>
          <w:p w14:paraId="439A6A91">
            <w:pPr>
              <w:pStyle w:val="10"/>
              <w:spacing w:before="174" w:line="223" w:lineRule="auto"/>
              <w:ind w:left="522"/>
            </w:pPr>
            <w:r>
              <w:rPr>
                <w:spacing w:val="-1"/>
              </w:rPr>
              <w:t>职称</w:t>
            </w:r>
          </w:p>
        </w:tc>
        <w:tc>
          <w:tcPr>
            <w:tcW w:w="3766" w:type="dxa"/>
            <w:tcBorders>
              <w:top w:val="single" w:color="000000" w:sz="10" w:space="0"/>
              <w:right w:val="single" w:color="000000" w:sz="10" w:space="0"/>
            </w:tcBorders>
          </w:tcPr>
          <w:p w14:paraId="12985167">
            <w:pPr>
              <w:pStyle w:val="10"/>
              <w:spacing w:before="174" w:line="221" w:lineRule="auto"/>
              <w:ind w:left="528"/>
              <w:rPr>
                <w:lang w:eastAsia="zh-CN"/>
              </w:rPr>
            </w:pPr>
            <w:r>
              <w:rPr>
                <w:spacing w:val="4"/>
                <w:lang w:eastAsia="zh-CN"/>
              </w:rPr>
              <w:t>主要资历、经验及承担过的项目</w:t>
            </w:r>
          </w:p>
        </w:tc>
      </w:tr>
      <w:tr w14:paraId="4391F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322" w:type="dxa"/>
            <w:gridSpan w:val="5"/>
            <w:tcBorders>
              <w:left w:val="single" w:color="000000" w:sz="10" w:space="0"/>
              <w:right w:val="single" w:color="000000" w:sz="10" w:space="0"/>
            </w:tcBorders>
          </w:tcPr>
          <w:p w14:paraId="60B113B3">
            <w:pPr>
              <w:pStyle w:val="10"/>
              <w:spacing w:before="200" w:line="221" w:lineRule="auto"/>
              <w:ind w:left="519"/>
            </w:pPr>
            <w:r>
              <w:rPr>
                <w:spacing w:val="1"/>
              </w:rPr>
              <w:t>一、总部人员</w:t>
            </w:r>
          </w:p>
        </w:tc>
      </w:tr>
      <w:tr w14:paraId="20098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79" w:type="dxa"/>
            <w:tcBorders>
              <w:left w:val="single" w:color="000000" w:sz="10" w:space="0"/>
            </w:tcBorders>
          </w:tcPr>
          <w:p w14:paraId="2C283363">
            <w:pPr>
              <w:pStyle w:val="10"/>
              <w:spacing w:before="170" w:line="221" w:lineRule="auto"/>
              <w:ind w:left="519"/>
            </w:pPr>
            <w:r>
              <w:rPr>
                <w:spacing w:val="1"/>
              </w:rPr>
              <w:t>项目主管</w:t>
            </w:r>
          </w:p>
        </w:tc>
        <w:tc>
          <w:tcPr>
            <w:tcW w:w="1415" w:type="dxa"/>
          </w:tcPr>
          <w:p w14:paraId="1E5ED9DF"/>
        </w:tc>
        <w:tc>
          <w:tcPr>
            <w:tcW w:w="1132" w:type="dxa"/>
          </w:tcPr>
          <w:p w14:paraId="0A13C47D"/>
        </w:tc>
        <w:tc>
          <w:tcPr>
            <w:tcW w:w="1130" w:type="dxa"/>
          </w:tcPr>
          <w:p w14:paraId="678BC7D1"/>
        </w:tc>
        <w:tc>
          <w:tcPr>
            <w:tcW w:w="3766" w:type="dxa"/>
            <w:tcBorders>
              <w:right w:val="single" w:color="000000" w:sz="10" w:space="0"/>
            </w:tcBorders>
          </w:tcPr>
          <w:p w14:paraId="7B96D2D8"/>
        </w:tc>
      </w:tr>
      <w:tr w14:paraId="0C816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79" w:type="dxa"/>
            <w:vMerge w:val="restart"/>
            <w:tcBorders>
              <w:left w:val="single" w:color="000000" w:sz="10" w:space="0"/>
              <w:bottom w:val="nil"/>
            </w:tcBorders>
          </w:tcPr>
          <w:p w14:paraId="48130EE0">
            <w:pPr>
              <w:spacing w:line="278" w:lineRule="auto"/>
            </w:pPr>
          </w:p>
          <w:p w14:paraId="0AA4DA06">
            <w:pPr>
              <w:spacing w:line="279" w:lineRule="auto"/>
            </w:pPr>
          </w:p>
          <w:p w14:paraId="2C1298C9">
            <w:pPr>
              <w:pStyle w:val="10"/>
              <w:spacing w:before="68" w:line="221" w:lineRule="auto"/>
              <w:ind w:left="516"/>
            </w:pPr>
            <w:r>
              <w:rPr>
                <w:spacing w:val="2"/>
              </w:rPr>
              <w:t>其他人员</w:t>
            </w:r>
          </w:p>
        </w:tc>
        <w:tc>
          <w:tcPr>
            <w:tcW w:w="1415" w:type="dxa"/>
          </w:tcPr>
          <w:p w14:paraId="3217AD50"/>
        </w:tc>
        <w:tc>
          <w:tcPr>
            <w:tcW w:w="1132" w:type="dxa"/>
          </w:tcPr>
          <w:p w14:paraId="612D5D18"/>
        </w:tc>
        <w:tc>
          <w:tcPr>
            <w:tcW w:w="1130" w:type="dxa"/>
          </w:tcPr>
          <w:p w14:paraId="4F567DD8"/>
        </w:tc>
        <w:tc>
          <w:tcPr>
            <w:tcW w:w="3766" w:type="dxa"/>
            <w:tcBorders>
              <w:right w:val="single" w:color="000000" w:sz="10" w:space="0"/>
            </w:tcBorders>
          </w:tcPr>
          <w:p w14:paraId="4B29AD55"/>
        </w:tc>
      </w:tr>
      <w:tr w14:paraId="6444F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79" w:type="dxa"/>
            <w:vMerge w:val="continue"/>
            <w:tcBorders>
              <w:top w:val="nil"/>
              <w:left w:val="single" w:color="000000" w:sz="10" w:space="0"/>
              <w:bottom w:val="nil"/>
            </w:tcBorders>
          </w:tcPr>
          <w:p w14:paraId="3FA26D44"/>
        </w:tc>
        <w:tc>
          <w:tcPr>
            <w:tcW w:w="1415" w:type="dxa"/>
          </w:tcPr>
          <w:p w14:paraId="396314D7"/>
        </w:tc>
        <w:tc>
          <w:tcPr>
            <w:tcW w:w="1132" w:type="dxa"/>
          </w:tcPr>
          <w:p w14:paraId="4A39FB32"/>
        </w:tc>
        <w:tc>
          <w:tcPr>
            <w:tcW w:w="1130" w:type="dxa"/>
          </w:tcPr>
          <w:p w14:paraId="2FD30144"/>
        </w:tc>
        <w:tc>
          <w:tcPr>
            <w:tcW w:w="3766" w:type="dxa"/>
            <w:tcBorders>
              <w:right w:val="single" w:color="000000" w:sz="10" w:space="0"/>
            </w:tcBorders>
          </w:tcPr>
          <w:p w14:paraId="67E370F9"/>
        </w:tc>
      </w:tr>
      <w:tr w14:paraId="351DF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79" w:type="dxa"/>
            <w:vMerge w:val="continue"/>
            <w:tcBorders>
              <w:top w:val="nil"/>
              <w:left w:val="single" w:color="000000" w:sz="10" w:space="0"/>
            </w:tcBorders>
          </w:tcPr>
          <w:p w14:paraId="5783FA6D"/>
        </w:tc>
        <w:tc>
          <w:tcPr>
            <w:tcW w:w="1415" w:type="dxa"/>
          </w:tcPr>
          <w:p w14:paraId="0988B2A3"/>
        </w:tc>
        <w:tc>
          <w:tcPr>
            <w:tcW w:w="1132" w:type="dxa"/>
          </w:tcPr>
          <w:p w14:paraId="591987DB"/>
        </w:tc>
        <w:tc>
          <w:tcPr>
            <w:tcW w:w="1130" w:type="dxa"/>
          </w:tcPr>
          <w:p w14:paraId="5B158924"/>
        </w:tc>
        <w:tc>
          <w:tcPr>
            <w:tcW w:w="3766" w:type="dxa"/>
            <w:tcBorders>
              <w:right w:val="single" w:color="000000" w:sz="10" w:space="0"/>
            </w:tcBorders>
          </w:tcPr>
          <w:p w14:paraId="1C91841A"/>
        </w:tc>
      </w:tr>
      <w:tr w14:paraId="1E610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322" w:type="dxa"/>
            <w:gridSpan w:val="5"/>
            <w:tcBorders>
              <w:left w:val="single" w:color="000000" w:sz="10" w:space="0"/>
              <w:right w:val="single" w:color="000000" w:sz="10" w:space="0"/>
            </w:tcBorders>
          </w:tcPr>
          <w:p w14:paraId="2000F0FA">
            <w:pPr>
              <w:pStyle w:val="10"/>
              <w:spacing w:before="176" w:line="221" w:lineRule="auto"/>
              <w:ind w:left="519"/>
            </w:pPr>
            <w:r>
              <w:rPr>
                <w:spacing w:val="2"/>
              </w:rPr>
              <w:t>二、现场人员</w:t>
            </w:r>
          </w:p>
        </w:tc>
      </w:tr>
      <w:tr w14:paraId="55CE9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79" w:type="dxa"/>
            <w:tcBorders>
              <w:left w:val="single" w:color="000000" w:sz="10" w:space="0"/>
            </w:tcBorders>
          </w:tcPr>
          <w:p w14:paraId="2C21984C">
            <w:pPr>
              <w:pStyle w:val="10"/>
              <w:spacing w:before="177" w:line="221" w:lineRule="auto"/>
              <w:ind w:left="519"/>
            </w:pPr>
            <w:r>
              <w:rPr>
                <w:spacing w:val="1"/>
              </w:rPr>
              <w:t>项目经理</w:t>
            </w:r>
          </w:p>
        </w:tc>
        <w:tc>
          <w:tcPr>
            <w:tcW w:w="1415" w:type="dxa"/>
          </w:tcPr>
          <w:p w14:paraId="687E16FA"/>
        </w:tc>
        <w:tc>
          <w:tcPr>
            <w:tcW w:w="1132" w:type="dxa"/>
          </w:tcPr>
          <w:p w14:paraId="10108659"/>
        </w:tc>
        <w:tc>
          <w:tcPr>
            <w:tcW w:w="1130" w:type="dxa"/>
          </w:tcPr>
          <w:p w14:paraId="65F876BF"/>
        </w:tc>
        <w:tc>
          <w:tcPr>
            <w:tcW w:w="3766" w:type="dxa"/>
            <w:tcBorders>
              <w:right w:val="single" w:color="000000" w:sz="10" w:space="0"/>
            </w:tcBorders>
          </w:tcPr>
          <w:p w14:paraId="6708263B"/>
        </w:tc>
      </w:tr>
      <w:tr w14:paraId="4F22F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79" w:type="dxa"/>
            <w:tcBorders>
              <w:left w:val="single" w:color="000000" w:sz="10" w:space="0"/>
            </w:tcBorders>
          </w:tcPr>
          <w:p w14:paraId="784DC663">
            <w:pPr>
              <w:pStyle w:val="10"/>
              <w:spacing w:before="180" w:line="221" w:lineRule="auto"/>
              <w:ind w:left="519"/>
            </w:pPr>
            <w:r>
              <w:rPr>
                <w:spacing w:val="2"/>
              </w:rPr>
              <w:t>项目副经理</w:t>
            </w:r>
          </w:p>
        </w:tc>
        <w:tc>
          <w:tcPr>
            <w:tcW w:w="1415" w:type="dxa"/>
          </w:tcPr>
          <w:p w14:paraId="1776907C"/>
        </w:tc>
        <w:tc>
          <w:tcPr>
            <w:tcW w:w="1132" w:type="dxa"/>
          </w:tcPr>
          <w:p w14:paraId="55BF24D7"/>
        </w:tc>
        <w:tc>
          <w:tcPr>
            <w:tcW w:w="1130" w:type="dxa"/>
          </w:tcPr>
          <w:p w14:paraId="50F7CFD4"/>
        </w:tc>
        <w:tc>
          <w:tcPr>
            <w:tcW w:w="3766" w:type="dxa"/>
            <w:tcBorders>
              <w:right w:val="single" w:color="000000" w:sz="10" w:space="0"/>
            </w:tcBorders>
          </w:tcPr>
          <w:p w14:paraId="392ADB63"/>
        </w:tc>
      </w:tr>
      <w:tr w14:paraId="140B8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79" w:type="dxa"/>
            <w:tcBorders>
              <w:left w:val="single" w:color="000000" w:sz="10" w:space="0"/>
            </w:tcBorders>
          </w:tcPr>
          <w:p w14:paraId="67318132">
            <w:pPr>
              <w:pStyle w:val="10"/>
              <w:spacing w:before="178" w:line="221" w:lineRule="auto"/>
              <w:ind w:left="516"/>
            </w:pPr>
            <w:r>
              <w:rPr>
                <w:spacing w:val="2"/>
              </w:rPr>
              <w:t>技术负责人</w:t>
            </w:r>
          </w:p>
        </w:tc>
        <w:tc>
          <w:tcPr>
            <w:tcW w:w="1415" w:type="dxa"/>
          </w:tcPr>
          <w:p w14:paraId="2230DB85"/>
        </w:tc>
        <w:tc>
          <w:tcPr>
            <w:tcW w:w="1132" w:type="dxa"/>
          </w:tcPr>
          <w:p w14:paraId="6FEAF186"/>
        </w:tc>
        <w:tc>
          <w:tcPr>
            <w:tcW w:w="1130" w:type="dxa"/>
          </w:tcPr>
          <w:p w14:paraId="38AD8E68"/>
        </w:tc>
        <w:tc>
          <w:tcPr>
            <w:tcW w:w="3766" w:type="dxa"/>
            <w:tcBorders>
              <w:right w:val="single" w:color="000000" w:sz="10" w:space="0"/>
            </w:tcBorders>
          </w:tcPr>
          <w:p w14:paraId="6D5CFEA2"/>
        </w:tc>
      </w:tr>
      <w:tr w14:paraId="01949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79" w:type="dxa"/>
            <w:tcBorders>
              <w:left w:val="single" w:color="000000" w:sz="10" w:space="0"/>
            </w:tcBorders>
          </w:tcPr>
          <w:p w14:paraId="03A48460">
            <w:pPr>
              <w:pStyle w:val="10"/>
              <w:spacing w:before="180" w:line="219" w:lineRule="auto"/>
              <w:ind w:left="515"/>
            </w:pPr>
            <w:r>
              <w:rPr>
                <w:spacing w:val="2"/>
              </w:rPr>
              <w:t>造价管理</w:t>
            </w:r>
          </w:p>
        </w:tc>
        <w:tc>
          <w:tcPr>
            <w:tcW w:w="1415" w:type="dxa"/>
          </w:tcPr>
          <w:p w14:paraId="7E9B5CB3"/>
        </w:tc>
        <w:tc>
          <w:tcPr>
            <w:tcW w:w="1132" w:type="dxa"/>
          </w:tcPr>
          <w:p w14:paraId="615E185D"/>
        </w:tc>
        <w:tc>
          <w:tcPr>
            <w:tcW w:w="1130" w:type="dxa"/>
          </w:tcPr>
          <w:p w14:paraId="31E73B62"/>
        </w:tc>
        <w:tc>
          <w:tcPr>
            <w:tcW w:w="3766" w:type="dxa"/>
            <w:tcBorders>
              <w:right w:val="single" w:color="000000" w:sz="10" w:space="0"/>
            </w:tcBorders>
          </w:tcPr>
          <w:p w14:paraId="76026555"/>
        </w:tc>
      </w:tr>
      <w:tr w14:paraId="4F638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79" w:type="dxa"/>
            <w:tcBorders>
              <w:left w:val="single" w:color="000000" w:sz="10" w:space="0"/>
            </w:tcBorders>
          </w:tcPr>
          <w:p w14:paraId="00950FEB">
            <w:pPr>
              <w:pStyle w:val="10"/>
              <w:spacing w:before="181" w:line="221" w:lineRule="auto"/>
              <w:ind w:left="516"/>
            </w:pPr>
            <w:r>
              <w:rPr>
                <w:spacing w:val="2"/>
              </w:rPr>
              <w:t>质量管理</w:t>
            </w:r>
          </w:p>
        </w:tc>
        <w:tc>
          <w:tcPr>
            <w:tcW w:w="1415" w:type="dxa"/>
          </w:tcPr>
          <w:p w14:paraId="22433C51"/>
        </w:tc>
        <w:tc>
          <w:tcPr>
            <w:tcW w:w="1132" w:type="dxa"/>
          </w:tcPr>
          <w:p w14:paraId="78A12061"/>
        </w:tc>
        <w:tc>
          <w:tcPr>
            <w:tcW w:w="1130" w:type="dxa"/>
          </w:tcPr>
          <w:p w14:paraId="33BD0DE4"/>
        </w:tc>
        <w:tc>
          <w:tcPr>
            <w:tcW w:w="3766" w:type="dxa"/>
            <w:tcBorders>
              <w:right w:val="single" w:color="000000" w:sz="10" w:space="0"/>
            </w:tcBorders>
          </w:tcPr>
          <w:p w14:paraId="55360B69"/>
        </w:tc>
      </w:tr>
      <w:tr w14:paraId="184AC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79" w:type="dxa"/>
            <w:tcBorders>
              <w:left w:val="single" w:color="000000" w:sz="10" w:space="0"/>
            </w:tcBorders>
          </w:tcPr>
          <w:p w14:paraId="101DA7A2">
            <w:pPr>
              <w:pStyle w:val="10"/>
              <w:spacing w:before="182" w:line="219" w:lineRule="auto"/>
              <w:ind w:left="516"/>
            </w:pPr>
            <w:r>
              <w:rPr>
                <w:spacing w:val="2"/>
              </w:rPr>
              <w:t>材料管理</w:t>
            </w:r>
          </w:p>
        </w:tc>
        <w:tc>
          <w:tcPr>
            <w:tcW w:w="1415" w:type="dxa"/>
          </w:tcPr>
          <w:p w14:paraId="098E5B0E"/>
        </w:tc>
        <w:tc>
          <w:tcPr>
            <w:tcW w:w="1132" w:type="dxa"/>
          </w:tcPr>
          <w:p w14:paraId="73CE0D5E"/>
        </w:tc>
        <w:tc>
          <w:tcPr>
            <w:tcW w:w="1130" w:type="dxa"/>
          </w:tcPr>
          <w:p w14:paraId="7328B9BC"/>
        </w:tc>
        <w:tc>
          <w:tcPr>
            <w:tcW w:w="3766" w:type="dxa"/>
            <w:tcBorders>
              <w:right w:val="single" w:color="000000" w:sz="10" w:space="0"/>
            </w:tcBorders>
          </w:tcPr>
          <w:p w14:paraId="0EE3591B"/>
        </w:tc>
      </w:tr>
      <w:tr w14:paraId="1196C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79" w:type="dxa"/>
            <w:tcBorders>
              <w:left w:val="single" w:color="000000" w:sz="10" w:space="0"/>
            </w:tcBorders>
          </w:tcPr>
          <w:p w14:paraId="24E53122">
            <w:pPr>
              <w:pStyle w:val="10"/>
              <w:spacing w:before="187" w:line="218" w:lineRule="auto"/>
              <w:ind w:left="516"/>
            </w:pPr>
            <w:r>
              <w:rPr>
                <w:spacing w:val="2"/>
              </w:rPr>
              <w:t>计划管理</w:t>
            </w:r>
          </w:p>
        </w:tc>
        <w:tc>
          <w:tcPr>
            <w:tcW w:w="1415" w:type="dxa"/>
          </w:tcPr>
          <w:p w14:paraId="256F38D1"/>
        </w:tc>
        <w:tc>
          <w:tcPr>
            <w:tcW w:w="1132" w:type="dxa"/>
          </w:tcPr>
          <w:p w14:paraId="7AC9F4CD"/>
        </w:tc>
        <w:tc>
          <w:tcPr>
            <w:tcW w:w="1130" w:type="dxa"/>
          </w:tcPr>
          <w:p w14:paraId="428109A2"/>
        </w:tc>
        <w:tc>
          <w:tcPr>
            <w:tcW w:w="3766" w:type="dxa"/>
            <w:tcBorders>
              <w:right w:val="single" w:color="000000" w:sz="10" w:space="0"/>
            </w:tcBorders>
          </w:tcPr>
          <w:p w14:paraId="1143AA62"/>
        </w:tc>
      </w:tr>
      <w:tr w14:paraId="428C6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79" w:type="dxa"/>
            <w:tcBorders>
              <w:left w:val="single" w:color="000000" w:sz="10" w:space="0"/>
            </w:tcBorders>
          </w:tcPr>
          <w:p w14:paraId="0ED219B1">
            <w:pPr>
              <w:pStyle w:val="10"/>
              <w:spacing w:before="186" w:line="216" w:lineRule="auto"/>
              <w:ind w:left="520"/>
            </w:pPr>
            <w:r>
              <w:rPr>
                <w:spacing w:val="1"/>
              </w:rPr>
              <w:t>安全管理</w:t>
            </w:r>
          </w:p>
        </w:tc>
        <w:tc>
          <w:tcPr>
            <w:tcW w:w="1415" w:type="dxa"/>
          </w:tcPr>
          <w:p w14:paraId="4EB6E6C9"/>
        </w:tc>
        <w:tc>
          <w:tcPr>
            <w:tcW w:w="1132" w:type="dxa"/>
          </w:tcPr>
          <w:p w14:paraId="4472944B"/>
        </w:tc>
        <w:tc>
          <w:tcPr>
            <w:tcW w:w="1130" w:type="dxa"/>
          </w:tcPr>
          <w:p w14:paraId="464A17BD"/>
        </w:tc>
        <w:tc>
          <w:tcPr>
            <w:tcW w:w="3766" w:type="dxa"/>
            <w:tcBorders>
              <w:right w:val="single" w:color="000000" w:sz="10" w:space="0"/>
            </w:tcBorders>
          </w:tcPr>
          <w:p w14:paraId="787F54F1"/>
        </w:tc>
      </w:tr>
      <w:tr w14:paraId="27CD4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79" w:type="dxa"/>
            <w:vMerge w:val="restart"/>
            <w:tcBorders>
              <w:left w:val="single" w:color="000000" w:sz="10" w:space="0"/>
              <w:bottom w:val="nil"/>
            </w:tcBorders>
          </w:tcPr>
          <w:p w14:paraId="5DD39863">
            <w:pPr>
              <w:spacing w:line="250" w:lineRule="auto"/>
            </w:pPr>
          </w:p>
          <w:p w14:paraId="525A4F41">
            <w:pPr>
              <w:spacing w:line="250" w:lineRule="auto"/>
            </w:pPr>
          </w:p>
          <w:p w14:paraId="40CA1C04">
            <w:pPr>
              <w:spacing w:line="250" w:lineRule="auto"/>
            </w:pPr>
          </w:p>
          <w:p w14:paraId="07BB6DF6">
            <w:pPr>
              <w:spacing w:line="250" w:lineRule="auto"/>
            </w:pPr>
          </w:p>
          <w:p w14:paraId="70C84788">
            <w:pPr>
              <w:spacing w:line="251" w:lineRule="auto"/>
            </w:pPr>
          </w:p>
          <w:p w14:paraId="4030DE90">
            <w:pPr>
              <w:pStyle w:val="10"/>
              <w:spacing w:before="69" w:line="221" w:lineRule="auto"/>
              <w:ind w:left="516"/>
            </w:pPr>
            <w:r>
              <w:rPr>
                <w:spacing w:val="2"/>
              </w:rPr>
              <w:t>其他人员</w:t>
            </w:r>
          </w:p>
        </w:tc>
        <w:tc>
          <w:tcPr>
            <w:tcW w:w="1415" w:type="dxa"/>
          </w:tcPr>
          <w:p w14:paraId="50E43634"/>
        </w:tc>
        <w:tc>
          <w:tcPr>
            <w:tcW w:w="1132" w:type="dxa"/>
          </w:tcPr>
          <w:p w14:paraId="0851133C"/>
        </w:tc>
        <w:tc>
          <w:tcPr>
            <w:tcW w:w="1130" w:type="dxa"/>
          </w:tcPr>
          <w:p w14:paraId="1CD65FC1"/>
        </w:tc>
        <w:tc>
          <w:tcPr>
            <w:tcW w:w="3766" w:type="dxa"/>
            <w:tcBorders>
              <w:right w:val="single" w:color="000000" w:sz="10" w:space="0"/>
            </w:tcBorders>
          </w:tcPr>
          <w:p w14:paraId="0E40A1C0"/>
        </w:tc>
      </w:tr>
      <w:tr w14:paraId="0E686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79" w:type="dxa"/>
            <w:vMerge w:val="continue"/>
            <w:tcBorders>
              <w:top w:val="nil"/>
              <w:left w:val="single" w:color="000000" w:sz="10" w:space="0"/>
              <w:bottom w:val="nil"/>
            </w:tcBorders>
          </w:tcPr>
          <w:p w14:paraId="124FDBC7"/>
        </w:tc>
        <w:tc>
          <w:tcPr>
            <w:tcW w:w="1415" w:type="dxa"/>
          </w:tcPr>
          <w:p w14:paraId="587D7E67"/>
        </w:tc>
        <w:tc>
          <w:tcPr>
            <w:tcW w:w="1132" w:type="dxa"/>
          </w:tcPr>
          <w:p w14:paraId="631ACD73"/>
        </w:tc>
        <w:tc>
          <w:tcPr>
            <w:tcW w:w="1130" w:type="dxa"/>
          </w:tcPr>
          <w:p w14:paraId="32D3BCF2"/>
        </w:tc>
        <w:tc>
          <w:tcPr>
            <w:tcW w:w="3766" w:type="dxa"/>
            <w:tcBorders>
              <w:right w:val="single" w:color="000000" w:sz="10" w:space="0"/>
            </w:tcBorders>
          </w:tcPr>
          <w:p w14:paraId="3D26314F"/>
        </w:tc>
      </w:tr>
      <w:tr w14:paraId="508AF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79" w:type="dxa"/>
            <w:vMerge w:val="continue"/>
            <w:tcBorders>
              <w:top w:val="nil"/>
              <w:left w:val="single" w:color="000000" w:sz="10" w:space="0"/>
              <w:bottom w:val="nil"/>
            </w:tcBorders>
          </w:tcPr>
          <w:p w14:paraId="1D4CFDFA"/>
        </w:tc>
        <w:tc>
          <w:tcPr>
            <w:tcW w:w="1415" w:type="dxa"/>
          </w:tcPr>
          <w:p w14:paraId="0FF72D44"/>
        </w:tc>
        <w:tc>
          <w:tcPr>
            <w:tcW w:w="1132" w:type="dxa"/>
          </w:tcPr>
          <w:p w14:paraId="32BD37B1"/>
        </w:tc>
        <w:tc>
          <w:tcPr>
            <w:tcW w:w="1130" w:type="dxa"/>
          </w:tcPr>
          <w:p w14:paraId="124A3906"/>
        </w:tc>
        <w:tc>
          <w:tcPr>
            <w:tcW w:w="3766" w:type="dxa"/>
            <w:tcBorders>
              <w:right w:val="single" w:color="000000" w:sz="10" w:space="0"/>
            </w:tcBorders>
          </w:tcPr>
          <w:p w14:paraId="203F131A"/>
        </w:tc>
      </w:tr>
      <w:tr w14:paraId="178C6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79" w:type="dxa"/>
            <w:vMerge w:val="continue"/>
            <w:tcBorders>
              <w:top w:val="nil"/>
              <w:left w:val="single" w:color="000000" w:sz="10" w:space="0"/>
              <w:bottom w:val="nil"/>
            </w:tcBorders>
          </w:tcPr>
          <w:p w14:paraId="1C7BBD9A"/>
        </w:tc>
        <w:tc>
          <w:tcPr>
            <w:tcW w:w="1415" w:type="dxa"/>
          </w:tcPr>
          <w:p w14:paraId="296E0775"/>
        </w:tc>
        <w:tc>
          <w:tcPr>
            <w:tcW w:w="1132" w:type="dxa"/>
          </w:tcPr>
          <w:p w14:paraId="229187BD"/>
        </w:tc>
        <w:tc>
          <w:tcPr>
            <w:tcW w:w="1130" w:type="dxa"/>
          </w:tcPr>
          <w:p w14:paraId="3CECF50A"/>
        </w:tc>
        <w:tc>
          <w:tcPr>
            <w:tcW w:w="3766" w:type="dxa"/>
            <w:tcBorders>
              <w:right w:val="single" w:color="000000" w:sz="10" w:space="0"/>
            </w:tcBorders>
          </w:tcPr>
          <w:p w14:paraId="12ADEAA9"/>
        </w:tc>
      </w:tr>
      <w:tr w14:paraId="7DED0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79" w:type="dxa"/>
            <w:vMerge w:val="continue"/>
            <w:tcBorders>
              <w:top w:val="nil"/>
              <w:left w:val="single" w:color="000000" w:sz="10" w:space="0"/>
              <w:bottom w:val="nil"/>
            </w:tcBorders>
          </w:tcPr>
          <w:p w14:paraId="7B08594E"/>
        </w:tc>
        <w:tc>
          <w:tcPr>
            <w:tcW w:w="1415" w:type="dxa"/>
          </w:tcPr>
          <w:p w14:paraId="0A4EB1E7"/>
        </w:tc>
        <w:tc>
          <w:tcPr>
            <w:tcW w:w="1132" w:type="dxa"/>
          </w:tcPr>
          <w:p w14:paraId="3DE70224"/>
        </w:tc>
        <w:tc>
          <w:tcPr>
            <w:tcW w:w="1130" w:type="dxa"/>
          </w:tcPr>
          <w:p w14:paraId="266EA8E5"/>
        </w:tc>
        <w:tc>
          <w:tcPr>
            <w:tcW w:w="3766" w:type="dxa"/>
            <w:tcBorders>
              <w:right w:val="single" w:color="000000" w:sz="10" w:space="0"/>
            </w:tcBorders>
          </w:tcPr>
          <w:p w14:paraId="22D73A9B"/>
        </w:tc>
      </w:tr>
      <w:tr w14:paraId="3BDD4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879" w:type="dxa"/>
            <w:vMerge w:val="continue"/>
            <w:tcBorders>
              <w:top w:val="nil"/>
              <w:left w:val="single" w:color="000000" w:sz="10" w:space="0"/>
              <w:bottom w:val="single" w:color="000000" w:sz="10" w:space="0"/>
            </w:tcBorders>
          </w:tcPr>
          <w:p w14:paraId="57DE65C4"/>
        </w:tc>
        <w:tc>
          <w:tcPr>
            <w:tcW w:w="1415" w:type="dxa"/>
            <w:tcBorders>
              <w:bottom w:val="single" w:color="000000" w:sz="10" w:space="0"/>
            </w:tcBorders>
          </w:tcPr>
          <w:p w14:paraId="7A7C4CAB"/>
        </w:tc>
        <w:tc>
          <w:tcPr>
            <w:tcW w:w="1132" w:type="dxa"/>
            <w:tcBorders>
              <w:bottom w:val="single" w:color="000000" w:sz="10" w:space="0"/>
            </w:tcBorders>
          </w:tcPr>
          <w:p w14:paraId="5D7283A7"/>
        </w:tc>
        <w:tc>
          <w:tcPr>
            <w:tcW w:w="1130" w:type="dxa"/>
            <w:tcBorders>
              <w:bottom w:val="single" w:color="000000" w:sz="10" w:space="0"/>
            </w:tcBorders>
          </w:tcPr>
          <w:p w14:paraId="09B38C2D"/>
        </w:tc>
        <w:tc>
          <w:tcPr>
            <w:tcW w:w="3766" w:type="dxa"/>
            <w:tcBorders>
              <w:bottom w:val="single" w:color="000000" w:sz="10" w:space="0"/>
              <w:right w:val="single" w:color="000000" w:sz="10" w:space="0"/>
            </w:tcBorders>
          </w:tcPr>
          <w:p w14:paraId="32447087"/>
        </w:tc>
      </w:tr>
    </w:tbl>
    <w:p w14:paraId="7682D250"/>
    <w:p w14:paraId="409E18EE">
      <w:pPr>
        <w:sectPr>
          <w:footerReference r:id="rId44" w:type="default"/>
          <w:pgSz w:w="11905" w:h="16839"/>
          <w:pgMar w:top="1431" w:right="1265" w:bottom="1156" w:left="1291" w:header="0" w:footer="996" w:gutter="0"/>
          <w:cols w:space="720" w:num="1"/>
        </w:sectPr>
      </w:pPr>
    </w:p>
    <w:p w14:paraId="14E73043">
      <w:pPr>
        <w:pStyle w:val="5"/>
        <w:spacing w:before="156" w:line="220" w:lineRule="auto"/>
        <w:ind w:left="677"/>
        <w:rPr>
          <w:sz w:val="21"/>
          <w:szCs w:val="21"/>
        </w:rPr>
      </w:pPr>
      <w:r>
        <w:rPr>
          <w:spacing w:val="-8"/>
          <w:sz w:val="21"/>
          <w:szCs w:val="21"/>
        </w:rPr>
        <w:t>附件</w:t>
      </w:r>
      <w:r>
        <w:rPr>
          <w:spacing w:val="-34"/>
          <w:sz w:val="21"/>
          <w:szCs w:val="21"/>
        </w:rPr>
        <w:t xml:space="preserve"> </w:t>
      </w:r>
      <w:r>
        <w:rPr>
          <w:spacing w:val="-8"/>
          <w:sz w:val="21"/>
          <w:szCs w:val="21"/>
        </w:rPr>
        <w:t>7：</w:t>
      </w:r>
    </w:p>
    <w:p w14:paraId="12DDAAA8">
      <w:pPr>
        <w:spacing w:line="279" w:lineRule="auto"/>
      </w:pPr>
    </w:p>
    <w:p w14:paraId="1766FDC0">
      <w:pPr>
        <w:pStyle w:val="5"/>
        <w:spacing w:before="68" w:line="221" w:lineRule="auto"/>
        <w:ind w:left="3448"/>
        <w:rPr>
          <w:sz w:val="21"/>
          <w:szCs w:val="21"/>
          <w:lang w:eastAsia="zh-CN"/>
        </w:rPr>
      </w:pPr>
      <w:r>
        <w:rPr>
          <w:spacing w:val="3"/>
          <w:sz w:val="21"/>
          <w:szCs w:val="21"/>
          <w:lang w:eastAsia="zh-CN"/>
        </w:rPr>
        <w:t>分包人主要施工管理人员表</w:t>
      </w:r>
    </w:p>
    <w:p w14:paraId="64CB1E21">
      <w:pPr>
        <w:spacing w:line="172" w:lineRule="exact"/>
        <w:rPr>
          <w:lang w:eastAsia="zh-CN"/>
        </w:rPr>
      </w:pPr>
    </w:p>
    <w:tbl>
      <w:tblPr>
        <w:tblStyle w:val="9"/>
        <w:tblW w:w="9245"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1"/>
        <w:gridCol w:w="1413"/>
        <w:gridCol w:w="1132"/>
        <w:gridCol w:w="1130"/>
        <w:gridCol w:w="3689"/>
      </w:tblGrid>
      <w:tr w14:paraId="4F7A3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881" w:type="dxa"/>
            <w:tcBorders>
              <w:top w:val="single" w:color="000000" w:sz="10" w:space="0"/>
              <w:left w:val="single" w:color="000000" w:sz="10" w:space="0"/>
            </w:tcBorders>
          </w:tcPr>
          <w:p w14:paraId="14924CC4">
            <w:pPr>
              <w:pStyle w:val="10"/>
              <w:spacing w:before="174" w:line="223" w:lineRule="auto"/>
              <w:ind w:left="520"/>
            </w:pPr>
            <w:r>
              <w:rPr>
                <w:spacing w:val="-5"/>
              </w:rPr>
              <w:t>名</w:t>
            </w:r>
            <w:r>
              <w:rPr>
                <w:spacing w:val="6"/>
              </w:rPr>
              <w:t xml:space="preserve">    </w:t>
            </w:r>
            <w:r>
              <w:rPr>
                <w:spacing w:val="-5"/>
              </w:rPr>
              <w:t>称</w:t>
            </w:r>
          </w:p>
        </w:tc>
        <w:tc>
          <w:tcPr>
            <w:tcW w:w="1413" w:type="dxa"/>
            <w:tcBorders>
              <w:top w:val="single" w:color="000000" w:sz="10" w:space="0"/>
            </w:tcBorders>
          </w:tcPr>
          <w:p w14:paraId="709687DD">
            <w:pPr>
              <w:pStyle w:val="10"/>
              <w:spacing w:before="174" w:line="221" w:lineRule="auto"/>
              <w:ind w:left="514"/>
            </w:pPr>
            <w:r>
              <w:rPr>
                <w:spacing w:val="-1"/>
              </w:rPr>
              <w:t>姓名</w:t>
            </w:r>
          </w:p>
        </w:tc>
        <w:tc>
          <w:tcPr>
            <w:tcW w:w="1132" w:type="dxa"/>
            <w:tcBorders>
              <w:top w:val="single" w:color="000000" w:sz="10" w:space="0"/>
            </w:tcBorders>
          </w:tcPr>
          <w:p w14:paraId="4902B1F8">
            <w:pPr>
              <w:pStyle w:val="10"/>
              <w:spacing w:before="174" w:line="221" w:lineRule="auto"/>
              <w:ind w:left="521"/>
            </w:pPr>
            <w:r>
              <w:rPr>
                <w:spacing w:val="-1"/>
              </w:rPr>
              <w:t>职务</w:t>
            </w:r>
          </w:p>
        </w:tc>
        <w:tc>
          <w:tcPr>
            <w:tcW w:w="1130" w:type="dxa"/>
            <w:tcBorders>
              <w:top w:val="single" w:color="000000" w:sz="10" w:space="0"/>
            </w:tcBorders>
          </w:tcPr>
          <w:p w14:paraId="26D674BB">
            <w:pPr>
              <w:pStyle w:val="10"/>
              <w:spacing w:before="174" w:line="223" w:lineRule="auto"/>
              <w:ind w:left="524"/>
            </w:pPr>
            <w:r>
              <w:rPr>
                <w:spacing w:val="-1"/>
              </w:rPr>
              <w:t>职称</w:t>
            </w:r>
          </w:p>
        </w:tc>
        <w:tc>
          <w:tcPr>
            <w:tcW w:w="3689" w:type="dxa"/>
            <w:tcBorders>
              <w:top w:val="single" w:color="000000" w:sz="10" w:space="0"/>
              <w:right w:val="single" w:color="000000" w:sz="10" w:space="0"/>
            </w:tcBorders>
          </w:tcPr>
          <w:p w14:paraId="3AD7E76C">
            <w:pPr>
              <w:pStyle w:val="10"/>
              <w:spacing w:before="174" w:line="221" w:lineRule="auto"/>
              <w:ind w:left="528"/>
              <w:rPr>
                <w:lang w:eastAsia="zh-CN"/>
              </w:rPr>
            </w:pPr>
            <w:r>
              <w:rPr>
                <w:spacing w:val="4"/>
                <w:lang w:eastAsia="zh-CN"/>
              </w:rPr>
              <w:t>主要资历、经验及承担过的项目</w:t>
            </w:r>
          </w:p>
        </w:tc>
      </w:tr>
      <w:tr w14:paraId="5FF13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245" w:type="dxa"/>
            <w:gridSpan w:val="5"/>
            <w:tcBorders>
              <w:left w:val="single" w:color="000000" w:sz="10" w:space="0"/>
              <w:right w:val="single" w:color="000000" w:sz="10" w:space="0"/>
            </w:tcBorders>
          </w:tcPr>
          <w:p w14:paraId="1E3D89E3">
            <w:pPr>
              <w:pStyle w:val="10"/>
              <w:spacing w:before="200" w:line="221" w:lineRule="auto"/>
              <w:ind w:left="521"/>
            </w:pPr>
            <w:r>
              <w:rPr>
                <w:spacing w:val="1"/>
              </w:rPr>
              <w:t>一、总部人员</w:t>
            </w:r>
          </w:p>
        </w:tc>
      </w:tr>
      <w:tr w14:paraId="72A4C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81" w:type="dxa"/>
            <w:tcBorders>
              <w:left w:val="single" w:color="000000" w:sz="10" w:space="0"/>
            </w:tcBorders>
          </w:tcPr>
          <w:p w14:paraId="09F3747F">
            <w:pPr>
              <w:pStyle w:val="10"/>
              <w:spacing w:before="170" w:line="221" w:lineRule="auto"/>
              <w:ind w:left="521"/>
            </w:pPr>
            <w:r>
              <w:rPr>
                <w:spacing w:val="1"/>
              </w:rPr>
              <w:t>项目主管</w:t>
            </w:r>
          </w:p>
        </w:tc>
        <w:tc>
          <w:tcPr>
            <w:tcW w:w="1413" w:type="dxa"/>
          </w:tcPr>
          <w:p w14:paraId="305F78BA"/>
        </w:tc>
        <w:tc>
          <w:tcPr>
            <w:tcW w:w="1132" w:type="dxa"/>
          </w:tcPr>
          <w:p w14:paraId="16EECCC9"/>
        </w:tc>
        <w:tc>
          <w:tcPr>
            <w:tcW w:w="1130" w:type="dxa"/>
          </w:tcPr>
          <w:p w14:paraId="46E22787"/>
        </w:tc>
        <w:tc>
          <w:tcPr>
            <w:tcW w:w="3689" w:type="dxa"/>
            <w:tcBorders>
              <w:right w:val="single" w:color="000000" w:sz="10" w:space="0"/>
            </w:tcBorders>
          </w:tcPr>
          <w:p w14:paraId="3C6FBBD6"/>
        </w:tc>
      </w:tr>
      <w:tr w14:paraId="53460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restart"/>
            <w:tcBorders>
              <w:left w:val="single" w:color="000000" w:sz="10" w:space="0"/>
              <w:bottom w:val="nil"/>
            </w:tcBorders>
          </w:tcPr>
          <w:p w14:paraId="61950412">
            <w:pPr>
              <w:spacing w:line="278" w:lineRule="auto"/>
            </w:pPr>
          </w:p>
          <w:p w14:paraId="6E86236A">
            <w:pPr>
              <w:spacing w:line="279" w:lineRule="auto"/>
            </w:pPr>
          </w:p>
          <w:p w14:paraId="0B24059B">
            <w:pPr>
              <w:pStyle w:val="10"/>
              <w:spacing w:before="68" w:line="221" w:lineRule="auto"/>
              <w:ind w:left="519"/>
            </w:pPr>
            <w:r>
              <w:rPr>
                <w:spacing w:val="2"/>
              </w:rPr>
              <w:t>其他人员</w:t>
            </w:r>
          </w:p>
        </w:tc>
        <w:tc>
          <w:tcPr>
            <w:tcW w:w="1413" w:type="dxa"/>
          </w:tcPr>
          <w:p w14:paraId="278B5B49"/>
        </w:tc>
        <w:tc>
          <w:tcPr>
            <w:tcW w:w="1132" w:type="dxa"/>
          </w:tcPr>
          <w:p w14:paraId="10570EED"/>
        </w:tc>
        <w:tc>
          <w:tcPr>
            <w:tcW w:w="1130" w:type="dxa"/>
          </w:tcPr>
          <w:p w14:paraId="29E044D2"/>
        </w:tc>
        <w:tc>
          <w:tcPr>
            <w:tcW w:w="3689" w:type="dxa"/>
            <w:tcBorders>
              <w:right w:val="single" w:color="000000" w:sz="10" w:space="0"/>
            </w:tcBorders>
          </w:tcPr>
          <w:p w14:paraId="1BBB4134"/>
        </w:tc>
      </w:tr>
      <w:tr w14:paraId="40022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continue"/>
            <w:tcBorders>
              <w:top w:val="nil"/>
              <w:left w:val="single" w:color="000000" w:sz="10" w:space="0"/>
              <w:bottom w:val="nil"/>
            </w:tcBorders>
          </w:tcPr>
          <w:p w14:paraId="0AECC19F"/>
        </w:tc>
        <w:tc>
          <w:tcPr>
            <w:tcW w:w="1413" w:type="dxa"/>
          </w:tcPr>
          <w:p w14:paraId="02745035"/>
        </w:tc>
        <w:tc>
          <w:tcPr>
            <w:tcW w:w="1132" w:type="dxa"/>
          </w:tcPr>
          <w:p w14:paraId="75FC07D6"/>
        </w:tc>
        <w:tc>
          <w:tcPr>
            <w:tcW w:w="1130" w:type="dxa"/>
          </w:tcPr>
          <w:p w14:paraId="06A3E4F1"/>
        </w:tc>
        <w:tc>
          <w:tcPr>
            <w:tcW w:w="3689" w:type="dxa"/>
            <w:tcBorders>
              <w:right w:val="single" w:color="000000" w:sz="10" w:space="0"/>
            </w:tcBorders>
          </w:tcPr>
          <w:p w14:paraId="1D625E49"/>
        </w:tc>
      </w:tr>
      <w:tr w14:paraId="49E90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vMerge w:val="continue"/>
            <w:tcBorders>
              <w:top w:val="nil"/>
              <w:left w:val="single" w:color="000000" w:sz="10" w:space="0"/>
            </w:tcBorders>
          </w:tcPr>
          <w:p w14:paraId="5989912C"/>
        </w:tc>
        <w:tc>
          <w:tcPr>
            <w:tcW w:w="1413" w:type="dxa"/>
          </w:tcPr>
          <w:p w14:paraId="7174DCFD"/>
        </w:tc>
        <w:tc>
          <w:tcPr>
            <w:tcW w:w="1132" w:type="dxa"/>
          </w:tcPr>
          <w:p w14:paraId="22590D95"/>
        </w:tc>
        <w:tc>
          <w:tcPr>
            <w:tcW w:w="1130" w:type="dxa"/>
          </w:tcPr>
          <w:p w14:paraId="18412425"/>
        </w:tc>
        <w:tc>
          <w:tcPr>
            <w:tcW w:w="3689" w:type="dxa"/>
            <w:tcBorders>
              <w:right w:val="single" w:color="000000" w:sz="10" w:space="0"/>
            </w:tcBorders>
          </w:tcPr>
          <w:p w14:paraId="58129AD3"/>
        </w:tc>
      </w:tr>
      <w:tr w14:paraId="1492D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9245" w:type="dxa"/>
            <w:gridSpan w:val="5"/>
            <w:tcBorders>
              <w:left w:val="single" w:color="000000" w:sz="10" w:space="0"/>
              <w:right w:val="single" w:color="000000" w:sz="10" w:space="0"/>
            </w:tcBorders>
          </w:tcPr>
          <w:p w14:paraId="39360E88">
            <w:pPr>
              <w:pStyle w:val="10"/>
              <w:spacing w:before="176" w:line="221" w:lineRule="auto"/>
              <w:ind w:left="521"/>
            </w:pPr>
            <w:r>
              <w:rPr>
                <w:spacing w:val="2"/>
              </w:rPr>
              <w:t>二、现场人员</w:t>
            </w:r>
          </w:p>
        </w:tc>
      </w:tr>
      <w:tr w14:paraId="412673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81" w:type="dxa"/>
            <w:tcBorders>
              <w:left w:val="single" w:color="000000" w:sz="10" w:space="0"/>
            </w:tcBorders>
          </w:tcPr>
          <w:p w14:paraId="01CCDEA3">
            <w:pPr>
              <w:pStyle w:val="10"/>
              <w:spacing w:before="177" w:line="221" w:lineRule="auto"/>
              <w:ind w:left="521"/>
            </w:pPr>
            <w:r>
              <w:rPr>
                <w:spacing w:val="1"/>
              </w:rPr>
              <w:t>项目经理</w:t>
            </w:r>
          </w:p>
        </w:tc>
        <w:tc>
          <w:tcPr>
            <w:tcW w:w="1413" w:type="dxa"/>
          </w:tcPr>
          <w:p w14:paraId="621FFE40"/>
        </w:tc>
        <w:tc>
          <w:tcPr>
            <w:tcW w:w="1132" w:type="dxa"/>
          </w:tcPr>
          <w:p w14:paraId="01020B34"/>
        </w:tc>
        <w:tc>
          <w:tcPr>
            <w:tcW w:w="1130" w:type="dxa"/>
          </w:tcPr>
          <w:p w14:paraId="2956AEDD"/>
        </w:tc>
        <w:tc>
          <w:tcPr>
            <w:tcW w:w="3689" w:type="dxa"/>
            <w:tcBorders>
              <w:right w:val="single" w:color="000000" w:sz="10" w:space="0"/>
            </w:tcBorders>
          </w:tcPr>
          <w:p w14:paraId="26B54791"/>
        </w:tc>
      </w:tr>
      <w:tr w14:paraId="6F9A4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tcPr>
          <w:p w14:paraId="49AEC59E">
            <w:pPr>
              <w:pStyle w:val="10"/>
              <w:spacing w:before="180" w:line="221" w:lineRule="auto"/>
              <w:ind w:left="521"/>
            </w:pPr>
            <w:r>
              <w:rPr>
                <w:spacing w:val="2"/>
              </w:rPr>
              <w:t>项目副经理</w:t>
            </w:r>
          </w:p>
        </w:tc>
        <w:tc>
          <w:tcPr>
            <w:tcW w:w="1413" w:type="dxa"/>
          </w:tcPr>
          <w:p w14:paraId="76895535"/>
        </w:tc>
        <w:tc>
          <w:tcPr>
            <w:tcW w:w="1132" w:type="dxa"/>
          </w:tcPr>
          <w:p w14:paraId="6388749E"/>
        </w:tc>
        <w:tc>
          <w:tcPr>
            <w:tcW w:w="1130" w:type="dxa"/>
          </w:tcPr>
          <w:p w14:paraId="5EC49F3D"/>
        </w:tc>
        <w:tc>
          <w:tcPr>
            <w:tcW w:w="3689" w:type="dxa"/>
            <w:tcBorders>
              <w:right w:val="single" w:color="000000" w:sz="10" w:space="0"/>
            </w:tcBorders>
          </w:tcPr>
          <w:p w14:paraId="20465DE8"/>
        </w:tc>
      </w:tr>
      <w:tr w14:paraId="71FF8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tcPr>
          <w:p w14:paraId="7DA8D1B3">
            <w:pPr>
              <w:pStyle w:val="10"/>
              <w:spacing w:before="178" w:line="221" w:lineRule="auto"/>
              <w:ind w:left="519"/>
            </w:pPr>
            <w:r>
              <w:rPr>
                <w:spacing w:val="2"/>
              </w:rPr>
              <w:t>技术负责人</w:t>
            </w:r>
          </w:p>
        </w:tc>
        <w:tc>
          <w:tcPr>
            <w:tcW w:w="1413" w:type="dxa"/>
          </w:tcPr>
          <w:p w14:paraId="48B8B425"/>
        </w:tc>
        <w:tc>
          <w:tcPr>
            <w:tcW w:w="1132" w:type="dxa"/>
          </w:tcPr>
          <w:p w14:paraId="08A3AB8B"/>
        </w:tc>
        <w:tc>
          <w:tcPr>
            <w:tcW w:w="1130" w:type="dxa"/>
          </w:tcPr>
          <w:p w14:paraId="190436B7"/>
        </w:tc>
        <w:tc>
          <w:tcPr>
            <w:tcW w:w="3689" w:type="dxa"/>
            <w:tcBorders>
              <w:right w:val="single" w:color="000000" w:sz="10" w:space="0"/>
            </w:tcBorders>
          </w:tcPr>
          <w:p w14:paraId="439D21B5"/>
        </w:tc>
      </w:tr>
      <w:tr w14:paraId="179E0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81" w:type="dxa"/>
            <w:tcBorders>
              <w:left w:val="single" w:color="000000" w:sz="10" w:space="0"/>
            </w:tcBorders>
          </w:tcPr>
          <w:p w14:paraId="004AA683">
            <w:pPr>
              <w:pStyle w:val="10"/>
              <w:spacing w:before="180" w:line="219" w:lineRule="auto"/>
              <w:ind w:left="517"/>
            </w:pPr>
            <w:r>
              <w:rPr>
                <w:spacing w:val="2"/>
              </w:rPr>
              <w:t>造价管理</w:t>
            </w:r>
          </w:p>
        </w:tc>
        <w:tc>
          <w:tcPr>
            <w:tcW w:w="1413" w:type="dxa"/>
          </w:tcPr>
          <w:p w14:paraId="6FD8EED7"/>
        </w:tc>
        <w:tc>
          <w:tcPr>
            <w:tcW w:w="1132" w:type="dxa"/>
          </w:tcPr>
          <w:p w14:paraId="056D3DB5"/>
        </w:tc>
        <w:tc>
          <w:tcPr>
            <w:tcW w:w="1130" w:type="dxa"/>
          </w:tcPr>
          <w:p w14:paraId="1767A9F6"/>
        </w:tc>
        <w:tc>
          <w:tcPr>
            <w:tcW w:w="3689" w:type="dxa"/>
            <w:tcBorders>
              <w:right w:val="single" w:color="000000" w:sz="10" w:space="0"/>
            </w:tcBorders>
          </w:tcPr>
          <w:p w14:paraId="51F94151"/>
        </w:tc>
      </w:tr>
      <w:tr w14:paraId="15481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tcPr>
          <w:p w14:paraId="72B10E3A">
            <w:pPr>
              <w:pStyle w:val="10"/>
              <w:spacing w:before="181" w:line="221" w:lineRule="auto"/>
              <w:ind w:left="519"/>
            </w:pPr>
            <w:r>
              <w:rPr>
                <w:spacing w:val="2"/>
              </w:rPr>
              <w:t>质量管理</w:t>
            </w:r>
          </w:p>
        </w:tc>
        <w:tc>
          <w:tcPr>
            <w:tcW w:w="1413" w:type="dxa"/>
          </w:tcPr>
          <w:p w14:paraId="0528ACFE"/>
        </w:tc>
        <w:tc>
          <w:tcPr>
            <w:tcW w:w="1132" w:type="dxa"/>
          </w:tcPr>
          <w:p w14:paraId="521FE85F"/>
        </w:tc>
        <w:tc>
          <w:tcPr>
            <w:tcW w:w="1130" w:type="dxa"/>
          </w:tcPr>
          <w:p w14:paraId="4CAC0310"/>
        </w:tc>
        <w:tc>
          <w:tcPr>
            <w:tcW w:w="3689" w:type="dxa"/>
            <w:tcBorders>
              <w:right w:val="single" w:color="000000" w:sz="10" w:space="0"/>
            </w:tcBorders>
          </w:tcPr>
          <w:p w14:paraId="71C7356C"/>
        </w:tc>
      </w:tr>
      <w:tr w14:paraId="11D72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81" w:type="dxa"/>
            <w:tcBorders>
              <w:left w:val="single" w:color="000000" w:sz="10" w:space="0"/>
            </w:tcBorders>
          </w:tcPr>
          <w:p w14:paraId="5874C060">
            <w:pPr>
              <w:pStyle w:val="10"/>
              <w:spacing w:before="182" w:line="219" w:lineRule="auto"/>
              <w:ind w:left="518"/>
            </w:pPr>
            <w:r>
              <w:rPr>
                <w:spacing w:val="2"/>
              </w:rPr>
              <w:t>材料管理</w:t>
            </w:r>
          </w:p>
        </w:tc>
        <w:tc>
          <w:tcPr>
            <w:tcW w:w="1413" w:type="dxa"/>
          </w:tcPr>
          <w:p w14:paraId="661AC5EB"/>
        </w:tc>
        <w:tc>
          <w:tcPr>
            <w:tcW w:w="1132" w:type="dxa"/>
          </w:tcPr>
          <w:p w14:paraId="7FFEDA72"/>
        </w:tc>
        <w:tc>
          <w:tcPr>
            <w:tcW w:w="1130" w:type="dxa"/>
          </w:tcPr>
          <w:p w14:paraId="6982B80F"/>
        </w:tc>
        <w:tc>
          <w:tcPr>
            <w:tcW w:w="3689" w:type="dxa"/>
            <w:tcBorders>
              <w:right w:val="single" w:color="000000" w:sz="10" w:space="0"/>
            </w:tcBorders>
          </w:tcPr>
          <w:p w14:paraId="7D1106A4"/>
        </w:tc>
      </w:tr>
      <w:tr w14:paraId="307FE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tcBorders>
              <w:left w:val="single" w:color="000000" w:sz="10" w:space="0"/>
            </w:tcBorders>
          </w:tcPr>
          <w:p w14:paraId="50BF8DC7">
            <w:pPr>
              <w:pStyle w:val="10"/>
              <w:spacing w:before="187" w:line="218" w:lineRule="auto"/>
              <w:ind w:left="518"/>
            </w:pPr>
            <w:r>
              <w:rPr>
                <w:spacing w:val="2"/>
              </w:rPr>
              <w:t>计划管理</w:t>
            </w:r>
          </w:p>
        </w:tc>
        <w:tc>
          <w:tcPr>
            <w:tcW w:w="1413" w:type="dxa"/>
          </w:tcPr>
          <w:p w14:paraId="61246E87"/>
        </w:tc>
        <w:tc>
          <w:tcPr>
            <w:tcW w:w="1132" w:type="dxa"/>
          </w:tcPr>
          <w:p w14:paraId="73F52D61"/>
        </w:tc>
        <w:tc>
          <w:tcPr>
            <w:tcW w:w="1130" w:type="dxa"/>
          </w:tcPr>
          <w:p w14:paraId="0C6602A9"/>
        </w:tc>
        <w:tc>
          <w:tcPr>
            <w:tcW w:w="3689" w:type="dxa"/>
            <w:tcBorders>
              <w:right w:val="single" w:color="000000" w:sz="10" w:space="0"/>
            </w:tcBorders>
          </w:tcPr>
          <w:p w14:paraId="312CD9E5"/>
        </w:tc>
      </w:tr>
      <w:tr w14:paraId="41ED9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81" w:type="dxa"/>
            <w:tcBorders>
              <w:left w:val="single" w:color="000000" w:sz="10" w:space="0"/>
            </w:tcBorders>
          </w:tcPr>
          <w:p w14:paraId="6457A203">
            <w:pPr>
              <w:pStyle w:val="10"/>
              <w:spacing w:before="186" w:line="216" w:lineRule="auto"/>
              <w:ind w:left="522"/>
            </w:pPr>
            <w:r>
              <w:rPr>
                <w:spacing w:val="1"/>
              </w:rPr>
              <w:t>安全管理</w:t>
            </w:r>
          </w:p>
        </w:tc>
        <w:tc>
          <w:tcPr>
            <w:tcW w:w="1413" w:type="dxa"/>
          </w:tcPr>
          <w:p w14:paraId="6FD447CD"/>
        </w:tc>
        <w:tc>
          <w:tcPr>
            <w:tcW w:w="1132" w:type="dxa"/>
          </w:tcPr>
          <w:p w14:paraId="7F14FB68"/>
        </w:tc>
        <w:tc>
          <w:tcPr>
            <w:tcW w:w="1130" w:type="dxa"/>
          </w:tcPr>
          <w:p w14:paraId="0ED76AF5"/>
        </w:tc>
        <w:tc>
          <w:tcPr>
            <w:tcW w:w="3689" w:type="dxa"/>
            <w:tcBorders>
              <w:right w:val="single" w:color="000000" w:sz="10" w:space="0"/>
            </w:tcBorders>
          </w:tcPr>
          <w:p w14:paraId="2DB7126B"/>
        </w:tc>
      </w:tr>
      <w:tr w14:paraId="071D3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restart"/>
            <w:tcBorders>
              <w:left w:val="single" w:color="000000" w:sz="10" w:space="0"/>
              <w:bottom w:val="nil"/>
            </w:tcBorders>
          </w:tcPr>
          <w:p w14:paraId="07BA9CEC">
            <w:pPr>
              <w:spacing w:line="250" w:lineRule="auto"/>
            </w:pPr>
          </w:p>
          <w:p w14:paraId="0EC4AF87">
            <w:pPr>
              <w:spacing w:line="250" w:lineRule="auto"/>
            </w:pPr>
          </w:p>
          <w:p w14:paraId="0D9E52D3">
            <w:pPr>
              <w:spacing w:line="250" w:lineRule="auto"/>
            </w:pPr>
          </w:p>
          <w:p w14:paraId="6ACD4107">
            <w:pPr>
              <w:spacing w:line="250" w:lineRule="auto"/>
            </w:pPr>
          </w:p>
          <w:p w14:paraId="38DDE472">
            <w:pPr>
              <w:spacing w:line="251" w:lineRule="auto"/>
            </w:pPr>
          </w:p>
          <w:p w14:paraId="55AD1280">
            <w:pPr>
              <w:pStyle w:val="10"/>
              <w:spacing w:before="69" w:line="221" w:lineRule="auto"/>
              <w:ind w:left="519"/>
            </w:pPr>
            <w:r>
              <w:rPr>
                <w:spacing w:val="2"/>
              </w:rPr>
              <w:t>其他人员</w:t>
            </w:r>
          </w:p>
        </w:tc>
        <w:tc>
          <w:tcPr>
            <w:tcW w:w="1413" w:type="dxa"/>
          </w:tcPr>
          <w:p w14:paraId="5738A1AD"/>
        </w:tc>
        <w:tc>
          <w:tcPr>
            <w:tcW w:w="1132" w:type="dxa"/>
          </w:tcPr>
          <w:p w14:paraId="4E2AEFB5"/>
        </w:tc>
        <w:tc>
          <w:tcPr>
            <w:tcW w:w="1130" w:type="dxa"/>
          </w:tcPr>
          <w:p w14:paraId="2C3177BF"/>
        </w:tc>
        <w:tc>
          <w:tcPr>
            <w:tcW w:w="3689" w:type="dxa"/>
            <w:tcBorders>
              <w:right w:val="single" w:color="000000" w:sz="10" w:space="0"/>
            </w:tcBorders>
          </w:tcPr>
          <w:p w14:paraId="47103205"/>
        </w:tc>
      </w:tr>
      <w:tr w14:paraId="77404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continue"/>
            <w:tcBorders>
              <w:top w:val="nil"/>
              <w:left w:val="single" w:color="000000" w:sz="10" w:space="0"/>
              <w:bottom w:val="nil"/>
            </w:tcBorders>
          </w:tcPr>
          <w:p w14:paraId="5DAAE26C"/>
        </w:tc>
        <w:tc>
          <w:tcPr>
            <w:tcW w:w="1413" w:type="dxa"/>
          </w:tcPr>
          <w:p w14:paraId="448B4AAD"/>
        </w:tc>
        <w:tc>
          <w:tcPr>
            <w:tcW w:w="1132" w:type="dxa"/>
          </w:tcPr>
          <w:p w14:paraId="102935C2"/>
        </w:tc>
        <w:tc>
          <w:tcPr>
            <w:tcW w:w="1130" w:type="dxa"/>
          </w:tcPr>
          <w:p w14:paraId="79AC2DDF"/>
        </w:tc>
        <w:tc>
          <w:tcPr>
            <w:tcW w:w="3689" w:type="dxa"/>
            <w:tcBorders>
              <w:right w:val="single" w:color="000000" w:sz="10" w:space="0"/>
            </w:tcBorders>
          </w:tcPr>
          <w:p w14:paraId="0357BB92"/>
        </w:tc>
      </w:tr>
      <w:tr w14:paraId="7942A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881" w:type="dxa"/>
            <w:vMerge w:val="continue"/>
            <w:tcBorders>
              <w:top w:val="nil"/>
              <w:left w:val="single" w:color="000000" w:sz="10" w:space="0"/>
              <w:bottom w:val="nil"/>
            </w:tcBorders>
          </w:tcPr>
          <w:p w14:paraId="333B057F"/>
        </w:tc>
        <w:tc>
          <w:tcPr>
            <w:tcW w:w="1413" w:type="dxa"/>
          </w:tcPr>
          <w:p w14:paraId="739EDC9F"/>
        </w:tc>
        <w:tc>
          <w:tcPr>
            <w:tcW w:w="1132" w:type="dxa"/>
          </w:tcPr>
          <w:p w14:paraId="593FB2F0"/>
        </w:tc>
        <w:tc>
          <w:tcPr>
            <w:tcW w:w="1130" w:type="dxa"/>
          </w:tcPr>
          <w:p w14:paraId="4A593C8F"/>
        </w:tc>
        <w:tc>
          <w:tcPr>
            <w:tcW w:w="3689" w:type="dxa"/>
            <w:tcBorders>
              <w:right w:val="single" w:color="000000" w:sz="10" w:space="0"/>
            </w:tcBorders>
          </w:tcPr>
          <w:p w14:paraId="5B9BE298"/>
        </w:tc>
      </w:tr>
      <w:tr w14:paraId="7815D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881" w:type="dxa"/>
            <w:vMerge w:val="continue"/>
            <w:tcBorders>
              <w:top w:val="nil"/>
              <w:left w:val="single" w:color="000000" w:sz="10" w:space="0"/>
              <w:bottom w:val="nil"/>
            </w:tcBorders>
          </w:tcPr>
          <w:p w14:paraId="4905C82C"/>
        </w:tc>
        <w:tc>
          <w:tcPr>
            <w:tcW w:w="1413" w:type="dxa"/>
          </w:tcPr>
          <w:p w14:paraId="3D0AF48B"/>
        </w:tc>
        <w:tc>
          <w:tcPr>
            <w:tcW w:w="1132" w:type="dxa"/>
          </w:tcPr>
          <w:p w14:paraId="276CB4ED"/>
        </w:tc>
        <w:tc>
          <w:tcPr>
            <w:tcW w:w="1130" w:type="dxa"/>
          </w:tcPr>
          <w:p w14:paraId="1845216C"/>
        </w:tc>
        <w:tc>
          <w:tcPr>
            <w:tcW w:w="3689" w:type="dxa"/>
            <w:tcBorders>
              <w:right w:val="single" w:color="000000" w:sz="10" w:space="0"/>
            </w:tcBorders>
          </w:tcPr>
          <w:p w14:paraId="728F1FAC"/>
        </w:tc>
      </w:tr>
      <w:tr w14:paraId="3EF8F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81" w:type="dxa"/>
            <w:vMerge w:val="continue"/>
            <w:tcBorders>
              <w:top w:val="nil"/>
              <w:left w:val="single" w:color="000000" w:sz="10" w:space="0"/>
              <w:bottom w:val="nil"/>
            </w:tcBorders>
          </w:tcPr>
          <w:p w14:paraId="5244C8E9"/>
        </w:tc>
        <w:tc>
          <w:tcPr>
            <w:tcW w:w="1413" w:type="dxa"/>
          </w:tcPr>
          <w:p w14:paraId="5698CE0E"/>
        </w:tc>
        <w:tc>
          <w:tcPr>
            <w:tcW w:w="1132" w:type="dxa"/>
          </w:tcPr>
          <w:p w14:paraId="295D1127"/>
        </w:tc>
        <w:tc>
          <w:tcPr>
            <w:tcW w:w="1130" w:type="dxa"/>
          </w:tcPr>
          <w:p w14:paraId="68685843"/>
        </w:tc>
        <w:tc>
          <w:tcPr>
            <w:tcW w:w="3689" w:type="dxa"/>
            <w:tcBorders>
              <w:right w:val="single" w:color="000000" w:sz="10" w:space="0"/>
            </w:tcBorders>
          </w:tcPr>
          <w:p w14:paraId="5C46F746"/>
        </w:tc>
      </w:tr>
      <w:tr w14:paraId="19A56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881" w:type="dxa"/>
            <w:vMerge w:val="continue"/>
            <w:tcBorders>
              <w:top w:val="nil"/>
              <w:left w:val="single" w:color="000000" w:sz="10" w:space="0"/>
              <w:bottom w:val="single" w:color="000000" w:sz="10" w:space="0"/>
            </w:tcBorders>
          </w:tcPr>
          <w:p w14:paraId="5A24E96F"/>
        </w:tc>
        <w:tc>
          <w:tcPr>
            <w:tcW w:w="1413" w:type="dxa"/>
            <w:tcBorders>
              <w:bottom w:val="single" w:color="000000" w:sz="10" w:space="0"/>
            </w:tcBorders>
          </w:tcPr>
          <w:p w14:paraId="2196C1C1"/>
        </w:tc>
        <w:tc>
          <w:tcPr>
            <w:tcW w:w="1132" w:type="dxa"/>
            <w:tcBorders>
              <w:bottom w:val="single" w:color="000000" w:sz="10" w:space="0"/>
            </w:tcBorders>
          </w:tcPr>
          <w:p w14:paraId="01653D20"/>
        </w:tc>
        <w:tc>
          <w:tcPr>
            <w:tcW w:w="1130" w:type="dxa"/>
            <w:tcBorders>
              <w:bottom w:val="single" w:color="000000" w:sz="10" w:space="0"/>
            </w:tcBorders>
          </w:tcPr>
          <w:p w14:paraId="65A3ABAA"/>
        </w:tc>
        <w:tc>
          <w:tcPr>
            <w:tcW w:w="3689" w:type="dxa"/>
            <w:tcBorders>
              <w:bottom w:val="single" w:color="000000" w:sz="10" w:space="0"/>
              <w:right w:val="single" w:color="000000" w:sz="10" w:space="0"/>
            </w:tcBorders>
          </w:tcPr>
          <w:p w14:paraId="04CDAADF"/>
        </w:tc>
      </w:tr>
    </w:tbl>
    <w:p w14:paraId="0810F391"/>
    <w:p w14:paraId="4705DA00">
      <w:pPr>
        <w:sectPr>
          <w:footerReference r:id="rId45" w:type="default"/>
          <w:pgSz w:w="11905" w:h="16839"/>
          <w:pgMar w:top="1431" w:right="1303" w:bottom="1156" w:left="1330" w:header="0" w:footer="996" w:gutter="0"/>
          <w:cols w:space="720" w:num="1"/>
        </w:sectPr>
      </w:pPr>
    </w:p>
    <w:p w14:paraId="59DA2CA9">
      <w:pPr>
        <w:spacing w:line="344" w:lineRule="auto"/>
      </w:pPr>
    </w:p>
    <w:p w14:paraId="55D61E4C">
      <w:pPr>
        <w:spacing w:line="345" w:lineRule="auto"/>
      </w:pPr>
    </w:p>
    <w:p w14:paraId="3A14B268">
      <w:pPr>
        <w:pStyle w:val="5"/>
        <w:spacing w:before="78" w:line="220" w:lineRule="auto"/>
        <w:ind w:left="4295"/>
        <w:rPr>
          <w:sz w:val="24"/>
          <w:szCs w:val="24"/>
        </w:rPr>
      </w:pPr>
      <w:r>
        <w:rPr>
          <w:b/>
          <w:bCs/>
          <w:spacing w:val="-4"/>
          <w:sz w:val="24"/>
          <w:szCs w:val="24"/>
        </w:rPr>
        <w:t>廉政合同</w:t>
      </w:r>
    </w:p>
    <w:p w14:paraId="38E97BA7">
      <w:pPr>
        <w:pStyle w:val="5"/>
        <w:spacing w:before="221" w:line="421" w:lineRule="auto"/>
        <w:ind w:left="441" w:right="7107" w:firstLine="6"/>
        <w:rPr>
          <w:sz w:val="21"/>
          <w:szCs w:val="21"/>
          <w:lang w:eastAsia="zh-CN"/>
        </w:rPr>
      </w:pPr>
      <w:r>
        <w:rPr>
          <w:spacing w:val="-6"/>
          <w:sz w:val="21"/>
          <w:szCs w:val="21"/>
          <w:lang w:eastAsia="zh-CN"/>
        </w:rPr>
        <w:t>甲方（承包方</w:t>
      </w:r>
      <w:r>
        <w:rPr>
          <w:spacing w:val="-24"/>
          <w:sz w:val="21"/>
          <w:szCs w:val="21"/>
          <w:lang w:eastAsia="zh-CN"/>
        </w:rPr>
        <w:t>）：</w:t>
      </w:r>
      <w:r>
        <w:rPr>
          <w:sz w:val="21"/>
          <w:szCs w:val="21"/>
          <w:lang w:eastAsia="zh-CN"/>
        </w:rPr>
        <w:t xml:space="preserve"> </w:t>
      </w:r>
      <w:r>
        <w:rPr>
          <w:spacing w:val="-5"/>
          <w:sz w:val="21"/>
          <w:szCs w:val="21"/>
          <w:lang w:eastAsia="zh-CN"/>
        </w:rPr>
        <w:t>乙方（采购方</w:t>
      </w:r>
      <w:r>
        <w:rPr>
          <w:spacing w:val="-24"/>
          <w:sz w:val="21"/>
          <w:szCs w:val="21"/>
          <w:lang w:eastAsia="zh-CN"/>
        </w:rPr>
        <w:t>）：</w:t>
      </w:r>
    </w:p>
    <w:p w14:paraId="1704637C">
      <w:pPr>
        <w:pStyle w:val="5"/>
        <w:spacing w:before="30" w:line="426" w:lineRule="auto"/>
        <w:ind w:left="2" w:right="95" w:firstLine="420"/>
        <w:rPr>
          <w:sz w:val="21"/>
          <w:szCs w:val="21"/>
          <w:lang w:eastAsia="zh-CN"/>
        </w:rPr>
      </w:pPr>
      <w:r>
        <w:rPr>
          <w:spacing w:val="-4"/>
          <w:sz w:val="21"/>
          <w:szCs w:val="21"/>
          <w:lang w:eastAsia="zh-CN"/>
        </w:rPr>
        <w:t>为促进甲乙双方廉洁高效合作，促使甲乙双方工作人</w:t>
      </w:r>
      <w:r>
        <w:rPr>
          <w:spacing w:val="-5"/>
          <w:sz w:val="21"/>
          <w:szCs w:val="21"/>
          <w:lang w:eastAsia="zh-CN"/>
        </w:rPr>
        <w:t>员廉洁从业，不断推动党风廉政建设工作，</w:t>
      </w:r>
      <w:r>
        <w:rPr>
          <w:sz w:val="21"/>
          <w:szCs w:val="21"/>
          <w:lang w:eastAsia="zh-CN"/>
        </w:rPr>
        <w:t xml:space="preserve"> </w:t>
      </w:r>
      <w:r>
        <w:rPr>
          <w:spacing w:val="1"/>
          <w:sz w:val="21"/>
          <w:szCs w:val="21"/>
          <w:lang w:eastAsia="zh-CN"/>
        </w:rPr>
        <w:t>按照《民法典》和国家其他有关法律法规、廉政规定，</w:t>
      </w:r>
      <w:r>
        <w:rPr>
          <w:sz w:val="21"/>
          <w:szCs w:val="21"/>
          <w:lang w:eastAsia="zh-CN"/>
        </w:rPr>
        <w:t xml:space="preserve">经甲乙双方协商一致，自愿签订以下廉政合 </w:t>
      </w:r>
      <w:r>
        <w:rPr>
          <w:spacing w:val="-10"/>
          <w:sz w:val="21"/>
          <w:szCs w:val="21"/>
          <w:lang w:eastAsia="zh-CN"/>
        </w:rPr>
        <w:t>同。</w:t>
      </w:r>
    </w:p>
    <w:p w14:paraId="18140EA2">
      <w:pPr>
        <w:pStyle w:val="5"/>
        <w:spacing w:before="25" w:line="221" w:lineRule="auto"/>
        <w:ind w:left="420"/>
        <w:rPr>
          <w:sz w:val="21"/>
          <w:szCs w:val="21"/>
          <w:lang w:eastAsia="zh-CN"/>
        </w:rPr>
      </w:pPr>
      <w:r>
        <w:rPr>
          <w:spacing w:val="-1"/>
          <w:sz w:val="21"/>
          <w:szCs w:val="21"/>
          <w:lang w:eastAsia="zh-CN"/>
        </w:rPr>
        <w:t>第一条：甲乙双方的权利和义务</w:t>
      </w:r>
    </w:p>
    <w:p w14:paraId="6D45645A">
      <w:pPr>
        <w:pStyle w:val="5"/>
        <w:spacing w:before="243" w:line="221" w:lineRule="auto"/>
        <w:ind w:left="427"/>
        <w:rPr>
          <w:sz w:val="21"/>
          <w:szCs w:val="21"/>
          <w:lang w:eastAsia="zh-CN"/>
        </w:rPr>
      </w:pPr>
      <w:r>
        <w:rPr>
          <w:spacing w:val="-1"/>
          <w:sz w:val="21"/>
          <w:szCs w:val="21"/>
          <w:lang w:eastAsia="zh-CN"/>
        </w:rPr>
        <w:t>（一）严格遵守党和国家有关法律法规及党风廉政建设各项规定。</w:t>
      </w:r>
    </w:p>
    <w:p w14:paraId="766934C9">
      <w:pPr>
        <w:pStyle w:val="5"/>
        <w:spacing w:before="243" w:line="419" w:lineRule="auto"/>
        <w:ind w:left="164" w:firstLine="318"/>
        <w:rPr>
          <w:sz w:val="21"/>
          <w:szCs w:val="21"/>
          <w:lang w:eastAsia="zh-CN"/>
        </w:rPr>
      </w:pPr>
      <w:r>
        <w:rPr>
          <w:spacing w:val="2"/>
          <w:sz w:val="21"/>
          <w:szCs w:val="21"/>
          <w:lang w:eastAsia="zh-CN"/>
        </w:rPr>
        <w:t>（二）严格履行《中华人民共和国反不正当</w:t>
      </w:r>
      <w:r>
        <w:rPr>
          <w:spacing w:val="1"/>
          <w:sz w:val="21"/>
          <w:szCs w:val="21"/>
          <w:lang w:eastAsia="zh-CN"/>
        </w:rPr>
        <w:t>竞争法》、《关于禁止商业贿赂行为的暂行规定》</w:t>
      </w:r>
      <w:r>
        <w:rPr>
          <w:sz w:val="21"/>
          <w:szCs w:val="21"/>
          <w:lang w:eastAsia="zh-CN"/>
        </w:rPr>
        <w:t xml:space="preserve"> </w:t>
      </w:r>
      <w:r>
        <w:rPr>
          <w:spacing w:val="-1"/>
          <w:sz w:val="21"/>
          <w:szCs w:val="21"/>
          <w:lang w:eastAsia="zh-CN"/>
        </w:rPr>
        <w:t>各项约定，杜绝违约行为的发生。</w:t>
      </w:r>
    </w:p>
    <w:p w14:paraId="27BF4B0C">
      <w:pPr>
        <w:pStyle w:val="5"/>
        <w:spacing w:before="33" w:line="419" w:lineRule="auto"/>
        <w:ind w:right="135" w:firstLine="427"/>
        <w:rPr>
          <w:sz w:val="21"/>
          <w:szCs w:val="21"/>
          <w:lang w:eastAsia="zh-CN"/>
        </w:rPr>
      </w:pPr>
      <w:r>
        <w:rPr>
          <w:sz w:val="21"/>
          <w:szCs w:val="21"/>
          <w:lang w:eastAsia="zh-CN"/>
        </w:rPr>
        <w:t>（三）双方的业务活动坚持公开、公平、公正、</w:t>
      </w:r>
      <w:r>
        <w:rPr>
          <w:spacing w:val="-1"/>
          <w:sz w:val="21"/>
          <w:szCs w:val="21"/>
          <w:lang w:eastAsia="zh-CN"/>
        </w:rPr>
        <w:t>诚信的原则（除法律认定的商业秘密和合同文</w:t>
      </w:r>
      <w:r>
        <w:rPr>
          <w:sz w:val="21"/>
          <w:szCs w:val="21"/>
          <w:lang w:eastAsia="zh-CN"/>
        </w:rPr>
        <w:t xml:space="preserve"> </w:t>
      </w:r>
      <w:r>
        <w:rPr>
          <w:spacing w:val="-1"/>
          <w:sz w:val="21"/>
          <w:szCs w:val="21"/>
          <w:lang w:eastAsia="zh-CN"/>
        </w:rPr>
        <w:t>件另有规定之外</w:t>
      </w:r>
      <w:r>
        <w:rPr>
          <w:spacing w:val="7"/>
          <w:sz w:val="21"/>
          <w:szCs w:val="21"/>
          <w:lang w:eastAsia="zh-CN"/>
        </w:rPr>
        <w:t>），</w:t>
      </w:r>
      <w:r>
        <w:rPr>
          <w:spacing w:val="-1"/>
          <w:sz w:val="21"/>
          <w:szCs w:val="21"/>
          <w:lang w:eastAsia="zh-CN"/>
        </w:rPr>
        <w:t>严禁损害国家和集体利益，违反法律法规及规章制度。</w:t>
      </w:r>
    </w:p>
    <w:p w14:paraId="030840F2">
      <w:pPr>
        <w:pStyle w:val="5"/>
        <w:spacing w:before="35" w:line="421" w:lineRule="auto"/>
        <w:ind w:left="1" w:right="140" w:firstLine="425"/>
        <w:rPr>
          <w:sz w:val="21"/>
          <w:szCs w:val="21"/>
          <w:lang w:eastAsia="zh-CN"/>
        </w:rPr>
      </w:pPr>
      <w:r>
        <w:rPr>
          <w:spacing w:val="-1"/>
          <w:sz w:val="21"/>
          <w:szCs w:val="21"/>
          <w:lang w:eastAsia="zh-CN"/>
        </w:rPr>
        <w:t>（四）建立健全党风廉政建设各项制度，开展党风廉政建设宣传教育，加强对本方工作人员的</w:t>
      </w:r>
      <w:r>
        <w:rPr>
          <w:spacing w:val="16"/>
          <w:sz w:val="21"/>
          <w:szCs w:val="21"/>
          <w:lang w:eastAsia="zh-CN"/>
        </w:rPr>
        <w:t xml:space="preserve"> </w:t>
      </w:r>
      <w:r>
        <w:rPr>
          <w:spacing w:val="-5"/>
          <w:sz w:val="21"/>
          <w:szCs w:val="21"/>
          <w:lang w:eastAsia="zh-CN"/>
        </w:rPr>
        <w:t>监督检查。</w:t>
      </w:r>
    </w:p>
    <w:p w14:paraId="7F32FBF2">
      <w:pPr>
        <w:pStyle w:val="5"/>
        <w:spacing w:before="28" w:line="421" w:lineRule="auto"/>
        <w:ind w:left="188" w:right="93" w:firstLine="315"/>
        <w:rPr>
          <w:sz w:val="21"/>
          <w:szCs w:val="21"/>
          <w:lang w:eastAsia="zh-CN"/>
        </w:rPr>
      </w:pPr>
      <w:r>
        <w:rPr>
          <w:spacing w:val="-1"/>
          <w:sz w:val="21"/>
          <w:szCs w:val="21"/>
          <w:lang w:eastAsia="zh-CN"/>
        </w:rPr>
        <w:t>（五）发现对方在业务活动中有违反廉政规定和本合同约定的</w:t>
      </w:r>
      <w:r>
        <w:rPr>
          <w:spacing w:val="-2"/>
          <w:sz w:val="21"/>
          <w:szCs w:val="21"/>
          <w:lang w:eastAsia="zh-CN"/>
        </w:rPr>
        <w:t>行为时，有及时提醒和督促对方</w:t>
      </w:r>
      <w:r>
        <w:rPr>
          <w:sz w:val="21"/>
          <w:szCs w:val="21"/>
          <w:lang w:eastAsia="zh-CN"/>
        </w:rPr>
        <w:t xml:space="preserve"> </w:t>
      </w:r>
      <w:r>
        <w:rPr>
          <w:spacing w:val="-3"/>
          <w:sz w:val="21"/>
          <w:szCs w:val="21"/>
          <w:lang w:eastAsia="zh-CN"/>
        </w:rPr>
        <w:t>纠正的权利和义务。</w:t>
      </w:r>
    </w:p>
    <w:p w14:paraId="3004E0F8">
      <w:pPr>
        <w:pStyle w:val="5"/>
        <w:spacing w:before="30" w:line="419" w:lineRule="auto"/>
        <w:ind w:left="1" w:right="133" w:firstLine="425"/>
        <w:rPr>
          <w:sz w:val="21"/>
          <w:szCs w:val="21"/>
          <w:lang w:eastAsia="zh-CN"/>
        </w:rPr>
      </w:pPr>
      <w:r>
        <w:rPr>
          <w:sz w:val="21"/>
          <w:szCs w:val="21"/>
          <w:lang w:eastAsia="zh-CN"/>
        </w:rPr>
        <w:t>（六）发现对方在业务活动中有违反廉政规定和本</w:t>
      </w:r>
      <w:r>
        <w:rPr>
          <w:spacing w:val="-1"/>
          <w:sz w:val="21"/>
          <w:szCs w:val="21"/>
          <w:lang w:eastAsia="zh-CN"/>
        </w:rPr>
        <w:t>合同约定的行为时，有权向对方主管部门或</w:t>
      </w:r>
      <w:r>
        <w:rPr>
          <w:sz w:val="21"/>
          <w:szCs w:val="21"/>
          <w:lang w:eastAsia="zh-CN"/>
        </w:rPr>
        <w:t xml:space="preserve"> </w:t>
      </w:r>
      <w:r>
        <w:rPr>
          <w:spacing w:val="-1"/>
          <w:sz w:val="21"/>
          <w:szCs w:val="21"/>
          <w:lang w:eastAsia="zh-CN"/>
        </w:rPr>
        <w:t>有关机构检举、揭发。</w:t>
      </w:r>
    </w:p>
    <w:p w14:paraId="1F488842">
      <w:pPr>
        <w:pStyle w:val="5"/>
        <w:spacing w:before="34" w:line="419" w:lineRule="auto"/>
        <w:ind w:left="420" w:right="2046" w:firstLine="6"/>
        <w:rPr>
          <w:sz w:val="21"/>
          <w:szCs w:val="21"/>
          <w:lang w:eastAsia="zh-CN"/>
        </w:rPr>
      </w:pPr>
      <w:r>
        <w:rPr>
          <w:spacing w:val="-1"/>
          <w:sz w:val="21"/>
          <w:szCs w:val="21"/>
          <w:lang w:eastAsia="zh-CN"/>
        </w:rPr>
        <w:t>（七）经济合同变更时廉政合同内容也应做相应调</w:t>
      </w:r>
      <w:r>
        <w:rPr>
          <w:spacing w:val="-2"/>
          <w:sz w:val="21"/>
          <w:szCs w:val="21"/>
          <w:lang w:eastAsia="zh-CN"/>
        </w:rPr>
        <w:t>整，并履行有关手续。</w:t>
      </w:r>
      <w:r>
        <w:rPr>
          <w:sz w:val="21"/>
          <w:szCs w:val="21"/>
          <w:lang w:eastAsia="zh-CN"/>
        </w:rPr>
        <w:t xml:space="preserve"> </w:t>
      </w:r>
      <w:r>
        <w:rPr>
          <w:spacing w:val="-1"/>
          <w:sz w:val="21"/>
          <w:szCs w:val="21"/>
          <w:lang w:eastAsia="zh-CN"/>
        </w:rPr>
        <w:t>第二条：甲方在廉政建设方面义务</w:t>
      </w:r>
    </w:p>
    <w:p w14:paraId="757889E4">
      <w:pPr>
        <w:pStyle w:val="5"/>
        <w:spacing w:before="32" w:line="422" w:lineRule="auto"/>
        <w:ind w:right="133" w:firstLine="426"/>
        <w:rPr>
          <w:sz w:val="21"/>
          <w:szCs w:val="21"/>
          <w:lang w:eastAsia="zh-CN"/>
        </w:rPr>
      </w:pPr>
      <w:r>
        <w:rPr>
          <w:sz w:val="21"/>
          <w:szCs w:val="21"/>
          <w:lang w:eastAsia="zh-CN"/>
        </w:rPr>
        <w:t>（一）甲方不准以任何形式向乙方及其工作人员馈</w:t>
      </w:r>
      <w:r>
        <w:rPr>
          <w:spacing w:val="-1"/>
          <w:sz w:val="21"/>
          <w:szCs w:val="21"/>
          <w:lang w:eastAsia="zh-CN"/>
        </w:rPr>
        <w:t>赠礼金、礼品、有价证券、支付凭证、贵重</w:t>
      </w:r>
      <w:r>
        <w:rPr>
          <w:sz w:val="21"/>
          <w:szCs w:val="21"/>
          <w:lang w:eastAsia="zh-CN"/>
        </w:rPr>
        <w:t xml:space="preserve"> </w:t>
      </w:r>
      <w:r>
        <w:rPr>
          <w:spacing w:val="-1"/>
          <w:sz w:val="21"/>
          <w:szCs w:val="21"/>
          <w:lang w:eastAsia="zh-CN"/>
        </w:rPr>
        <w:t>物品等财物。</w:t>
      </w:r>
    </w:p>
    <w:p w14:paraId="49448D5B">
      <w:pPr>
        <w:pStyle w:val="5"/>
        <w:spacing w:before="28" w:line="221" w:lineRule="auto"/>
        <w:ind w:left="427"/>
        <w:rPr>
          <w:sz w:val="21"/>
          <w:szCs w:val="21"/>
          <w:lang w:eastAsia="zh-CN"/>
        </w:rPr>
      </w:pPr>
      <w:r>
        <w:rPr>
          <w:spacing w:val="-1"/>
          <w:sz w:val="21"/>
          <w:szCs w:val="21"/>
          <w:lang w:eastAsia="zh-CN"/>
        </w:rPr>
        <w:t>（二）甲方不准以任何名义为乙方及其工作人员报销应由乙方或个人支付的任何费用。</w:t>
      </w:r>
    </w:p>
    <w:p w14:paraId="15C3E685">
      <w:pPr>
        <w:pStyle w:val="5"/>
        <w:spacing w:before="243" w:line="421" w:lineRule="auto"/>
        <w:ind w:left="1" w:right="134" w:firstLine="425"/>
        <w:rPr>
          <w:sz w:val="21"/>
          <w:szCs w:val="21"/>
          <w:lang w:eastAsia="zh-CN"/>
        </w:rPr>
      </w:pPr>
      <w:r>
        <w:rPr>
          <w:sz w:val="21"/>
          <w:szCs w:val="21"/>
          <w:lang w:eastAsia="zh-CN"/>
        </w:rPr>
        <w:t>（三）甲方不准以任何理由邀请乙方工作人员参加</w:t>
      </w:r>
      <w:r>
        <w:rPr>
          <w:spacing w:val="-1"/>
          <w:sz w:val="21"/>
          <w:szCs w:val="21"/>
          <w:lang w:eastAsia="zh-CN"/>
        </w:rPr>
        <w:t>有影响合作业务的宴请及娱乐活动；不准为</w:t>
      </w:r>
      <w:r>
        <w:rPr>
          <w:sz w:val="21"/>
          <w:szCs w:val="21"/>
          <w:lang w:eastAsia="zh-CN"/>
        </w:rPr>
        <w:t xml:space="preserve"> </w:t>
      </w:r>
      <w:r>
        <w:rPr>
          <w:spacing w:val="-1"/>
          <w:sz w:val="21"/>
          <w:szCs w:val="21"/>
          <w:lang w:eastAsia="zh-CN"/>
        </w:rPr>
        <w:t>其提供通讯工具、交通工具、高档办公用品等。</w:t>
      </w:r>
    </w:p>
    <w:p w14:paraId="6071199D">
      <w:pPr>
        <w:pStyle w:val="5"/>
        <w:spacing w:before="28" w:line="421" w:lineRule="auto"/>
        <w:ind w:right="132" w:firstLine="426"/>
        <w:rPr>
          <w:sz w:val="21"/>
          <w:szCs w:val="21"/>
          <w:lang w:eastAsia="zh-CN"/>
        </w:rPr>
      </w:pPr>
      <w:r>
        <w:rPr>
          <w:sz w:val="21"/>
          <w:szCs w:val="21"/>
          <w:lang w:eastAsia="zh-CN"/>
        </w:rPr>
        <w:t>（四）甲方不准为乙方工作人员在住房装修、婚丧嫁</w:t>
      </w:r>
      <w:r>
        <w:rPr>
          <w:spacing w:val="-1"/>
          <w:sz w:val="21"/>
          <w:szCs w:val="21"/>
          <w:lang w:eastAsia="zh-CN"/>
        </w:rPr>
        <w:t>娶、配偶、子女、亲友出国（境）旅游提</w:t>
      </w:r>
      <w:r>
        <w:rPr>
          <w:sz w:val="21"/>
          <w:szCs w:val="21"/>
          <w:lang w:eastAsia="zh-CN"/>
        </w:rPr>
        <w:t xml:space="preserve"> </w:t>
      </w:r>
      <w:r>
        <w:rPr>
          <w:spacing w:val="-1"/>
          <w:sz w:val="21"/>
          <w:szCs w:val="21"/>
          <w:lang w:eastAsia="zh-CN"/>
        </w:rPr>
        <w:t>供方便；不准为乙方工作人员的配偶、子女及有利害关系的人员安排工作或劳务。</w:t>
      </w:r>
    </w:p>
    <w:p w14:paraId="512EE03E">
      <w:pPr>
        <w:spacing w:line="421" w:lineRule="auto"/>
        <w:rPr>
          <w:lang w:eastAsia="zh-CN"/>
        </w:rPr>
        <w:sectPr>
          <w:footerReference r:id="rId46" w:type="default"/>
          <w:pgSz w:w="11907" w:h="16839"/>
          <w:pgMar w:top="1431" w:right="1326" w:bottom="1163" w:left="1426" w:header="0" w:footer="1003" w:gutter="0"/>
          <w:cols w:space="720" w:num="1"/>
        </w:sectPr>
      </w:pPr>
    </w:p>
    <w:p w14:paraId="24393BC6">
      <w:pPr>
        <w:pStyle w:val="5"/>
        <w:spacing w:before="127" w:line="221" w:lineRule="auto"/>
        <w:ind w:left="426"/>
        <w:rPr>
          <w:sz w:val="21"/>
          <w:szCs w:val="21"/>
          <w:lang w:eastAsia="zh-CN"/>
        </w:rPr>
      </w:pPr>
      <w:r>
        <w:rPr>
          <w:spacing w:val="-1"/>
          <w:sz w:val="21"/>
          <w:szCs w:val="21"/>
          <w:lang w:eastAsia="zh-CN"/>
        </w:rPr>
        <w:t>（五）甲方及其工作人员不准与监管单位串通，违反有关规定和程序，损害乙方利益。</w:t>
      </w:r>
    </w:p>
    <w:p w14:paraId="0CCE4A9E">
      <w:pPr>
        <w:pStyle w:val="5"/>
        <w:spacing w:before="243" w:line="221" w:lineRule="auto"/>
        <w:ind w:left="426"/>
        <w:rPr>
          <w:sz w:val="21"/>
          <w:szCs w:val="21"/>
          <w:lang w:eastAsia="zh-CN"/>
        </w:rPr>
      </w:pPr>
      <w:r>
        <w:rPr>
          <w:spacing w:val="-2"/>
          <w:sz w:val="21"/>
          <w:szCs w:val="21"/>
          <w:lang w:eastAsia="zh-CN"/>
        </w:rPr>
        <w:t>（六）不得有其他违反法律法规、党纪政纪行为。</w:t>
      </w:r>
    </w:p>
    <w:p w14:paraId="326D6C34">
      <w:pPr>
        <w:pStyle w:val="5"/>
        <w:spacing w:before="243" w:line="221" w:lineRule="auto"/>
        <w:ind w:left="420"/>
        <w:rPr>
          <w:sz w:val="21"/>
          <w:szCs w:val="21"/>
          <w:lang w:eastAsia="zh-CN"/>
        </w:rPr>
      </w:pPr>
      <w:r>
        <w:rPr>
          <w:spacing w:val="-1"/>
          <w:sz w:val="21"/>
          <w:szCs w:val="21"/>
          <w:lang w:eastAsia="zh-CN"/>
        </w:rPr>
        <w:t>第三条：乙方在廉政建设方面的义务</w:t>
      </w:r>
    </w:p>
    <w:p w14:paraId="36816D0F">
      <w:pPr>
        <w:pStyle w:val="5"/>
        <w:spacing w:before="241" w:line="421" w:lineRule="auto"/>
        <w:ind w:right="115" w:firstLine="426"/>
        <w:rPr>
          <w:sz w:val="21"/>
          <w:szCs w:val="21"/>
          <w:lang w:eastAsia="zh-CN"/>
        </w:rPr>
      </w:pPr>
      <w:r>
        <w:rPr>
          <w:sz w:val="21"/>
          <w:szCs w:val="21"/>
          <w:lang w:eastAsia="zh-CN"/>
        </w:rPr>
        <w:t>（一）乙方及其工作人员不得干扰协作企业正常的生产</w:t>
      </w:r>
      <w:r>
        <w:rPr>
          <w:spacing w:val="-1"/>
          <w:sz w:val="21"/>
          <w:szCs w:val="21"/>
          <w:lang w:eastAsia="zh-CN"/>
        </w:rPr>
        <w:t>经营活动，不得以任何理由要挟甲方从</w:t>
      </w:r>
      <w:r>
        <w:rPr>
          <w:sz w:val="21"/>
          <w:szCs w:val="21"/>
          <w:lang w:eastAsia="zh-CN"/>
        </w:rPr>
        <w:t xml:space="preserve"> </w:t>
      </w:r>
      <w:r>
        <w:rPr>
          <w:spacing w:val="-1"/>
          <w:sz w:val="21"/>
          <w:szCs w:val="21"/>
          <w:lang w:eastAsia="zh-CN"/>
        </w:rPr>
        <w:t>事不属于甲方义务的工作。</w:t>
      </w:r>
    </w:p>
    <w:p w14:paraId="210D5AC1">
      <w:pPr>
        <w:pStyle w:val="5"/>
        <w:spacing w:before="30" w:line="219" w:lineRule="auto"/>
        <w:ind w:left="426"/>
        <w:rPr>
          <w:sz w:val="21"/>
          <w:szCs w:val="21"/>
          <w:lang w:eastAsia="zh-CN"/>
        </w:rPr>
      </w:pPr>
      <w:r>
        <w:rPr>
          <w:spacing w:val="-4"/>
          <w:sz w:val="21"/>
          <w:szCs w:val="21"/>
          <w:lang w:eastAsia="zh-CN"/>
        </w:rPr>
        <w:t>（二）乙方及其工作人员不得索要或接受甲方的礼金，有价证券</w:t>
      </w:r>
      <w:r>
        <w:rPr>
          <w:spacing w:val="-5"/>
          <w:sz w:val="21"/>
          <w:szCs w:val="21"/>
          <w:lang w:eastAsia="zh-CN"/>
        </w:rPr>
        <w:t>、支付凭证、贵重物品等财物。</w:t>
      </w:r>
    </w:p>
    <w:p w14:paraId="0A4193D5">
      <w:pPr>
        <w:pStyle w:val="5"/>
        <w:spacing w:before="242" w:line="221" w:lineRule="auto"/>
        <w:ind w:left="426"/>
        <w:rPr>
          <w:sz w:val="21"/>
          <w:szCs w:val="21"/>
          <w:lang w:eastAsia="zh-CN"/>
        </w:rPr>
      </w:pPr>
      <w:r>
        <w:rPr>
          <w:spacing w:val="-1"/>
          <w:sz w:val="21"/>
          <w:szCs w:val="21"/>
          <w:lang w:eastAsia="zh-CN"/>
        </w:rPr>
        <w:t>（三）乙方及其工作人员不得在甲方报销应由乙方或个人支付的任何费用。</w:t>
      </w:r>
    </w:p>
    <w:p w14:paraId="11BCEB0F">
      <w:pPr>
        <w:pStyle w:val="5"/>
        <w:spacing w:before="243" w:line="220" w:lineRule="auto"/>
        <w:ind w:left="426"/>
        <w:rPr>
          <w:sz w:val="21"/>
          <w:szCs w:val="21"/>
          <w:lang w:eastAsia="zh-CN"/>
        </w:rPr>
      </w:pPr>
      <w:r>
        <w:rPr>
          <w:sz w:val="21"/>
          <w:szCs w:val="21"/>
          <w:lang w:eastAsia="zh-CN"/>
        </w:rPr>
        <w:t>（四）乙方工作人员不得参加甲方提供的宴请、娱乐活动、高档消费；不得</w:t>
      </w:r>
      <w:r>
        <w:rPr>
          <w:spacing w:val="-1"/>
          <w:sz w:val="21"/>
          <w:szCs w:val="21"/>
          <w:lang w:eastAsia="zh-CN"/>
        </w:rPr>
        <w:t>要求甲方提供交通</w:t>
      </w:r>
    </w:p>
    <w:p w14:paraId="7391F9F7">
      <w:pPr>
        <w:pStyle w:val="5"/>
        <w:spacing w:before="242" w:line="221" w:lineRule="auto"/>
        <w:ind w:left="2"/>
        <w:rPr>
          <w:sz w:val="21"/>
          <w:szCs w:val="21"/>
          <w:lang w:eastAsia="zh-CN"/>
        </w:rPr>
      </w:pPr>
      <w:r>
        <w:rPr>
          <w:spacing w:val="-2"/>
          <w:sz w:val="21"/>
          <w:szCs w:val="21"/>
          <w:lang w:eastAsia="zh-CN"/>
        </w:rPr>
        <w:t>工具、通讯工具、高档办公用品等。</w:t>
      </w:r>
    </w:p>
    <w:p w14:paraId="393305D8">
      <w:pPr>
        <w:pStyle w:val="5"/>
        <w:spacing w:before="243" w:line="421" w:lineRule="auto"/>
        <w:ind w:left="18" w:right="116" w:firstLine="408"/>
        <w:rPr>
          <w:sz w:val="21"/>
          <w:szCs w:val="21"/>
          <w:lang w:eastAsia="zh-CN"/>
        </w:rPr>
      </w:pPr>
      <w:r>
        <w:rPr>
          <w:sz w:val="21"/>
          <w:szCs w:val="21"/>
          <w:lang w:eastAsia="zh-CN"/>
        </w:rPr>
        <w:t>（五）乙方及其工作人员不得要求或者接受甲方为</w:t>
      </w:r>
      <w:r>
        <w:rPr>
          <w:spacing w:val="-1"/>
          <w:sz w:val="21"/>
          <w:szCs w:val="21"/>
          <w:lang w:eastAsia="zh-CN"/>
        </w:rPr>
        <w:t>其住房装修、婚丧嫁娶、配偶、子女、亲友</w:t>
      </w:r>
      <w:r>
        <w:rPr>
          <w:sz w:val="21"/>
          <w:szCs w:val="21"/>
          <w:lang w:eastAsia="zh-CN"/>
        </w:rPr>
        <w:t xml:space="preserve"> </w:t>
      </w:r>
      <w:r>
        <w:rPr>
          <w:spacing w:val="-2"/>
          <w:sz w:val="21"/>
          <w:szCs w:val="21"/>
          <w:lang w:eastAsia="zh-CN"/>
        </w:rPr>
        <w:t>出国（境）旅游等违反规定的相关活动提供方便。</w:t>
      </w:r>
    </w:p>
    <w:p w14:paraId="4042F13A">
      <w:pPr>
        <w:pStyle w:val="5"/>
        <w:spacing w:before="28" w:line="421" w:lineRule="auto"/>
        <w:ind w:left="3" w:right="156" w:firstLine="422"/>
        <w:rPr>
          <w:sz w:val="21"/>
          <w:szCs w:val="21"/>
          <w:lang w:eastAsia="zh-CN"/>
        </w:rPr>
      </w:pPr>
      <w:r>
        <w:rPr>
          <w:spacing w:val="-1"/>
          <w:sz w:val="21"/>
          <w:szCs w:val="21"/>
          <w:lang w:eastAsia="zh-CN"/>
        </w:rPr>
        <w:t>（六）乙方及其工作人员不得要求甲方为其配偶、子</w:t>
      </w:r>
      <w:r>
        <w:rPr>
          <w:spacing w:val="-2"/>
          <w:sz w:val="21"/>
          <w:szCs w:val="21"/>
          <w:lang w:eastAsia="zh-CN"/>
        </w:rPr>
        <w:t>女及有利害关系的人员安排工作或劳务；</w:t>
      </w:r>
      <w:r>
        <w:rPr>
          <w:sz w:val="21"/>
          <w:szCs w:val="21"/>
          <w:lang w:eastAsia="zh-CN"/>
        </w:rPr>
        <w:t xml:space="preserve"> </w:t>
      </w:r>
      <w:r>
        <w:rPr>
          <w:spacing w:val="-1"/>
          <w:sz w:val="21"/>
          <w:szCs w:val="21"/>
          <w:lang w:eastAsia="zh-CN"/>
        </w:rPr>
        <w:t>不得违反规定从事与甲方施工项目有关的材料设备供应、工程分包等经济活动。</w:t>
      </w:r>
    </w:p>
    <w:p w14:paraId="6FAE364B">
      <w:pPr>
        <w:pStyle w:val="5"/>
        <w:spacing w:before="32" w:line="419" w:lineRule="auto"/>
        <w:ind w:left="420" w:right="138" w:firstLine="6"/>
        <w:rPr>
          <w:sz w:val="21"/>
          <w:szCs w:val="21"/>
          <w:lang w:eastAsia="zh-CN"/>
        </w:rPr>
      </w:pPr>
      <w:r>
        <w:rPr>
          <w:spacing w:val="-1"/>
          <w:sz w:val="21"/>
          <w:szCs w:val="21"/>
          <w:lang w:eastAsia="zh-CN"/>
        </w:rPr>
        <w:t>（七）乙方应根据经济合同约定进度付款，不得以不正当理由拖欠款项，不得超进度拨付款。</w:t>
      </w:r>
      <w:r>
        <w:rPr>
          <w:spacing w:val="1"/>
          <w:sz w:val="21"/>
          <w:szCs w:val="21"/>
          <w:lang w:eastAsia="zh-CN"/>
        </w:rPr>
        <w:t xml:space="preserve"> </w:t>
      </w:r>
      <w:r>
        <w:rPr>
          <w:spacing w:val="-1"/>
          <w:sz w:val="21"/>
          <w:szCs w:val="21"/>
          <w:lang w:eastAsia="zh-CN"/>
        </w:rPr>
        <w:t>第四条：违约责任</w:t>
      </w:r>
    </w:p>
    <w:p w14:paraId="6BC2D8DF">
      <w:pPr>
        <w:pStyle w:val="5"/>
        <w:spacing w:before="33" w:line="220" w:lineRule="auto"/>
        <w:jc w:val="right"/>
        <w:rPr>
          <w:sz w:val="21"/>
          <w:szCs w:val="21"/>
          <w:lang w:eastAsia="zh-CN"/>
        </w:rPr>
      </w:pPr>
      <w:r>
        <w:rPr>
          <w:spacing w:val="1"/>
          <w:sz w:val="21"/>
          <w:szCs w:val="21"/>
          <w:lang w:eastAsia="zh-CN"/>
        </w:rPr>
        <w:t>（一）甲方违反本《廉政合同》规定义务的，须向乙方承担</w:t>
      </w:r>
      <w:r>
        <w:rPr>
          <w:sz w:val="21"/>
          <w:szCs w:val="21"/>
          <w:lang w:eastAsia="zh-CN"/>
        </w:rPr>
        <w:t>经济合同总额</w:t>
      </w:r>
      <w:r>
        <w:rPr>
          <w:spacing w:val="-33"/>
          <w:sz w:val="21"/>
          <w:szCs w:val="21"/>
          <w:lang w:eastAsia="zh-CN"/>
        </w:rPr>
        <w:t xml:space="preserve"> </w:t>
      </w:r>
      <w:r>
        <w:rPr>
          <w:sz w:val="21"/>
          <w:szCs w:val="21"/>
          <w:lang w:eastAsia="zh-CN"/>
        </w:rPr>
        <w:t>3%的经济违约责任。</w:t>
      </w:r>
    </w:p>
    <w:p w14:paraId="59AD1C46">
      <w:pPr>
        <w:pStyle w:val="5"/>
        <w:spacing w:before="242" w:line="421" w:lineRule="auto"/>
        <w:ind w:left="20" w:right="106" w:firstLine="405"/>
        <w:rPr>
          <w:sz w:val="21"/>
          <w:szCs w:val="21"/>
          <w:lang w:eastAsia="zh-CN"/>
        </w:rPr>
      </w:pPr>
      <w:r>
        <w:rPr>
          <w:spacing w:val="-1"/>
          <w:sz w:val="21"/>
          <w:szCs w:val="21"/>
          <w:lang w:eastAsia="zh-CN"/>
        </w:rPr>
        <w:t>（二）甲方发生多次违反廉政合同约定内容，乙方有权将甲方列入黑名单，禁止</w:t>
      </w:r>
      <w:r>
        <w:rPr>
          <w:spacing w:val="-28"/>
          <w:sz w:val="21"/>
          <w:szCs w:val="21"/>
          <w:lang w:eastAsia="zh-CN"/>
        </w:rPr>
        <w:t xml:space="preserve"> </w:t>
      </w:r>
      <w:r>
        <w:rPr>
          <w:spacing w:val="-1"/>
          <w:sz w:val="21"/>
          <w:szCs w:val="21"/>
          <w:lang w:eastAsia="zh-CN"/>
        </w:rPr>
        <w:t>3-5</w:t>
      </w:r>
      <w:r>
        <w:rPr>
          <w:spacing w:val="-43"/>
          <w:sz w:val="21"/>
          <w:szCs w:val="21"/>
          <w:lang w:eastAsia="zh-CN"/>
        </w:rPr>
        <w:t xml:space="preserve"> </w:t>
      </w:r>
      <w:r>
        <w:rPr>
          <w:spacing w:val="-1"/>
          <w:sz w:val="21"/>
          <w:szCs w:val="21"/>
          <w:lang w:eastAsia="zh-CN"/>
        </w:rPr>
        <w:t>年内进入</w:t>
      </w:r>
      <w:r>
        <w:rPr>
          <w:sz w:val="21"/>
          <w:szCs w:val="21"/>
          <w:lang w:eastAsia="zh-CN"/>
        </w:rPr>
        <w:t xml:space="preserve"> </w:t>
      </w:r>
      <w:r>
        <w:rPr>
          <w:spacing w:val="-1"/>
          <w:sz w:val="21"/>
          <w:szCs w:val="21"/>
          <w:lang w:eastAsia="zh-CN"/>
        </w:rPr>
        <w:t>乙方作业市场；给乙方造成经济损失、社会影响较大的，乙方有权</w:t>
      </w:r>
      <w:r>
        <w:rPr>
          <w:spacing w:val="-2"/>
          <w:sz w:val="21"/>
          <w:szCs w:val="21"/>
          <w:lang w:eastAsia="zh-CN"/>
        </w:rPr>
        <w:t>终止履行合同。</w:t>
      </w:r>
    </w:p>
    <w:p w14:paraId="0BCE9B87">
      <w:pPr>
        <w:pStyle w:val="5"/>
        <w:spacing w:before="31" w:line="419" w:lineRule="auto"/>
        <w:ind w:left="5" w:right="116" w:firstLine="421"/>
        <w:rPr>
          <w:sz w:val="21"/>
          <w:szCs w:val="21"/>
          <w:lang w:eastAsia="zh-CN"/>
        </w:rPr>
      </w:pPr>
      <w:r>
        <w:rPr>
          <w:sz w:val="21"/>
          <w:szCs w:val="21"/>
          <w:lang w:eastAsia="zh-CN"/>
        </w:rPr>
        <w:t>（三）乙方若违反本《廉政合同》有关规定的，对违</w:t>
      </w:r>
      <w:r>
        <w:rPr>
          <w:spacing w:val="-1"/>
          <w:sz w:val="21"/>
          <w:szCs w:val="21"/>
          <w:lang w:eastAsia="zh-CN"/>
        </w:rPr>
        <w:t>法违纪人员，由乙方主管部门依据有关规</w:t>
      </w:r>
      <w:r>
        <w:rPr>
          <w:sz w:val="21"/>
          <w:szCs w:val="21"/>
          <w:lang w:eastAsia="zh-CN"/>
        </w:rPr>
        <w:t xml:space="preserve"> </w:t>
      </w:r>
      <w:r>
        <w:rPr>
          <w:spacing w:val="-1"/>
          <w:sz w:val="21"/>
          <w:szCs w:val="21"/>
          <w:lang w:eastAsia="zh-CN"/>
        </w:rPr>
        <w:t>定查处，给甲方造成的损失，按有关规定予以赔偿。</w:t>
      </w:r>
    </w:p>
    <w:p w14:paraId="6D2E6609">
      <w:pPr>
        <w:pStyle w:val="5"/>
        <w:spacing w:before="33" w:line="221" w:lineRule="auto"/>
        <w:ind w:left="420"/>
        <w:rPr>
          <w:sz w:val="21"/>
          <w:szCs w:val="21"/>
          <w:lang w:eastAsia="zh-CN"/>
        </w:rPr>
      </w:pPr>
      <w:r>
        <w:rPr>
          <w:spacing w:val="-1"/>
          <w:sz w:val="21"/>
          <w:szCs w:val="21"/>
          <w:lang w:eastAsia="zh-CN"/>
        </w:rPr>
        <w:t>第五条：检查方式</w:t>
      </w:r>
    </w:p>
    <w:p w14:paraId="573E6F30">
      <w:pPr>
        <w:pStyle w:val="5"/>
        <w:spacing w:before="242" w:line="420" w:lineRule="auto"/>
        <w:ind w:left="5" w:right="106" w:firstLine="415"/>
        <w:rPr>
          <w:sz w:val="21"/>
          <w:szCs w:val="21"/>
          <w:lang w:eastAsia="zh-CN"/>
        </w:rPr>
      </w:pPr>
      <w:r>
        <w:rPr>
          <w:sz w:val="21"/>
          <w:szCs w:val="21"/>
          <w:lang w:eastAsia="zh-CN"/>
        </w:rPr>
        <w:t>本合同的履约情况由甲乙双方共同派员监督，检查方式为座谈、问卷调查、查看资料或</w:t>
      </w:r>
      <w:r>
        <w:rPr>
          <w:spacing w:val="-1"/>
          <w:sz w:val="21"/>
          <w:szCs w:val="21"/>
          <w:lang w:eastAsia="zh-CN"/>
        </w:rPr>
        <w:t>由双方</w:t>
      </w:r>
      <w:r>
        <w:rPr>
          <w:sz w:val="21"/>
          <w:szCs w:val="21"/>
          <w:lang w:eastAsia="zh-CN"/>
        </w:rPr>
        <w:t xml:space="preserve"> </w:t>
      </w:r>
      <w:r>
        <w:rPr>
          <w:spacing w:val="-1"/>
          <w:sz w:val="21"/>
          <w:szCs w:val="21"/>
          <w:lang w:eastAsia="zh-CN"/>
        </w:rPr>
        <w:t>约定的其他方式等。检查时间、次数、方式、检查结论等由双方协商确定。</w:t>
      </w:r>
    </w:p>
    <w:p w14:paraId="01CD5EFA">
      <w:pPr>
        <w:pStyle w:val="5"/>
        <w:spacing w:before="33" w:line="220" w:lineRule="auto"/>
        <w:ind w:left="420"/>
        <w:rPr>
          <w:sz w:val="21"/>
          <w:szCs w:val="21"/>
          <w:lang w:eastAsia="zh-CN"/>
        </w:rPr>
      </w:pPr>
      <w:r>
        <w:rPr>
          <w:spacing w:val="-2"/>
          <w:sz w:val="21"/>
          <w:szCs w:val="21"/>
          <w:lang w:eastAsia="zh-CN"/>
        </w:rPr>
        <w:t>第六条：本合同有效期同经济合同期限。</w:t>
      </w:r>
    </w:p>
    <w:p w14:paraId="698AAB01">
      <w:pPr>
        <w:spacing w:line="331" w:lineRule="auto"/>
        <w:rPr>
          <w:lang w:eastAsia="zh-CN"/>
        </w:rPr>
      </w:pPr>
    </w:p>
    <w:p w14:paraId="0A6D6E20">
      <w:pPr>
        <w:spacing w:line="332" w:lineRule="auto"/>
        <w:rPr>
          <w:lang w:eastAsia="zh-CN"/>
        </w:rPr>
      </w:pPr>
    </w:p>
    <w:p w14:paraId="278FBDC3">
      <w:pPr>
        <w:pStyle w:val="5"/>
        <w:spacing w:before="68" w:line="421" w:lineRule="auto"/>
        <w:ind w:left="420" w:right="767"/>
        <w:rPr>
          <w:sz w:val="21"/>
          <w:szCs w:val="21"/>
          <w:lang w:eastAsia="zh-CN"/>
        </w:rPr>
      </w:pPr>
      <w:r>
        <w:rPr>
          <w:spacing w:val="-1"/>
          <w:sz w:val="21"/>
          <w:szCs w:val="21"/>
          <w:lang w:eastAsia="zh-CN"/>
        </w:rPr>
        <w:t>第七条：本合同为经济合同附件，与主合同具有同等法律效力，甲乙双方签署后生效。</w:t>
      </w:r>
      <w:r>
        <w:rPr>
          <w:spacing w:val="5"/>
          <w:sz w:val="21"/>
          <w:szCs w:val="21"/>
          <w:lang w:eastAsia="zh-CN"/>
        </w:rPr>
        <w:t xml:space="preserve"> </w:t>
      </w:r>
      <w:r>
        <w:rPr>
          <w:spacing w:val="-1"/>
          <w:sz w:val="21"/>
          <w:szCs w:val="21"/>
          <w:lang w:eastAsia="zh-CN"/>
        </w:rPr>
        <w:t>第八条：本合同一式</w:t>
      </w:r>
      <w:r>
        <w:rPr>
          <w:spacing w:val="25"/>
          <w:sz w:val="21"/>
          <w:szCs w:val="21"/>
          <w:u w:val="single"/>
          <w:lang w:eastAsia="zh-CN"/>
        </w:rPr>
        <w:t xml:space="preserve">    </w:t>
      </w:r>
      <w:r>
        <w:rPr>
          <w:spacing w:val="-95"/>
          <w:sz w:val="21"/>
          <w:szCs w:val="21"/>
          <w:lang w:eastAsia="zh-CN"/>
        </w:rPr>
        <w:t xml:space="preserve"> </w:t>
      </w:r>
      <w:r>
        <w:rPr>
          <w:spacing w:val="-1"/>
          <w:sz w:val="21"/>
          <w:szCs w:val="21"/>
          <w:lang w:eastAsia="zh-CN"/>
        </w:rPr>
        <w:t>份，甲、乙双方</w:t>
      </w:r>
      <w:r>
        <w:rPr>
          <w:spacing w:val="-1"/>
          <w:sz w:val="21"/>
          <w:szCs w:val="21"/>
          <w:u w:val="single"/>
          <w:lang w:eastAsia="zh-CN"/>
        </w:rPr>
        <w:t xml:space="preserve">    </w:t>
      </w:r>
      <w:r>
        <w:rPr>
          <w:spacing w:val="-97"/>
          <w:sz w:val="21"/>
          <w:szCs w:val="21"/>
          <w:lang w:eastAsia="zh-CN"/>
        </w:rPr>
        <w:t xml:space="preserve"> </w:t>
      </w:r>
      <w:r>
        <w:rPr>
          <w:spacing w:val="-1"/>
          <w:sz w:val="21"/>
          <w:szCs w:val="21"/>
          <w:lang w:eastAsia="zh-CN"/>
        </w:rPr>
        <w:t>份、采购办</w:t>
      </w:r>
      <w:r>
        <w:rPr>
          <w:spacing w:val="-2"/>
          <w:sz w:val="21"/>
          <w:szCs w:val="21"/>
          <w:u w:val="single"/>
          <w:lang w:eastAsia="zh-CN"/>
        </w:rPr>
        <w:t xml:space="preserve">     </w:t>
      </w:r>
      <w:r>
        <w:rPr>
          <w:spacing w:val="-97"/>
          <w:sz w:val="21"/>
          <w:szCs w:val="21"/>
          <w:lang w:eastAsia="zh-CN"/>
        </w:rPr>
        <w:t xml:space="preserve"> </w:t>
      </w:r>
      <w:r>
        <w:rPr>
          <w:spacing w:val="-2"/>
          <w:sz w:val="21"/>
          <w:szCs w:val="21"/>
          <w:lang w:eastAsia="zh-CN"/>
        </w:rPr>
        <w:t>份。</w:t>
      </w:r>
    </w:p>
    <w:p w14:paraId="1F055487">
      <w:pPr>
        <w:pStyle w:val="5"/>
        <w:spacing w:before="29" w:line="220" w:lineRule="auto"/>
        <w:ind w:left="341"/>
        <w:rPr>
          <w:sz w:val="21"/>
          <w:szCs w:val="21"/>
          <w:lang w:eastAsia="zh-CN"/>
        </w:rPr>
      </w:pPr>
      <w:r>
        <w:rPr>
          <w:spacing w:val="-3"/>
          <w:sz w:val="21"/>
          <w:szCs w:val="21"/>
          <w:lang w:eastAsia="zh-CN"/>
        </w:rPr>
        <w:t>甲方单位</w:t>
      </w:r>
      <w:r>
        <w:rPr>
          <w:spacing w:val="-9"/>
          <w:sz w:val="21"/>
          <w:szCs w:val="21"/>
          <w:lang w:eastAsia="zh-CN"/>
        </w:rPr>
        <w:t>：</w:t>
      </w:r>
      <w:r>
        <w:rPr>
          <w:sz w:val="21"/>
          <w:szCs w:val="21"/>
          <w:lang w:eastAsia="zh-CN"/>
        </w:rPr>
        <w:t xml:space="preserve"> </w:t>
      </w:r>
      <w:r>
        <w:rPr>
          <w:spacing w:val="-9"/>
          <w:sz w:val="21"/>
          <w:szCs w:val="21"/>
          <w:lang w:eastAsia="zh-CN"/>
        </w:rPr>
        <w:t>（</w:t>
      </w:r>
      <w:r>
        <w:rPr>
          <w:spacing w:val="-3"/>
          <w:sz w:val="21"/>
          <w:szCs w:val="21"/>
          <w:lang w:eastAsia="zh-CN"/>
        </w:rPr>
        <w:t>盖章）</w:t>
      </w:r>
      <w:r>
        <w:rPr>
          <w:spacing w:val="1"/>
          <w:sz w:val="21"/>
          <w:szCs w:val="21"/>
          <w:lang w:eastAsia="zh-CN"/>
        </w:rPr>
        <w:t xml:space="preserve">                </w:t>
      </w:r>
      <w:r>
        <w:rPr>
          <w:spacing w:val="-3"/>
          <w:sz w:val="21"/>
          <w:szCs w:val="21"/>
          <w:lang w:eastAsia="zh-CN"/>
        </w:rPr>
        <w:t>乙方单位</w:t>
      </w:r>
      <w:r>
        <w:rPr>
          <w:spacing w:val="-9"/>
          <w:sz w:val="21"/>
          <w:szCs w:val="21"/>
          <w:lang w:eastAsia="zh-CN"/>
        </w:rPr>
        <w:t>：（</w:t>
      </w:r>
      <w:r>
        <w:rPr>
          <w:spacing w:val="-3"/>
          <w:sz w:val="21"/>
          <w:szCs w:val="21"/>
          <w:lang w:eastAsia="zh-CN"/>
        </w:rPr>
        <w:t>盖章）</w:t>
      </w:r>
    </w:p>
    <w:p w14:paraId="0FC09CB8">
      <w:pPr>
        <w:spacing w:line="220" w:lineRule="auto"/>
        <w:rPr>
          <w:lang w:eastAsia="zh-CN"/>
        </w:rPr>
        <w:sectPr>
          <w:footerReference r:id="rId47" w:type="default"/>
          <w:pgSz w:w="11907" w:h="16839"/>
          <w:pgMar w:top="1431" w:right="1343" w:bottom="1163" w:left="1427" w:header="0" w:footer="1003" w:gutter="0"/>
          <w:cols w:space="720" w:num="1"/>
        </w:sectPr>
      </w:pPr>
    </w:p>
    <w:p w14:paraId="4B9AA194">
      <w:pPr>
        <w:pStyle w:val="5"/>
        <w:spacing w:before="127" w:line="221" w:lineRule="auto"/>
        <w:rPr>
          <w:sz w:val="21"/>
          <w:szCs w:val="21"/>
          <w:lang w:eastAsia="zh-CN"/>
        </w:rPr>
      </w:pPr>
      <w:r>
        <w:rPr>
          <w:sz w:val="21"/>
          <w:szCs w:val="21"/>
          <w:lang w:eastAsia="zh-CN"/>
        </w:rPr>
        <w:t xml:space="preserve">法定代表人                      </w:t>
      </w:r>
      <w:r>
        <w:rPr>
          <w:spacing w:val="-1"/>
          <w:sz w:val="21"/>
          <w:szCs w:val="21"/>
          <w:lang w:eastAsia="zh-CN"/>
        </w:rPr>
        <w:t xml:space="preserve">   法定代表人</w:t>
      </w:r>
    </w:p>
    <w:p w14:paraId="0EA9BB23">
      <w:pPr>
        <w:pStyle w:val="5"/>
        <w:spacing w:before="243" w:line="221" w:lineRule="auto"/>
        <w:rPr>
          <w:sz w:val="21"/>
          <w:szCs w:val="21"/>
          <w:lang w:eastAsia="zh-CN"/>
        </w:rPr>
      </w:pPr>
      <w:r>
        <w:rPr>
          <w:spacing w:val="-3"/>
          <w:sz w:val="21"/>
          <w:szCs w:val="21"/>
          <w:lang w:eastAsia="zh-CN"/>
        </w:rPr>
        <w:t>签字：</w:t>
      </w:r>
      <w:r>
        <w:rPr>
          <w:sz w:val="21"/>
          <w:szCs w:val="21"/>
          <w:lang w:eastAsia="zh-CN"/>
        </w:rPr>
        <w:t xml:space="preserve">                             </w:t>
      </w:r>
      <w:r>
        <w:rPr>
          <w:spacing w:val="-3"/>
          <w:sz w:val="21"/>
          <w:szCs w:val="21"/>
          <w:lang w:eastAsia="zh-CN"/>
        </w:rPr>
        <w:t>签字：</w:t>
      </w:r>
    </w:p>
    <w:p w14:paraId="68C70426">
      <w:pPr>
        <w:pStyle w:val="5"/>
        <w:spacing w:before="243" w:line="221" w:lineRule="auto"/>
        <w:ind w:left="104"/>
        <w:rPr>
          <w:sz w:val="21"/>
          <w:szCs w:val="21"/>
          <w:lang w:eastAsia="zh-CN"/>
        </w:rPr>
      </w:pPr>
      <w:r>
        <w:rPr>
          <w:spacing w:val="-5"/>
          <w:sz w:val="21"/>
          <w:szCs w:val="21"/>
          <w:lang w:eastAsia="zh-CN"/>
        </w:rPr>
        <w:t>单位地址：</w:t>
      </w:r>
      <w:r>
        <w:rPr>
          <w:sz w:val="21"/>
          <w:szCs w:val="21"/>
          <w:lang w:eastAsia="zh-CN"/>
        </w:rPr>
        <w:t xml:space="preserve">                         </w:t>
      </w:r>
      <w:r>
        <w:rPr>
          <w:spacing w:val="-5"/>
          <w:sz w:val="21"/>
          <w:szCs w:val="21"/>
          <w:lang w:eastAsia="zh-CN"/>
        </w:rPr>
        <w:t>单位地址：</w:t>
      </w:r>
    </w:p>
    <w:p w14:paraId="59DB4EFE">
      <w:pPr>
        <w:pStyle w:val="5"/>
        <w:spacing w:before="239" w:line="223" w:lineRule="auto"/>
        <w:ind w:left="104"/>
        <w:rPr>
          <w:sz w:val="21"/>
          <w:szCs w:val="21"/>
          <w:lang w:eastAsia="zh-CN"/>
        </w:rPr>
      </w:pPr>
      <w:r>
        <w:rPr>
          <w:spacing w:val="-4"/>
          <w:sz w:val="21"/>
          <w:szCs w:val="21"/>
          <w:lang w:eastAsia="zh-CN"/>
        </w:rPr>
        <w:t>联系电话：</w:t>
      </w:r>
      <w:r>
        <w:rPr>
          <w:sz w:val="21"/>
          <w:szCs w:val="21"/>
          <w:lang w:eastAsia="zh-CN"/>
        </w:rPr>
        <w:t xml:space="preserve">                         </w:t>
      </w:r>
      <w:r>
        <w:rPr>
          <w:spacing w:val="-4"/>
          <w:sz w:val="21"/>
          <w:szCs w:val="21"/>
          <w:lang w:eastAsia="zh-CN"/>
        </w:rPr>
        <w:t>联系电话：</w:t>
      </w:r>
    </w:p>
    <w:p w14:paraId="54CFC9D9">
      <w:pPr>
        <w:spacing w:line="223" w:lineRule="auto"/>
        <w:rPr>
          <w:lang w:eastAsia="zh-CN"/>
        </w:rPr>
        <w:sectPr>
          <w:footerReference r:id="rId48" w:type="default"/>
          <w:pgSz w:w="11907" w:h="16839"/>
          <w:pgMar w:top="1431" w:right="1785" w:bottom="1163" w:left="1743" w:header="0" w:footer="1003" w:gutter="0"/>
          <w:cols w:space="720" w:num="1"/>
        </w:sectPr>
      </w:pPr>
    </w:p>
    <w:p w14:paraId="10679289">
      <w:pPr>
        <w:pStyle w:val="5"/>
        <w:spacing w:before="64" w:line="224" w:lineRule="auto"/>
        <w:ind w:left="3372"/>
        <w:outlineLvl w:val="0"/>
        <w:rPr>
          <w:lang w:eastAsia="zh-CN"/>
        </w:rPr>
      </w:pPr>
      <w:bookmarkStart w:id="14" w:name="bookmark10"/>
      <w:bookmarkEnd w:id="14"/>
      <w:bookmarkStart w:id="15" w:name="bookmark9"/>
      <w:bookmarkEnd w:id="15"/>
      <w:r>
        <w:rPr>
          <w:b/>
          <w:bCs/>
          <w:spacing w:val="6"/>
          <w:lang w:eastAsia="zh-CN"/>
        </w:rPr>
        <w:t>第五章</w:t>
      </w:r>
      <w:r>
        <w:rPr>
          <w:spacing w:val="6"/>
          <w:lang w:eastAsia="zh-CN"/>
        </w:rPr>
        <w:t xml:space="preserve">  </w:t>
      </w:r>
      <w:r>
        <w:rPr>
          <w:b/>
          <w:bCs/>
          <w:spacing w:val="6"/>
          <w:lang w:eastAsia="zh-CN"/>
        </w:rPr>
        <w:t>工程量清单</w:t>
      </w:r>
    </w:p>
    <w:p w14:paraId="73E994FC">
      <w:pPr>
        <w:spacing w:line="319" w:lineRule="auto"/>
        <w:rPr>
          <w:lang w:eastAsia="zh-CN"/>
        </w:rPr>
      </w:pPr>
    </w:p>
    <w:p w14:paraId="76FF224F">
      <w:pPr>
        <w:spacing w:line="320" w:lineRule="auto"/>
        <w:rPr>
          <w:lang w:eastAsia="zh-CN"/>
        </w:rPr>
      </w:pPr>
    </w:p>
    <w:p w14:paraId="1F1F9A81">
      <w:pPr>
        <w:pStyle w:val="5"/>
        <w:spacing w:before="69" w:line="220" w:lineRule="auto"/>
        <w:ind w:left="425"/>
        <w:rPr>
          <w:b/>
          <w:bCs/>
          <w:spacing w:val="-4"/>
          <w:sz w:val="21"/>
          <w:szCs w:val="21"/>
          <w:lang w:eastAsia="zh-CN"/>
        </w:rPr>
      </w:pPr>
      <w:r>
        <w:rPr>
          <w:b/>
          <w:bCs/>
          <w:spacing w:val="-4"/>
          <w:sz w:val="21"/>
          <w:szCs w:val="21"/>
          <w:lang w:eastAsia="zh-CN"/>
        </w:rPr>
        <w:t>说明：</w:t>
      </w:r>
    </w:p>
    <w:p w14:paraId="38F2B4FC">
      <w:pPr>
        <w:pStyle w:val="5"/>
        <w:spacing w:before="69" w:line="220" w:lineRule="auto"/>
        <w:ind w:left="425"/>
        <w:rPr>
          <w:sz w:val="21"/>
          <w:szCs w:val="21"/>
          <w:lang w:eastAsia="zh-CN"/>
        </w:rPr>
      </w:pPr>
      <w:r>
        <w:rPr>
          <w:b/>
          <w:bCs/>
          <w:spacing w:val="-4"/>
          <w:sz w:val="21"/>
          <w:szCs w:val="21"/>
          <w:lang w:eastAsia="zh-CN"/>
        </w:rPr>
        <w:t>1、招标人发布的工程量清单另附。</w:t>
      </w:r>
    </w:p>
    <w:p w14:paraId="080A67CE">
      <w:pPr>
        <w:pStyle w:val="5"/>
        <w:spacing w:before="69" w:line="220" w:lineRule="auto"/>
        <w:ind w:left="425"/>
        <w:rPr>
          <w:b/>
          <w:bCs/>
          <w:spacing w:val="-4"/>
          <w:sz w:val="21"/>
          <w:szCs w:val="21"/>
          <w:lang w:eastAsia="zh-CN"/>
        </w:rPr>
      </w:pPr>
      <w:r>
        <w:rPr>
          <w:b/>
          <w:bCs/>
          <w:spacing w:val="-4"/>
          <w:sz w:val="21"/>
          <w:szCs w:val="21"/>
          <w:lang w:eastAsia="zh-CN"/>
        </w:rPr>
        <w:t>2、投标人已标价的工程量清单应包含综合单价分析表。</w:t>
      </w:r>
    </w:p>
    <w:p w14:paraId="0D56F489">
      <w:pPr>
        <w:pStyle w:val="5"/>
        <w:spacing w:before="69" w:line="220" w:lineRule="auto"/>
        <w:ind w:left="425"/>
        <w:rPr>
          <w:b/>
          <w:bCs/>
          <w:spacing w:val="-4"/>
          <w:sz w:val="21"/>
          <w:szCs w:val="21"/>
          <w:lang w:eastAsia="zh-CN"/>
        </w:rPr>
      </w:pPr>
      <w:r>
        <w:rPr>
          <w:b/>
          <w:bCs/>
          <w:spacing w:val="-4"/>
          <w:sz w:val="21"/>
          <w:szCs w:val="21"/>
          <w:lang w:eastAsia="zh-CN"/>
        </w:rPr>
        <w:t xml:space="preserve">3、投标人已标价的工程量清单中“主要材料价格表”应与招标工程量清单中的“主要材料价格表”中的材料名称、规格型号、单位保持一致。若不一致，不作为否决投标条件，但因不一致导致主要材料抽项缺失，材料单价不得分等情形，由投标人自行承担。 </w:t>
      </w:r>
    </w:p>
    <w:p w14:paraId="222ABE9F">
      <w:pPr>
        <w:spacing w:line="447" w:lineRule="auto"/>
        <w:rPr>
          <w:lang w:eastAsia="zh-CN"/>
        </w:rPr>
        <w:sectPr>
          <w:footerReference r:id="rId49" w:type="default"/>
          <w:pgSz w:w="11907" w:h="16839"/>
          <w:pgMar w:top="1431" w:right="1421" w:bottom="1163" w:left="1426" w:header="0" w:footer="1003" w:gutter="0"/>
          <w:cols w:space="720" w:num="1"/>
        </w:sectPr>
      </w:pPr>
    </w:p>
    <w:p w14:paraId="0556C153">
      <w:pPr>
        <w:pStyle w:val="5"/>
        <w:spacing w:before="64" w:line="224" w:lineRule="auto"/>
        <w:ind w:left="3093"/>
        <w:outlineLvl w:val="0"/>
        <w:rPr>
          <w:lang w:eastAsia="zh-CN"/>
        </w:rPr>
      </w:pPr>
      <w:bookmarkStart w:id="16" w:name="bookmark11"/>
      <w:bookmarkEnd w:id="16"/>
      <w:bookmarkStart w:id="17" w:name="bookmark12"/>
      <w:bookmarkEnd w:id="17"/>
      <w:r>
        <w:rPr>
          <w:b/>
          <w:bCs/>
          <w:spacing w:val="6"/>
          <w:lang w:eastAsia="zh-CN"/>
        </w:rPr>
        <w:t>第六章</w:t>
      </w:r>
      <w:r>
        <w:rPr>
          <w:spacing w:val="6"/>
          <w:lang w:eastAsia="zh-CN"/>
        </w:rPr>
        <w:t xml:space="preserve">  </w:t>
      </w:r>
      <w:r>
        <w:rPr>
          <w:b/>
          <w:bCs/>
          <w:spacing w:val="6"/>
          <w:lang w:eastAsia="zh-CN"/>
        </w:rPr>
        <w:t>技术标准及要求</w:t>
      </w:r>
    </w:p>
    <w:p w14:paraId="5EDAE586">
      <w:pPr>
        <w:spacing w:line="410" w:lineRule="auto"/>
        <w:rPr>
          <w:lang w:eastAsia="zh-CN"/>
        </w:rPr>
      </w:pPr>
    </w:p>
    <w:p w14:paraId="768EC8B5">
      <w:pPr>
        <w:pStyle w:val="5"/>
        <w:spacing w:before="68" w:line="345" w:lineRule="auto"/>
        <w:ind w:left="1" w:right="138" w:firstLine="418"/>
        <w:rPr>
          <w:sz w:val="21"/>
          <w:szCs w:val="21"/>
          <w:lang w:eastAsia="zh-CN"/>
        </w:rPr>
      </w:pPr>
      <w:r>
        <w:rPr>
          <w:spacing w:val="-1"/>
          <w:sz w:val="21"/>
          <w:szCs w:val="21"/>
          <w:lang w:eastAsia="zh-CN"/>
        </w:rPr>
        <w:t>根据要求，本招标工程项目的材料、设备、施工须达到现行中华人民共和国以及省、自治区、</w:t>
      </w:r>
      <w:r>
        <w:rPr>
          <w:spacing w:val="7"/>
          <w:sz w:val="21"/>
          <w:szCs w:val="21"/>
          <w:lang w:eastAsia="zh-CN"/>
        </w:rPr>
        <w:t xml:space="preserve"> </w:t>
      </w:r>
      <w:r>
        <w:rPr>
          <w:sz w:val="21"/>
          <w:szCs w:val="21"/>
          <w:lang w:eastAsia="zh-CN"/>
        </w:rPr>
        <w:t>直辖市或行业的工程建设标准、规范的要求并达到招标人</w:t>
      </w:r>
      <w:r>
        <w:rPr>
          <w:spacing w:val="-1"/>
          <w:sz w:val="21"/>
          <w:szCs w:val="21"/>
          <w:lang w:eastAsia="zh-CN"/>
        </w:rPr>
        <w:t>验收标准。</w:t>
      </w:r>
    </w:p>
    <w:p w14:paraId="2AF5DA63">
      <w:pPr>
        <w:pStyle w:val="5"/>
        <w:spacing w:before="146" w:line="221" w:lineRule="auto"/>
        <w:ind w:left="423"/>
        <w:outlineLvl w:val="1"/>
        <w:rPr>
          <w:sz w:val="21"/>
          <w:szCs w:val="21"/>
          <w:lang w:eastAsia="zh-CN"/>
        </w:rPr>
      </w:pPr>
      <w:r>
        <w:rPr>
          <w:spacing w:val="-2"/>
          <w:sz w:val="21"/>
          <w:szCs w:val="21"/>
          <w:lang w:eastAsia="zh-CN"/>
        </w:rPr>
        <w:t>一、使用范围</w:t>
      </w:r>
    </w:p>
    <w:p w14:paraId="5ADCACAE">
      <w:pPr>
        <w:pStyle w:val="5"/>
        <w:spacing w:before="240" w:line="220" w:lineRule="auto"/>
        <w:ind w:left="420"/>
        <w:rPr>
          <w:sz w:val="21"/>
          <w:szCs w:val="21"/>
          <w:lang w:eastAsia="zh-CN"/>
        </w:rPr>
      </w:pPr>
      <w:r>
        <w:rPr>
          <w:sz w:val="21"/>
          <w:szCs w:val="21"/>
          <w:lang w:eastAsia="zh-CN"/>
        </w:rPr>
        <w:t>本技术要求及规范适用于本项目建设工程 ，详细内容均在设计施工图和有关文件</w:t>
      </w:r>
      <w:r>
        <w:rPr>
          <w:spacing w:val="-1"/>
          <w:sz w:val="21"/>
          <w:szCs w:val="21"/>
          <w:lang w:eastAsia="zh-CN"/>
        </w:rPr>
        <w:t>中注明。</w:t>
      </w:r>
    </w:p>
    <w:p w14:paraId="263FA6F3">
      <w:pPr>
        <w:pStyle w:val="5"/>
        <w:spacing w:before="244" w:line="221" w:lineRule="auto"/>
        <w:ind w:left="423"/>
        <w:outlineLvl w:val="1"/>
        <w:rPr>
          <w:sz w:val="21"/>
          <w:szCs w:val="21"/>
          <w:lang w:eastAsia="zh-CN"/>
        </w:rPr>
      </w:pPr>
      <w:r>
        <w:rPr>
          <w:spacing w:val="-2"/>
          <w:sz w:val="21"/>
          <w:szCs w:val="21"/>
          <w:lang w:eastAsia="zh-CN"/>
        </w:rPr>
        <w:t>二、实施的标准和规范包括但不仅限于以下内容：</w:t>
      </w:r>
    </w:p>
    <w:p w14:paraId="3BEFA568">
      <w:pPr>
        <w:pStyle w:val="5"/>
        <w:spacing w:before="244" w:line="419" w:lineRule="auto"/>
        <w:ind w:right="107" w:firstLine="420"/>
        <w:rPr>
          <w:sz w:val="21"/>
          <w:szCs w:val="21"/>
          <w:lang w:eastAsia="zh-CN"/>
        </w:rPr>
      </w:pPr>
      <w:r>
        <w:rPr>
          <w:sz w:val="21"/>
          <w:szCs w:val="21"/>
          <w:lang w:eastAsia="zh-CN"/>
        </w:rPr>
        <w:t>本工程适用所有现行有效的相关国家、行业及地方规范、规程和标准。规范、规程和标</w:t>
      </w:r>
      <w:r>
        <w:rPr>
          <w:spacing w:val="-1"/>
          <w:sz w:val="21"/>
          <w:szCs w:val="21"/>
          <w:lang w:eastAsia="zh-CN"/>
        </w:rPr>
        <w:t>准均指</w:t>
      </w:r>
      <w:r>
        <w:rPr>
          <w:sz w:val="21"/>
          <w:szCs w:val="21"/>
          <w:lang w:eastAsia="zh-CN"/>
        </w:rPr>
        <w:t xml:space="preserve"> </w:t>
      </w:r>
      <w:r>
        <w:rPr>
          <w:spacing w:val="-1"/>
          <w:sz w:val="21"/>
          <w:szCs w:val="21"/>
          <w:lang w:eastAsia="zh-CN"/>
        </w:rPr>
        <w:t>他们各自的最新版本。</w:t>
      </w:r>
    </w:p>
    <w:p w14:paraId="0EA32EA5">
      <w:pPr>
        <w:pStyle w:val="5"/>
        <w:spacing w:before="32" w:line="221" w:lineRule="auto"/>
        <w:ind w:left="420"/>
        <w:outlineLvl w:val="1"/>
        <w:rPr>
          <w:sz w:val="21"/>
          <w:szCs w:val="21"/>
          <w:lang w:eastAsia="zh-CN"/>
        </w:rPr>
      </w:pPr>
      <w:r>
        <w:rPr>
          <w:spacing w:val="-1"/>
          <w:sz w:val="21"/>
          <w:szCs w:val="21"/>
          <w:lang w:eastAsia="zh-CN"/>
        </w:rPr>
        <w:t>三、工程验收：按国家有关工程验收标准执行。</w:t>
      </w:r>
    </w:p>
    <w:p w14:paraId="631D033A">
      <w:pPr>
        <w:pStyle w:val="5"/>
        <w:spacing w:before="241" w:line="221" w:lineRule="auto"/>
        <w:jc w:val="right"/>
        <w:rPr>
          <w:sz w:val="21"/>
          <w:szCs w:val="21"/>
          <w:lang w:eastAsia="zh-CN"/>
        </w:rPr>
      </w:pPr>
      <w:r>
        <w:rPr>
          <w:sz w:val="21"/>
          <w:szCs w:val="21"/>
          <w:lang w:eastAsia="zh-CN"/>
        </w:rPr>
        <w:t>1、如遇遗漏所需施工的工程规范，承包商应征得监理工程师</w:t>
      </w:r>
      <w:r>
        <w:rPr>
          <w:spacing w:val="-1"/>
          <w:sz w:val="21"/>
          <w:szCs w:val="21"/>
          <w:lang w:eastAsia="zh-CN"/>
        </w:rPr>
        <w:t>同意，补充规范以满足合同要求。</w:t>
      </w:r>
    </w:p>
    <w:p w14:paraId="60BE42A2">
      <w:pPr>
        <w:pStyle w:val="5"/>
        <w:spacing w:before="244" w:line="421" w:lineRule="auto"/>
        <w:ind w:right="69" w:firstLine="422"/>
        <w:rPr>
          <w:sz w:val="21"/>
          <w:szCs w:val="21"/>
          <w:lang w:eastAsia="zh-CN"/>
        </w:rPr>
      </w:pPr>
      <w:r>
        <w:rPr>
          <w:spacing w:val="-2"/>
          <w:sz w:val="21"/>
          <w:szCs w:val="21"/>
          <w:lang w:eastAsia="zh-CN"/>
        </w:rPr>
        <w:t>2、如遇设计或施工规范和标准对同一问题的处理出现相互矛盾的情况时，应通知甲方代表，承</w:t>
      </w:r>
      <w:r>
        <w:rPr>
          <w:spacing w:val="13"/>
          <w:sz w:val="21"/>
          <w:szCs w:val="21"/>
          <w:lang w:eastAsia="zh-CN"/>
        </w:rPr>
        <w:t xml:space="preserve"> </w:t>
      </w:r>
      <w:r>
        <w:rPr>
          <w:spacing w:val="-1"/>
          <w:sz w:val="21"/>
          <w:szCs w:val="21"/>
          <w:lang w:eastAsia="zh-CN"/>
        </w:rPr>
        <w:t>包商应提出解决办法并征得甲方代表的同意。</w:t>
      </w:r>
    </w:p>
    <w:p w14:paraId="1B634596">
      <w:pPr>
        <w:pStyle w:val="5"/>
        <w:spacing w:before="27" w:line="422" w:lineRule="auto"/>
        <w:ind w:right="80" w:firstLine="423"/>
        <w:rPr>
          <w:sz w:val="21"/>
          <w:szCs w:val="21"/>
          <w:lang w:eastAsia="zh-CN"/>
        </w:rPr>
      </w:pPr>
      <w:r>
        <w:rPr>
          <w:spacing w:val="-2"/>
          <w:sz w:val="21"/>
          <w:szCs w:val="21"/>
          <w:lang w:eastAsia="zh-CN"/>
        </w:rPr>
        <w:t>3、设计及施工所用的规范及标准应采用最新版本，除非规范、合同、甲方代表书面通知中另有</w:t>
      </w:r>
      <w:r>
        <w:rPr>
          <w:sz w:val="21"/>
          <w:szCs w:val="21"/>
          <w:lang w:eastAsia="zh-CN"/>
        </w:rPr>
        <w:t xml:space="preserve"> </w:t>
      </w:r>
      <w:r>
        <w:rPr>
          <w:spacing w:val="-9"/>
          <w:sz w:val="21"/>
          <w:szCs w:val="21"/>
          <w:lang w:eastAsia="zh-CN"/>
        </w:rPr>
        <w:t>规定。</w:t>
      </w:r>
    </w:p>
    <w:p w14:paraId="08E30F59">
      <w:pPr>
        <w:spacing w:line="422" w:lineRule="auto"/>
        <w:rPr>
          <w:lang w:eastAsia="zh-CN"/>
        </w:rPr>
        <w:sectPr>
          <w:footerReference r:id="rId50" w:type="default"/>
          <w:pgSz w:w="11907" w:h="16839"/>
          <w:pgMar w:top="1431" w:right="1342" w:bottom="1163" w:left="1427" w:header="0" w:footer="1003" w:gutter="0"/>
          <w:cols w:space="720" w:num="1"/>
        </w:sectPr>
      </w:pPr>
    </w:p>
    <w:p w14:paraId="321A9C92">
      <w:pPr>
        <w:pStyle w:val="5"/>
        <w:spacing w:before="64" w:line="224" w:lineRule="auto"/>
        <w:ind w:left="3255"/>
        <w:outlineLvl w:val="0"/>
        <w:rPr>
          <w:lang w:eastAsia="zh-CN"/>
        </w:rPr>
      </w:pPr>
      <w:bookmarkStart w:id="18" w:name="bookmark14"/>
      <w:bookmarkEnd w:id="18"/>
      <w:bookmarkStart w:id="19" w:name="bookmark13"/>
      <w:bookmarkEnd w:id="19"/>
      <w:r>
        <w:rPr>
          <w:b/>
          <w:bCs/>
          <w:spacing w:val="6"/>
          <w:lang w:eastAsia="zh-CN"/>
        </w:rPr>
        <w:t>第七章</w:t>
      </w:r>
      <w:r>
        <w:rPr>
          <w:spacing w:val="6"/>
          <w:lang w:eastAsia="zh-CN"/>
        </w:rPr>
        <w:t xml:space="preserve">  </w:t>
      </w:r>
      <w:r>
        <w:rPr>
          <w:b/>
          <w:bCs/>
          <w:spacing w:val="6"/>
          <w:lang w:eastAsia="zh-CN"/>
        </w:rPr>
        <w:t>投标文件格式</w:t>
      </w:r>
    </w:p>
    <w:p w14:paraId="378448F8">
      <w:pPr>
        <w:spacing w:line="355" w:lineRule="auto"/>
        <w:rPr>
          <w:lang w:eastAsia="zh-CN"/>
        </w:rPr>
      </w:pPr>
    </w:p>
    <w:p w14:paraId="11E7D549">
      <w:pPr>
        <w:pStyle w:val="5"/>
        <w:spacing w:before="68" w:line="349" w:lineRule="auto"/>
        <w:ind w:right="80" w:firstLine="420"/>
        <w:jc w:val="both"/>
        <w:rPr>
          <w:sz w:val="21"/>
          <w:szCs w:val="21"/>
          <w:lang w:eastAsia="zh-CN"/>
        </w:rPr>
      </w:pPr>
      <w:r>
        <w:rPr>
          <w:sz w:val="21"/>
          <w:szCs w:val="21"/>
          <w:lang w:eastAsia="zh-CN"/>
        </w:rPr>
        <w:t>注</w:t>
      </w:r>
      <w:r>
        <w:rPr>
          <w:spacing w:val="-29"/>
          <w:sz w:val="21"/>
          <w:szCs w:val="21"/>
          <w:lang w:eastAsia="zh-CN"/>
        </w:rPr>
        <w:t>：（</w:t>
      </w:r>
      <w:r>
        <w:rPr>
          <w:sz w:val="21"/>
          <w:szCs w:val="21"/>
          <w:lang w:eastAsia="zh-CN"/>
        </w:rPr>
        <w:t>1）格式中除投标函及投标函附录外，其他</w:t>
      </w:r>
      <w:r>
        <w:rPr>
          <w:spacing w:val="-1"/>
          <w:sz w:val="21"/>
          <w:szCs w:val="21"/>
          <w:lang w:eastAsia="zh-CN"/>
        </w:rPr>
        <w:t>部分投标人可以根据实际情况自行调整，而不</w:t>
      </w:r>
      <w:r>
        <w:rPr>
          <w:sz w:val="21"/>
          <w:szCs w:val="21"/>
          <w:lang w:eastAsia="zh-CN"/>
        </w:rPr>
        <w:t xml:space="preserve"> </w:t>
      </w:r>
      <w:r>
        <w:rPr>
          <w:spacing w:val="1"/>
          <w:sz w:val="21"/>
          <w:szCs w:val="21"/>
          <w:lang w:eastAsia="zh-CN"/>
        </w:rPr>
        <w:t>会导致否决投标。投标文件组成中单独的投标函格式以系统给定</w:t>
      </w:r>
      <w:r>
        <w:rPr>
          <w:sz w:val="21"/>
          <w:szCs w:val="21"/>
          <w:lang w:eastAsia="zh-CN"/>
        </w:rPr>
        <w:t xml:space="preserve">的格式为准，投标正文部分的投标 </w:t>
      </w:r>
      <w:r>
        <w:rPr>
          <w:spacing w:val="-1"/>
          <w:sz w:val="21"/>
          <w:szCs w:val="21"/>
          <w:lang w:eastAsia="zh-CN"/>
        </w:rPr>
        <w:t>函及投标函附录格式以本章所附格式为准。</w:t>
      </w:r>
    </w:p>
    <w:p w14:paraId="0F52CE1B">
      <w:pPr>
        <w:pStyle w:val="5"/>
        <w:spacing w:before="34" w:line="345" w:lineRule="auto"/>
        <w:ind w:left="1" w:firstLine="425"/>
        <w:rPr>
          <w:sz w:val="21"/>
          <w:szCs w:val="21"/>
          <w:lang w:eastAsia="zh-CN"/>
        </w:rPr>
      </w:pPr>
      <w:r>
        <w:rPr>
          <w:sz w:val="21"/>
          <w:szCs w:val="21"/>
          <w:lang w:eastAsia="zh-CN"/>
        </w:rPr>
        <w:t>（2）投标文件格式中要求的内容，投标人可以根据自身情况填写，若某项内容没有</w:t>
      </w:r>
      <w:r>
        <w:rPr>
          <w:spacing w:val="-1"/>
          <w:sz w:val="21"/>
          <w:szCs w:val="21"/>
          <w:lang w:eastAsia="zh-CN"/>
        </w:rPr>
        <w:t>，可不填。</w:t>
      </w:r>
      <w:r>
        <w:rPr>
          <w:sz w:val="21"/>
          <w:szCs w:val="21"/>
          <w:lang w:eastAsia="zh-CN"/>
        </w:rPr>
        <w:t xml:space="preserve"> </w:t>
      </w:r>
      <w:r>
        <w:rPr>
          <w:spacing w:val="-2"/>
          <w:sz w:val="21"/>
          <w:szCs w:val="21"/>
          <w:lang w:eastAsia="zh-CN"/>
        </w:rPr>
        <w:t>若未填写的内容为得分项，该项不得分。</w:t>
      </w:r>
    </w:p>
    <w:p w14:paraId="60C63ED3">
      <w:pPr>
        <w:spacing w:line="345" w:lineRule="auto"/>
        <w:rPr>
          <w:lang w:eastAsia="zh-CN"/>
        </w:rPr>
        <w:sectPr>
          <w:footerReference r:id="rId51" w:type="default"/>
          <w:pgSz w:w="11907" w:h="16839"/>
          <w:pgMar w:top="1431" w:right="1340" w:bottom="1163" w:left="1426" w:header="0" w:footer="1003" w:gutter="0"/>
          <w:cols w:space="720" w:num="1"/>
        </w:sectPr>
      </w:pPr>
    </w:p>
    <w:p w14:paraId="702DE355">
      <w:pPr>
        <w:pStyle w:val="5"/>
        <w:spacing w:before="134" w:line="325" w:lineRule="auto"/>
        <w:ind w:left="361" w:hanging="361" w:hangingChars="100"/>
        <w:jc w:val="center"/>
        <w:rPr>
          <w:b/>
          <w:bCs/>
          <w:sz w:val="36"/>
          <w:szCs w:val="36"/>
          <w:lang w:eastAsia="zh-CN"/>
        </w:rPr>
      </w:pPr>
      <w:r>
        <w:rPr>
          <w:rFonts w:hint="eastAsia"/>
          <w:b/>
          <w:bCs/>
          <w:sz w:val="36"/>
          <w:szCs w:val="36"/>
          <w:lang w:eastAsia="zh-CN"/>
        </w:rPr>
        <w:t>郑州航空港经济综合实验区银河办事处盛世文园小区消防设施整改项目</w:t>
      </w:r>
    </w:p>
    <w:p w14:paraId="74330A54">
      <w:pPr>
        <w:spacing w:line="248" w:lineRule="auto"/>
        <w:rPr>
          <w:lang w:eastAsia="zh-CN"/>
        </w:rPr>
      </w:pPr>
    </w:p>
    <w:p w14:paraId="02560102">
      <w:pPr>
        <w:spacing w:line="248" w:lineRule="auto"/>
        <w:rPr>
          <w:lang w:eastAsia="zh-CN"/>
        </w:rPr>
      </w:pPr>
    </w:p>
    <w:p w14:paraId="40AEE3CE">
      <w:pPr>
        <w:spacing w:line="248" w:lineRule="auto"/>
        <w:rPr>
          <w:lang w:eastAsia="zh-CN"/>
        </w:rPr>
      </w:pPr>
    </w:p>
    <w:p w14:paraId="0EC401FD">
      <w:pPr>
        <w:spacing w:line="248" w:lineRule="auto"/>
        <w:rPr>
          <w:lang w:eastAsia="zh-CN"/>
        </w:rPr>
      </w:pPr>
    </w:p>
    <w:p w14:paraId="124409F7">
      <w:pPr>
        <w:spacing w:line="249" w:lineRule="auto"/>
        <w:rPr>
          <w:lang w:eastAsia="zh-CN"/>
        </w:rPr>
      </w:pPr>
    </w:p>
    <w:p w14:paraId="79C892F0">
      <w:pPr>
        <w:spacing w:line="249" w:lineRule="auto"/>
        <w:rPr>
          <w:lang w:eastAsia="zh-CN"/>
        </w:rPr>
      </w:pPr>
    </w:p>
    <w:p w14:paraId="0FC27BE5">
      <w:pPr>
        <w:spacing w:line="249" w:lineRule="auto"/>
        <w:rPr>
          <w:lang w:eastAsia="zh-CN"/>
        </w:rPr>
      </w:pPr>
    </w:p>
    <w:p w14:paraId="0637210F">
      <w:pPr>
        <w:spacing w:line="249" w:lineRule="auto"/>
        <w:rPr>
          <w:lang w:eastAsia="zh-CN"/>
        </w:rPr>
      </w:pPr>
    </w:p>
    <w:p w14:paraId="0C2DA2AC">
      <w:pPr>
        <w:spacing w:line="249" w:lineRule="auto"/>
        <w:rPr>
          <w:lang w:eastAsia="zh-CN"/>
        </w:rPr>
      </w:pPr>
    </w:p>
    <w:p w14:paraId="1231B5C8">
      <w:pPr>
        <w:spacing w:line="249" w:lineRule="auto"/>
        <w:rPr>
          <w:lang w:eastAsia="zh-CN"/>
        </w:rPr>
      </w:pPr>
    </w:p>
    <w:p w14:paraId="64C32775">
      <w:pPr>
        <w:spacing w:line="249" w:lineRule="auto"/>
        <w:rPr>
          <w:lang w:eastAsia="zh-CN"/>
        </w:rPr>
      </w:pPr>
    </w:p>
    <w:p w14:paraId="57AB2F36">
      <w:pPr>
        <w:spacing w:line="249" w:lineRule="auto"/>
        <w:rPr>
          <w:lang w:eastAsia="zh-CN"/>
        </w:rPr>
      </w:pPr>
    </w:p>
    <w:p w14:paraId="433A4B87">
      <w:pPr>
        <w:spacing w:line="249" w:lineRule="auto"/>
        <w:rPr>
          <w:lang w:eastAsia="zh-CN"/>
        </w:rPr>
      </w:pPr>
    </w:p>
    <w:p w14:paraId="72618157">
      <w:pPr>
        <w:pStyle w:val="5"/>
        <w:spacing w:before="169" w:line="220" w:lineRule="auto"/>
        <w:ind w:left="3482"/>
        <w:rPr>
          <w:sz w:val="52"/>
          <w:szCs w:val="52"/>
          <w:lang w:eastAsia="zh-CN"/>
        </w:rPr>
      </w:pPr>
      <w:r>
        <w:rPr>
          <w:b/>
          <w:bCs/>
          <w:spacing w:val="-11"/>
          <w:sz w:val="52"/>
          <w:szCs w:val="52"/>
          <w:lang w:eastAsia="zh-CN"/>
        </w:rPr>
        <w:t>投标文件</w:t>
      </w:r>
    </w:p>
    <w:p w14:paraId="5733ECA3">
      <w:pPr>
        <w:spacing w:line="244" w:lineRule="auto"/>
        <w:rPr>
          <w:lang w:eastAsia="zh-CN"/>
        </w:rPr>
      </w:pPr>
    </w:p>
    <w:p w14:paraId="26D43A55">
      <w:pPr>
        <w:spacing w:line="244" w:lineRule="auto"/>
        <w:rPr>
          <w:lang w:eastAsia="zh-CN"/>
        </w:rPr>
      </w:pPr>
    </w:p>
    <w:p w14:paraId="744E76B3">
      <w:pPr>
        <w:spacing w:line="244" w:lineRule="auto"/>
        <w:rPr>
          <w:lang w:eastAsia="zh-CN"/>
        </w:rPr>
      </w:pPr>
    </w:p>
    <w:p w14:paraId="26B58DBD">
      <w:pPr>
        <w:spacing w:line="244" w:lineRule="auto"/>
        <w:rPr>
          <w:lang w:eastAsia="zh-CN"/>
        </w:rPr>
      </w:pPr>
    </w:p>
    <w:p w14:paraId="32D29E96">
      <w:pPr>
        <w:spacing w:line="244" w:lineRule="auto"/>
        <w:rPr>
          <w:lang w:eastAsia="zh-CN"/>
        </w:rPr>
      </w:pPr>
    </w:p>
    <w:p w14:paraId="7E161976">
      <w:pPr>
        <w:spacing w:line="244" w:lineRule="auto"/>
        <w:rPr>
          <w:lang w:eastAsia="zh-CN"/>
        </w:rPr>
      </w:pPr>
    </w:p>
    <w:p w14:paraId="2DF3D26A">
      <w:pPr>
        <w:spacing w:line="244" w:lineRule="auto"/>
        <w:rPr>
          <w:lang w:eastAsia="zh-CN"/>
        </w:rPr>
      </w:pPr>
    </w:p>
    <w:p w14:paraId="31E26865">
      <w:pPr>
        <w:spacing w:line="245" w:lineRule="auto"/>
        <w:rPr>
          <w:lang w:eastAsia="zh-CN"/>
        </w:rPr>
      </w:pPr>
    </w:p>
    <w:p w14:paraId="31AF2BA7">
      <w:pPr>
        <w:spacing w:line="245" w:lineRule="auto"/>
        <w:rPr>
          <w:lang w:eastAsia="zh-CN"/>
        </w:rPr>
      </w:pPr>
    </w:p>
    <w:p w14:paraId="49797C58">
      <w:pPr>
        <w:spacing w:line="245" w:lineRule="auto"/>
        <w:rPr>
          <w:lang w:eastAsia="zh-CN"/>
        </w:rPr>
      </w:pPr>
    </w:p>
    <w:p w14:paraId="129480A4">
      <w:pPr>
        <w:spacing w:line="245" w:lineRule="auto"/>
        <w:rPr>
          <w:lang w:eastAsia="zh-CN"/>
        </w:rPr>
      </w:pPr>
    </w:p>
    <w:p w14:paraId="02CA8C71">
      <w:pPr>
        <w:spacing w:line="245" w:lineRule="auto"/>
        <w:rPr>
          <w:lang w:eastAsia="zh-CN"/>
        </w:rPr>
      </w:pPr>
    </w:p>
    <w:p w14:paraId="30EA5546">
      <w:pPr>
        <w:spacing w:line="245" w:lineRule="auto"/>
        <w:rPr>
          <w:lang w:eastAsia="zh-CN"/>
        </w:rPr>
      </w:pPr>
    </w:p>
    <w:p w14:paraId="5A04CA59">
      <w:pPr>
        <w:spacing w:line="245" w:lineRule="auto"/>
        <w:rPr>
          <w:lang w:eastAsia="zh-CN"/>
        </w:rPr>
      </w:pPr>
    </w:p>
    <w:p w14:paraId="00550F68">
      <w:pPr>
        <w:spacing w:line="245" w:lineRule="auto"/>
        <w:rPr>
          <w:lang w:eastAsia="zh-CN"/>
        </w:rPr>
      </w:pPr>
    </w:p>
    <w:p w14:paraId="1AA07058">
      <w:pPr>
        <w:spacing w:line="245" w:lineRule="auto"/>
        <w:rPr>
          <w:lang w:eastAsia="zh-CN"/>
        </w:rPr>
      </w:pPr>
    </w:p>
    <w:p w14:paraId="56A05017">
      <w:pPr>
        <w:spacing w:line="245" w:lineRule="auto"/>
        <w:rPr>
          <w:lang w:eastAsia="zh-CN"/>
        </w:rPr>
      </w:pPr>
    </w:p>
    <w:p w14:paraId="3EB04716">
      <w:pPr>
        <w:pStyle w:val="5"/>
        <w:spacing w:before="91" w:line="219" w:lineRule="auto"/>
        <w:ind w:left="1153"/>
        <w:rPr>
          <w:sz w:val="28"/>
          <w:szCs w:val="28"/>
          <w:lang w:eastAsia="zh-CN"/>
        </w:rPr>
      </w:pPr>
      <w:r>
        <w:rPr>
          <w:spacing w:val="-1"/>
          <w:sz w:val="28"/>
          <w:szCs w:val="28"/>
          <w:lang w:eastAsia="zh-CN"/>
        </w:rPr>
        <w:t>投标人</w:t>
      </w:r>
      <w:r>
        <w:rPr>
          <w:spacing w:val="-3"/>
          <w:sz w:val="28"/>
          <w:szCs w:val="28"/>
          <w:lang w:eastAsia="zh-CN"/>
        </w:rPr>
        <w:t>：</w:t>
      </w:r>
      <w:r>
        <w:rPr>
          <w:sz w:val="28"/>
          <w:szCs w:val="28"/>
          <w:u w:val="single"/>
          <w:lang w:eastAsia="zh-CN"/>
        </w:rPr>
        <w:t xml:space="preserve">                              </w:t>
      </w:r>
      <w:r>
        <w:rPr>
          <w:spacing w:val="-3"/>
          <w:sz w:val="28"/>
          <w:szCs w:val="28"/>
          <w:lang w:eastAsia="zh-CN"/>
        </w:rPr>
        <w:t>（</w:t>
      </w:r>
      <w:r>
        <w:rPr>
          <w:spacing w:val="-1"/>
          <w:sz w:val="28"/>
          <w:szCs w:val="28"/>
          <w:lang w:eastAsia="zh-CN"/>
        </w:rPr>
        <w:t>盖单位公章）</w:t>
      </w:r>
    </w:p>
    <w:p w14:paraId="05C40872">
      <w:pPr>
        <w:pStyle w:val="5"/>
        <w:spacing w:before="325" w:line="219" w:lineRule="auto"/>
        <w:ind w:left="870"/>
        <w:rPr>
          <w:sz w:val="28"/>
          <w:szCs w:val="28"/>
          <w:lang w:eastAsia="zh-CN"/>
        </w:rPr>
      </w:pPr>
      <w:r>
        <w:rPr>
          <w:sz w:val="28"/>
          <w:szCs w:val="28"/>
          <w:lang w:eastAsia="zh-CN"/>
        </w:rPr>
        <w:t>法定代表人或其委托代理人</w:t>
      </w:r>
      <w:r>
        <w:rPr>
          <w:spacing w:val="-12"/>
          <w:sz w:val="28"/>
          <w:szCs w:val="28"/>
          <w:lang w:eastAsia="zh-CN"/>
        </w:rPr>
        <w:t>：</w:t>
      </w:r>
      <w:r>
        <w:rPr>
          <w:sz w:val="28"/>
          <w:szCs w:val="28"/>
          <w:u w:val="single"/>
          <w:lang w:eastAsia="zh-CN"/>
        </w:rPr>
        <w:t xml:space="preserve">                </w:t>
      </w:r>
      <w:r>
        <w:rPr>
          <w:spacing w:val="-12"/>
          <w:sz w:val="28"/>
          <w:szCs w:val="28"/>
          <w:lang w:eastAsia="zh-CN"/>
        </w:rPr>
        <w:t>（</w:t>
      </w:r>
      <w:r>
        <w:rPr>
          <w:sz w:val="28"/>
          <w:szCs w:val="28"/>
          <w:lang w:eastAsia="zh-CN"/>
        </w:rPr>
        <w:t>签字或盖章）</w:t>
      </w:r>
    </w:p>
    <w:p w14:paraId="2F491F5D">
      <w:pPr>
        <w:pStyle w:val="5"/>
        <w:tabs>
          <w:tab w:val="left" w:pos="3801"/>
        </w:tabs>
        <w:spacing w:before="326" w:line="220" w:lineRule="auto"/>
        <w:ind w:left="2680"/>
        <w:rPr>
          <w:sz w:val="28"/>
          <w:szCs w:val="28"/>
          <w:lang w:eastAsia="zh-CN"/>
        </w:rPr>
      </w:pPr>
      <w:r>
        <w:rPr>
          <w:sz w:val="28"/>
          <w:szCs w:val="28"/>
          <w:u w:val="single"/>
          <w:lang w:eastAsia="zh-CN"/>
        </w:rPr>
        <w:tab/>
      </w:r>
      <w:r>
        <w:rPr>
          <w:spacing w:val="-127"/>
          <w:sz w:val="28"/>
          <w:szCs w:val="28"/>
          <w:lang w:eastAsia="zh-CN"/>
        </w:rPr>
        <w:t xml:space="preserve"> </w:t>
      </w:r>
      <w:r>
        <w:rPr>
          <w:spacing w:val="-10"/>
          <w:sz w:val="28"/>
          <w:szCs w:val="28"/>
          <w:lang w:eastAsia="zh-CN"/>
        </w:rPr>
        <w:t>年</w:t>
      </w:r>
      <w:r>
        <w:rPr>
          <w:sz w:val="28"/>
          <w:szCs w:val="28"/>
          <w:u w:val="single"/>
          <w:lang w:eastAsia="zh-CN"/>
        </w:rPr>
        <w:t xml:space="preserve">        </w:t>
      </w:r>
      <w:r>
        <w:rPr>
          <w:spacing w:val="-121"/>
          <w:sz w:val="28"/>
          <w:szCs w:val="28"/>
          <w:lang w:eastAsia="zh-CN"/>
        </w:rPr>
        <w:t xml:space="preserve"> </w:t>
      </w:r>
      <w:r>
        <w:rPr>
          <w:spacing w:val="-10"/>
          <w:sz w:val="28"/>
          <w:szCs w:val="28"/>
          <w:lang w:eastAsia="zh-CN"/>
        </w:rPr>
        <w:t>月</w:t>
      </w:r>
      <w:r>
        <w:rPr>
          <w:spacing w:val="19"/>
          <w:sz w:val="28"/>
          <w:szCs w:val="28"/>
          <w:u w:val="single"/>
          <w:lang w:eastAsia="zh-CN"/>
        </w:rPr>
        <w:t xml:space="preserve">       </w:t>
      </w:r>
      <w:r>
        <w:rPr>
          <w:spacing w:val="-76"/>
          <w:sz w:val="28"/>
          <w:szCs w:val="28"/>
          <w:lang w:eastAsia="zh-CN"/>
        </w:rPr>
        <w:t xml:space="preserve"> </w:t>
      </w:r>
      <w:r>
        <w:rPr>
          <w:spacing w:val="-10"/>
          <w:sz w:val="28"/>
          <w:szCs w:val="28"/>
          <w:lang w:eastAsia="zh-CN"/>
        </w:rPr>
        <w:t>日</w:t>
      </w:r>
    </w:p>
    <w:p w14:paraId="08D98E04">
      <w:pPr>
        <w:spacing w:line="220" w:lineRule="auto"/>
        <w:rPr>
          <w:sz w:val="28"/>
          <w:szCs w:val="28"/>
          <w:lang w:eastAsia="zh-CN"/>
        </w:rPr>
        <w:sectPr>
          <w:footerReference r:id="rId52" w:type="default"/>
          <w:pgSz w:w="11907" w:h="16839"/>
          <w:pgMar w:top="1431" w:right="1438" w:bottom="1163" w:left="1453" w:header="0" w:footer="1003" w:gutter="0"/>
          <w:cols w:space="720" w:num="1"/>
        </w:sectPr>
      </w:pPr>
    </w:p>
    <w:p w14:paraId="0DA434FB">
      <w:pPr>
        <w:pStyle w:val="5"/>
        <w:spacing w:before="326" w:line="222" w:lineRule="auto"/>
        <w:ind w:left="3784"/>
        <w:rPr>
          <w:sz w:val="30"/>
          <w:szCs w:val="30"/>
          <w:lang w:eastAsia="zh-CN"/>
        </w:rPr>
      </w:pPr>
      <w:r>
        <w:rPr>
          <w:b/>
          <w:bCs/>
          <w:spacing w:val="-38"/>
          <w:sz w:val="30"/>
          <w:szCs w:val="30"/>
          <w:lang w:eastAsia="zh-CN"/>
        </w:rPr>
        <w:t>目</w:t>
      </w:r>
      <w:r>
        <w:rPr>
          <w:spacing w:val="7"/>
          <w:sz w:val="30"/>
          <w:szCs w:val="30"/>
          <w:lang w:eastAsia="zh-CN"/>
        </w:rPr>
        <w:t xml:space="preserve">  </w:t>
      </w:r>
      <w:r>
        <w:rPr>
          <w:b/>
          <w:bCs/>
          <w:spacing w:val="-38"/>
          <w:sz w:val="30"/>
          <w:szCs w:val="30"/>
          <w:lang w:eastAsia="zh-CN"/>
        </w:rPr>
        <w:t>录</w:t>
      </w:r>
    </w:p>
    <w:p w14:paraId="3ECDD5C8">
      <w:pPr>
        <w:spacing w:line="258" w:lineRule="auto"/>
        <w:rPr>
          <w:lang w:eastAsia="zh-CN"/>
        </w:rPr>
      </w:pPr>
    </w:p>
    <w:p w14:paraId="7D9BA68E">
      <w:pPr>
        <w:pStyle w:val="5"/>
        <w:spacing w:before="68" w:line="220" w:lineRule="auto"/>
        <w:ind w:left="64"/>
        <w:rPr>
          <w:sz w:val="21"/>
          <w:szCs w:val="21"/>
          <w:lang w:eastAsia="zh-CN"/>
        </w:rPr>
      </w:pPr>
      <w:r>
        <w:rPr>
          <w:spacing w:val="-2"/>
          <w:sz w:val="21"/>
          <w:szCs w:val="21"/>
          <w:lang w:eastAsia="zh-CN"/>
        </w:rPr>
        <w:t>一、投标函及投标函附录</w:t>
      </w:r>
    </w:p>
    <w:p w14:paraId="3FA3A512">
      <w:pPr>
        <w:pStyle w:val="5"/>
        <w:spacing w:before="244" w:line="220" w:lineRule="auto"/>
        <w:ind w:left="64"/>
        <w:rPr>
          <w:sz w:val="21"/>
          <w:szCs w:val="21"/>
          <w:lang w:eastAsia="zh-CN"/>
        </w:rPr>
      </w:pPr>
      <w:r>
        <w:rPr>
          <w:spacing w:val="-1"/>
          <w:sz w:val="21"/>
          <w:szCs w:val="21"/>
          <w:lang w:eastAsia="zh-CN"/>
        </w:rPr>
        <w:t>二、法定代表人身份证明及授权委托书</w:t>
      </w:r>
    </w:p>
    <w:p w14:paraId="16E27F36">
      <w:pPr>
        <w:pStyle w:val="5"/>
        <w:spacing w:before="241" w:line="221" w:lineRule="auto"/>
        <w:ind w:left="61"/>
        <w:rPr>
          <w:sz w:val="21"/>
          <w:szCs w:val="21"/>
          <w:lang w:eastAsia="zh-CN"/>
        </w:rPr>
      </w:pPr>
      <w:r>
        <w:rPr>
          <w:spacing w:val="-1"/>
          <w:sz w:val="21"/>
          <w:szCs w:val="21"/>
          <w:lang w:eastAsia="zh-CN"/>
        </w:rPr>
        <w:t>三、投标保证金交付证明</w:t>
      </w:r>
    </w:p>
    <w:p w14:paraId="66E8A544">
      <w:pPr>
        <w:pStyle w:val="5"/>
        <w:spacing w:before="243" w:line="219" w:lineRule="auto"/>
        <w:ind w:left="81"/>
        <w:rPr>
          <w:sz w:val="21"/>
          <w:szCs w:val="21"/>
          <w:lang w:eastAsia="zh-CN"/>
        </w:rPr>
      </w:pPr>
      <w:r>
        <w:rPr>
          <w:spacing w:val="-2"/>
          <w:sz w:val="21"/>
          <w:szCs w:val="21"/>
          <w:lang w:eastAsia="zh-CN"/>
        </w:rPr>
        <w:t>四、已标价工程量清单（在对应单独节点上传）</w:t>
      </w:r>
    </w:p>
    <w:p w14:paraId="2CB4F2C5">
      <w:pPr>
        <w:pStyle w:val="5"/>
        <w:spacing w:before="243" w:line="220" w:lineRule="auto"/>
        <w:ind w:left="64"/>
        <w:rPr>
          <w:sz w:val="21"/>
          <w:szCs w:val="21"/>
          <w:lang w:eastAsia="zh-CN"/>
        </w:rPr>
      </w:pPr>
      <w:r>
        <w:rPr>
          <w:spacing w:val="-1"/>
          <w:sz w:val="21"/>
          <w:szCs w:val="21"/>
          <w:lang w:eastAsia="zh-CN"/>
        </w:rPr>
        <w:t>五、项目管理机构</w:t>
      </w:r>
    </w:p>
    <w:p w14:paraId="40DD416E">
      <w:pPr>
        <w:pStyle w:val="5"/>
        <w:spacing w:before="243" w:line="221" w:lineRule="auto"/>
        <w:ind w:left="62"/>
        <w:rPr>
          <w:sz w:val="21"/>
          <w:szCs w:val="21"/>
          <w:lang w:eastAsia="zh-CN"/>
        </w:rPr>
      </w:pPr>
      <w:r>
        <w:rPr>
          <w:spacing w:val="-1"/>
          <w:sz w:val="21"/>
          <w:szCs w:val="21"/>
          <w:lang w:eastAsia="zh-CN"/>
        </w:rPr>
        <w:t>六、资格审查资料</w:t>
      </w:r>
    </w:p>
    <w:p w14:paraId="0DB5D828">
      <w:pPr>
        <w:pStyle w:val="5"/>
        <w:spacing w:before="244" w:line="220" w:lineRule="auto"/>
        <w:ind w:left="60"/>
        <w:rPr>
          <w:sz w:val="21"/>
          <w:szCs w:val="21"/>
          <w:lang w:eastAsia="zh-CN"/>
        </w:rPr>
      </w:pPr>
      <w:r>
        <w:rPr>
          <w:spacing w:val="-1"/>
          <w:sz w:val="21"/>
          <w:szCs w:val="21"/>
          <w:lang w:eastAsia="zh-CN"/>
        </w:rPr>
        <w:t>七、承诺书</w:t>
      </w:r>
    </w:p>
    <w:p w14:paraId="76BEA46B">
      <w:pPr>
        <w:pStyle w:val="5"/>
        <w:spacing w:before="242" w:line="221" w:lineRule="auto"/>
        <w:ind w:left="64"/>
        <w:rPr>
          <w:sz w:val="21"/>
          <w:szCs w:val="21"/>
          <w:lang w:eastAsia="zh-CN"/>
        </w:rPr>
      </w:pPr>
      <w:r>
        <w:rPr>
          <w:spacing w:val="-2"/>
          <w:sz w:val="21"/>
          <w:szCs w:val="21"/>
          <w:lang w:eastAsia="zh-CN"/>
        </w:rPr>
        <w:t>八、服务承诺</w:t>
      </w:r>
    </w:p>
    <w:p w14:paraId="7ABDA480">
      <w:pPr>
        <w:pStyle w:val="5"/>
        <w:spacing w:before="244" w:line="221" w:lineRule="auto"/>
        <w:ind w:left="66"/>
        <w:rPr>
          <w:sz w:val="21"/>
          <w:szCs w:val="21"/>
          <w:lang w:eastAsia="zh-CN"/>
        </w:rPr>
      </w:pPr>
      <w:r>
        <w:rPr>
          <w:spacing w:val="-2"/>
          <w:sz w:val="21"/>
          <w:szCs w:val="21"/>
          <w:lang w:eastAsia="zh-CN"/>
        </w:rPr>
        <w:t>九、其他资料</w:t>
      </w:r>
    </w:p>
    <w:p w14:paraId="134EB909">
      <w:pPr>
        <w:pStyle w:val="5"/>
        <w:spacing w:before="242" w:line="220" w:lineRule="auto"/>
        <w:ind w:left="62"/>
        <w:rPr>
          <w:sz w:val="21"/>
          <w:szCs w:val="21"/>
          <w:lang w:eastAsia="zh-CN"/>
        </w:rPr>
      </w:pPr>
      <w:r>
        <w:rPr>
          <w:spacing w:val="-1"/>
          <w:sz w:val="21"/>
          <w:szCs w:val="21"/>
          <w:lang w:eastAsia="zh-CN"/>
        </w:rPr>
        <w:t>十、施工组织设计（在对应单独节点上传）</w:t>
      </w:r>
    </w:p>
    <w:p w14:paraId="436C95BB">
      <w:pPr>
        <w:spacing w:line="220" w:lineRule="auto"/>
        <w:rPr>
          <w:lang w:eastAsia="zh-CN"/>
        </w:rPr>
        <w:sectPr>
          <w:footerReference r:id="rId53" w:type="default"/>
          <w:pgSz w:w="11907" w:h="16839"/>
          <w:pgMar w:top="1431" w:right="1785" w:bottom="1163" w:left="1785" w:header="0" w:footer="1003" w:gutter="0"/>
          <w:cols w:space="720" w:num="1"/>
        </w:sectPr>
      </w:pPr>
    </w:p>
    <w:p w14:paraId="2F4E2930">
      <w:pPr>
        <w:pStyle w:val="5"/>
        <w:spacing w:before="219" w:line="219" w:lineRule="auto"/>
        <w:ind w:left="2996"/>
        <w:outlineLvl w:val="1"/>
        <w:rPr>
          <w:sz w:val="28"/>
          <w:szCs w:val="28"/>
          <w:lang w:eastAsia="zh-CN"/>
        </w:rPr>
      </w:pPr>
      <w:r>
        <w:rPr>
          <w:b/>
          <w:bCs/>
          <w:spacing w:val="-5"/>
          <w:sz w:val="28"/>
          <w:szCs w:val="28"/>
          <w:lang w:eastAsia="zh-CN"/>
        </w:rPr>
        <w:t>一、投标函及投标函附录</w:t>
      </w:r>
    </w:p>
    <w:p w14:paraId="33105CFF">
      <w:pPr>
        <w:spacing w:line="249" w:lineRule="auto"/>
        <w:rPr>
          <w:lang w:eastAsia="zh-CN"/>
        </w:rPr>
      </w:pPr>
    </w:p>
    <w:p w14:paraId="4DC1A76E">
      <w:pPr>
        <w:pStyle w:val="5"/>
        <w:spacing w:before="78" w:line="220" w:lineRule="auto"/>
        <w:ind w:left="3820"/>
        <w:rPr>
          <w:sz w:val="24"/>
          <w:szCs w:val="24"/>
          <w:lang w:eastAsia="zh-CN"/>
        </w:rPr>
      </w:pPr>
      <w:r>
        <w:rPr>
          <w:b/>
          <w:bCs/>
          <w:spacing w:val="-7"/>
          <w:sz w:val="24"/>
          <w:szCs w:val="24"/>
          <w:lang w:eastAsia="zh-CN"/>
        </w:rPr>
        <w:t>（一）投标函</w:t>
      </w:r>
    </w:p>
    <w:p w14:paraId="4A8A1678">
      <w:pPr>
        <w:spacing w:line="245" w:lineRule="auto"/>
        <w:rPr>
          <w:lang w:eastAsia="zh-CN"/>
        </w:rPr>
      </w:pPr>
    </w:p>
    <w:p w14:paraId="7121BF29">
      <w:pPr>
        <w:pStyle w:val="5"/>
        <w:spacing w:before="68" w:line="221" w:lineRule="auto"/>
        <w:rPr>
          <w:sz w:val="21"/>
          <w:szCs w:val="21"/>
          <w:lang w:eastAsia="zh-CN"/>
        </w:rPr>
      </w:pPr>
      <w:r>
        <w:rPr>
          <w:spacing w:val="4"/>
          <w:sz w:val="21"/>
          <w:szCs w:val="21"/>
          <w:lang w:eastAsia="zh-CN"/>
        </w:rPr>
        <w:t>致</w:t>
      </w:r>
      <w:r>
        <w:rPr>
          <w:spacing w:val="-17"/>
          <w:sz w:val="21"/>
          <w:szCs w:val="21"/>
          <w:lang w:eastAsia="zh-CN"/>
        </w:rPr>
        <w:t>：</w:t>
      </w:r>
      <w:r>
        <w:rPr>
          <w:sz w:val="21"/>
          <w:szCs w:val="21"/>
          <w:u w:val="single"/>
          <w:lang w:eastAsia="zh-CN"/>
        </w:rPr>
        <w:t xml:space="preserve">            </w:t>
      </w:r>
      <w:r>
        <w:rPr>
          <w:spacing w:val="-17"/>
          <w:sz w:val="21"/>
          <w:szCs w:val="21"/>
          <w:lang w:eastAsia="zh-CN"/>
        </w:rPr>
        <w:t>（</w:t>
      </w:r>
      <w:r>
        <w:rPr>
          <w:spacing w:val="4"/>
          <w:sz w:val="21"/>
          <w:szCs w:val="21"/>
          <w:lang w:eastAsia="zh-CN"/>
        </w:rPr>
        <w:t>招标人名称）</w:t>
      </w:r>
    </w:p>
    <w:p w14:paraId="0E6BEA4D">
      <w:pPr>
        <w:pStyle w:val="5"/>
        <w:spacing w:before="268" w:line="450" w:lineRule="auto"/>
        <w:ind w:right="38" w:firstLine="490"/>
        <w:rPr>
          <w:sz w:val="21"/>
          <w:szCs w:val="21"/>
          <w:lang w:eastAsia="zh-CN"/>
        </w:rPr>
      </w:pPr>
      <w:r>
        <w:rPr>
          <w:rFonts w:ascii="Calibri" w:hAnsi="Calibri" w:eastAsia="Calibri" w:cs="Calibri"/>
          <w:sz w:val="21"/>
          <w:szCs w:val="21"/>
          <w:lang w:eastAsia="zh-CN"/>
        </w:rPr>
        <w:t>1</w:t>
      </w:r>
      <w:r>
        <w:rPr>
          <w:sz w:val="21"/>
          <w:szCs w:val="21"/>
          <w:lang w:eastAsia="zh-CN"/>
        </w:rPr>
        <w:t>、在考察现场并充分研究</w:t>
      </w:r>
      <w:r>
        <w:rPr>
          <w:sz w:val="21"/>
          <w:szCs w:val="21"/>
          <w:u w:val="single"/>
          <w:lang w:eastAsia="zh-CN"/>
        </w:rPr>
        <w:t xml:space="preserve">         （项目名称）</w:t>
      </w:r>
      <w:r>
        <w:rPr>
          <w:spacing w:val="-1"/>
          <w:sz w:val="21"/>
          <w:szCs w:val="21"/>
          <w:lang w:eastAsia="zh-CN"/>
        </w:rPr>
        <w:t>（以下简称“本工程”）施工招标文件的全部内容后，我方兹以： 人民币（大写</w:t>
      </w:r>
      <w:r>
        <w:rPr>
          <w:spacing w:val="4"/>
          <w:sz w:val="21"/>
          <w:szCs w:val="21"/>
          <w:lang w:eastAsia="zh-CN"/>
        </w:rPr>
        <w:t>）：</w:t>
      </w:r>
      <w:r>
        <w:rPr>
          <w:sz w:val="21"/>
          <w:szCs w:val="21"/>
          <w:lang w:eastAsia="zh-CN"/>
        </w:rPr>
        <w:t xml:space="preserve"> </w:t>
      </w:r>
      <w:r>
        <w:rPr>
          <w:sz w:val="21"/>
          <w:szCs w:val="21"/>
          <w:u w:val="single"/>
          <w:lang w:eastAsia="zh-CN"/>
        </w:rPr>
        <w:t xml:space="preserve">           </w:t>
      </w:r>
      <w:r>
        <w:rPr>
          <w:spacing w:val="-85"/>
          <w:sz w:val="21"/>
          <w:szCs w:val="21"/>
          <w:lang w:eastAsia="zh-CN"/>
        </w:rPr>
        <w:t xml:space="preserve"> </w:t>
      </w:r>
      <w:r>
        <w:rPr>
          <w:rFonts w:ascii="Calibri" w:hAnsi="Calibri" w:eastAsia="Calibri" w:cs="Calibri"/>
          <w:spacing w:val="-1"/>
          <w:sz w:val="21"/>
          <w:szCs w:val="21"/>
          <w:lang w:eastAsia="zh-CN"/>
        </w:rPr>
        <w:t>RMB</w:t>
      </w:r>
      <w:r>
        <w:rPr>
          <w:spacing w:val="-1"/>
          <w:sz w:val="21"/>
          <w:szCs w:val="21"/>
          <w:lang w:eastAsia="zh-CN"/>
        </w:rPr>
        <w:t>￥：</w:t>
      </w:r>
      <w:r>
        <w:rPr>
          <w:spacing w:val="-1"/>
          <w:sz w:val="21"/>
          <w:szCs w:val="21"/>
          <w:u w:val="single"/>
          <w:lang w:eastAsia="zh-CN"/>
        </w:rPr>
        <w:t xml:space="preserve">         </w:t>
      </w:r>
      <w:r>
        <w:rPr>
          <w:spacing w:val="-95"/>
          <w:sz w:val="21"/>
          <w:szCs w:val="21"/>
          <w:lang w:eastAsia="zh-CN"/>
        </w:rPr>
        <w:t xml:space="preserve"> </w:t>
      </w:r>
      <w:r>
        <w:rPr>
          <w:spacing w:val="-1"/>
          <w:sz w:val="21"/>
          <w:szCs w:val="21"/>
          <w:lang w:eastAsia="zh-CN"/>
        </w:rPr>
        <w:t>元的投标价格</w:t>
      </w:r>
      <w:r>
        <w:rPr>
          <w:sz w:val="21"/>
          <w:szCs w:val="21"/>
          <w:lang w:eastAsia="zh-CN"/>
        </w:rPr>
        <w:t>和按合同约定有权得到的其他金额，并严格按照合同约定，施工、竣工和交付本工程并维修其中的</w:t>
      </w:r>
      <w:r>
        <w:rPr>
          <w:spacing w:val="-4"/>
          <w:sz w:val="21"/>
          <w:szCs w:val="21"/>
          <w:lang w:eastAsia="zh-CN"/>
        </w:rPr>
        <w:t>任何缺陷。</w:t>
      </w:r>
    </w:p>
    <w:p w14:paraId="7E02CBD7">
      <w:pPr>
        <w:pStyle w:val="5"/>
        <w:spacing w:before="45" w:line="360" w:lineRule="auto"/>
        <w:ind w:left="482"/>
        <w:rPr>
          <w:sz w:val="21"/>
          <w:szCs w:val="21"/>
          <w:lang w:eastAsia="zh-CN"/>
        </w:rPr>
      </w:pPr>
      <w:r>
        <w:rPr>
          <w:rFonts w:hint="eastAsia"/>
          <w:sz w:val="21"/>
          <w:szCs w:val="21"/>
          <w:lang w:eastAsia="zh-CN"/>
        </w:rPr>
        <w:t>2</w:t>
      </w:r>
      <w:r>
        <w:rPr>
          <w:sz w:val="21"/>
          <w:szCs w:val="21"/>
          <w:lang w:eastAsia="zh-CN"/>
        </w:rPr>
        <w:t>、</w:t>
      </w:r>
      <w:r>
        <w:rPr>
          <w:rFonts w:hint="eastAsia"/>
          <w:sz w:val="21"/>
          <w:szCs w:val="21"/>
          <w:lang w:eastAsia="zh-CN"/>
        </w:rPr>
        <w:t>在我方的上述投标报价中，包括： 安 全 文 明 施 工 费 RMB￥：</w:t>
      </w:r>
      <w:r>
        <w:rPr>
          <w:spacing w:val="17"/>
          <w:sz w:val="21"/>
          <w:szCs w:val="21"/>
          <w:u w:val="single"/>
          <w:lang w:eastAsia="zh-CN"/>
        </w:rPr>
        <w:t xml:space="preserve">    </w:t>
      </w:r>
      <w:r>
        <w:rPr>
          <w:rFonts w:hint="eastAsia"/>
          <w:sz w:val="21"/>
          <w:szCs w:val="21"/>
          <w:lang w:eastAsia="zh-CN"/>
        </w:rPr>
        <w:t xml:space="preserve">元 </w:t>
      </w:r>
      <w:r>
        <w:rPr>
          <w:sz w:val="21"/>
          <w:szCs w:val="21"/>
          <w:lang w:eastAsia="zh-CN"/>
        </w:rPr>
        <w:t>。</w:t>
      </w:r>
    </w:p>
    <w:p w14:paraId="67E66336">
      <w:pPr>
        <w:pStyle w:val="5"/>
        <w:spacing w:before="45" w:line="360" w:lineRule="auto"/>
        <w:ind w:left="482"/>
        <w:rPr>
          <w:sz w:val="21"/>
          <w:szCs w:val="21"/>
          <w:lang w:eastAsia="zh-CN"/>
        </w:rPr>
      </w:pPr>
      <w:r>
        <w:rPr>
          <w:rFonts w:hint="eastAsia"/>
          <w:sz w:val="21"/>
          <w:szCs w:val="21"/>
          <w:lang w:eastAsia="zh-CN"/>
        </w:rPr>
        <w:t>暂列金额（不包括计日工部分）RMB￥：</w:t>
      </w:r>
      <w:r>
        <w:rPr>
          <w:spacing w:val="17"/>
          <w:sz w:val="21"/>
          <w:szCs w:val="21"/>
          <w:u w:val="single"/>
          <w:lang w:eastAsia="zh-CN"/>
        </w:rPr>
        <w:t xml:space="preserve">    </w:t>
      </w:r>
      <w:r>
        <w:rPr>
          <w:rFonts w:hint="eastAsia"/>
          <w:sz w:val="21"/>
          <w:szCs w:val="21"/>
          <w:lang w:eastAsia="zh-CN"/>
        </w:rPr>
        <w:t xml:space="preserve">元 </w:t>
      </w:r>
    </w:p>
    <w:p w14:paraId="021C1A04">
      <w:pPr>
        <w:pStyle w:val="5"/>
        <w:spacing w:before="45" w:line="360" w:lineRule="auto"/>
        <w:ind w:left="482"/>
        <w:rPr>
          <w:sz w:val="21"/>
          <w:szCs w:val="21"/>
          <w:lang w:eastAsia="zh-CN"/>
        </w:rPr>
      </w:pPr>
      <w:r>
        <w:rPr>
          <w:rFonts w:hint="eastAsia"/>
          <w:sz w:val="21"/>
          <w:szCs w:val="21"/>
          <w:lang w:eastAsia="zh-CN"/>
        </w:rPr>
        <w:t>专业工程暂估价 RMB￥：</w:t>
      </w:r>
      <w:r>
        <w:rPr>
          <w:spacing w:val="17"/>
          <w:sz w:val="21"/>
          <w:szCs w:val="21"/>
          <w:u w:val="single"/>
          <w:lang w:eastAsia="zh-CN"/>
        </w:rPr>
        <w:t xml:space="preserve">    </w:t>
      </w:r>
      <w:r>
        <w:rPr>
          <w:rFonts w:hint="eastAsia"/>
          <w:sz w:val="21"/>
          <w:szCs w:val="21"/>
          <w:lang w:eastAsia="zh-CN"/>
        </w:rPr>
        <w:t>元。</w:t>
      </w:r>
    </w:p>
    <w:p w14:paraId="3D19D740">
      <w:pPr>
        <w:pStyle w:val="5"/>
        <w:spacing w:before="268" w:line="360" w:lineRule="auto"/>
        <w:ind w:left="119" w:right="40" w:firstLine="420" w:firstLineChars="200"/>
        <w:rPr>
          <w:sz w:val="21"/>
          <w:szCs w:val="21"/>
          <w:lang w:eastAsia="zh-CN"/>
        </w:rPr>
      </w:pPr>
      <w:r>
        <w:rPr>
          <w:rFonts w:hint="eastAsia"/>
          <w:sz w:val="21"/>
          <w:szCs w:val="21"/>
          <w:lang w:eastAsia="zh-CN"/>
        </w:rPr>
        <w:t>3、</w:t>
      </w:r>
      <w:r>
        <w:rPr>
          <w:sz w:val="21"/>
          <w:szCs w:val="21"/>
          <w:lang w:eastAsia="zh-CN"/>
        </w:rPr>
        <w:t>如果我方中标，我方保证在</w:t>
      </w:r>
      <w:r>
        <w:rPr>
          <w:spacing w:val="17"/>
          <w:sz w:val="21"/>
          <w:szCs w:val="21"/>
          <w:u w:val="single"/>
          <w:lang w:eastAsia="zh-CN"/>
        </w:rPr>
        <w:t xml:space="preserve">  </w:t>
      </w:r>
      <w:r>
        <w:rPr>
          <w:rFonts w:hint="eastAsia"/>
          <w:spacing w:val="17"/>
          <w:sz w:val="21"/>
          <w:szCs w:val="21"/>
          <w:u w:val="single"/>
          <w:lang w:eastAsia="zh-CN"/>
        </w:rPr>
        <w:t>/</w:t>
      </w:r>
      <w:r>
        <w:rPr>
          <w:spacing w:val="17"/>
          <w:sz w:val="21"/>
          <w:szCs w:val="21"/>
          <w:u w:val="single"/>
          <w:lang w:eastAsia="zh-CN"/>
        </w:rPr>
        <w:t xml:space="preserve"> </w:t>
      </w:r>
      <w:r>
        <w:rPr>
          <w:sz w:val="21"/>
          <w:szCs w:val="21"/>
          <w:lang w:eastAsia="zh-CN"/>
        </w:rPr>
        <w:t>或按照合同约定的开工日期开始本工程的施工，</w:t>
      </w:r>
      <w:r>
        <w:rPr>
          <w:spacing w:val="17"/>
          <w:sz w:val="21"/>
          <w:szCs w:val="21"/>
          <w:u w:val="single"/>
          <w:lang w:eastAsia="zh-CN"/>
        </w:rPr>
        <w:t xml:space="preserve">    </w:t>
      </w:r>
      <w:r>
        <w:rPr>
          <w:sz w:val="21"/>
          <w:szCs w:val="21"/>
          <w:lang w:eastAsia="zh-CN"/>
        </w:rPr>
        <w:t>天（日历天）内竣工，并确保工程质量达到</w:t>
      </w:r>
      <w:r>
        <w:rPr>
          <w:spacing w:val="17"/>
          <w:sz w:val="21"/>
          <w:szCs w:val="21"/>
          <w:u w:val="single"/>
          <w:lang w:eastAsia="zh-CN"/>
        </w:rPr>
        <w:t xml:space="preserve">      </w:t>
      </w:r>
      <w:r>
        <w:rPr>
          <w:sz w:val="21"/>
          <w:szCs w:val="21"/>
          <w:lang w:eastAsia="zh-CN"/>
        </w:rPr>
        <w:t>标准。我方同意本投标函在招标文件规定的提交投标文件截止时间后，在招标文件规定的投标有效期期满前对我方具有约束力，且随时准备接受你方发出的中标通知书。</w:t>
      </w:r>
    </w:p>
    <w:p w14:paraId="5426C6A4">
      <w:pPr>
        <w:pStyle w:val="5"/>
        <w:spacing w:before="268" w:line="360" w:lineRule="auto"/>
        <w:ind w:left="119" w:right="40" w:firstLine="420" w:firstLineChars="200"/>
        <w:rPr>
          <w:sz w:val="21"/>
          <w:szCs w:val="21"/>
          <w:lang w:eastAsia="zh-CN"/>
        </w:rPr>
      </w:pPr>
      <w:r>
        <w:rPr>
          <w:sz w:val="21"/>
          <w:szCs w:val="21"/>
          <w:lang w:eastAsia="zh-CN"/>
        </w:rPr>
        <w:t xml:space="preserve">4、随本投标函递交的投标函附录是本投标函的组成部分，对我方构成约束力。 </w:t>
      </w:r>
    </w:p>
    <w:p w14:paraId="5D3F5EE4">
      <w:pPr>
        <w:pStyle w:val="5"/>
        <w:spacing w:before="268" w:line="360" w:lineRule="auto"/>
        <w:ind w:left="119" w:right="40" w:firstLine="420" w:firstLineChars="200"/>
        <w:rPr>
          <w:sz w:val="21"/>
          <w:szCs w:val="21"/>
          <w:lang w:eastAsia="zh-CN"/>
        </w:rPr>
      </w:pPr>
      <w:r>
        <w:rPr>
          <w:sz w:val="21"/>
          <w:szCs w:val="21"/>
          <w:lang w:eastAsia="zh-CN"/>
        </w:rPr>
        <w:t xml:space="preserve">5、随同本投标函递交投标保证金一份，金额为人民币（大写）： </w:t>
      </w:r>
      <w:r>
        <w:rPr>
          <w:spacing w:val="17"/>
          <w:sz w:val="21"/>
          <w:szCs w:val="21"/>
          <w:u w:val="single"/>
          <w:lang w:eastAsia="zh-CN"/>
        </w:rPr>
        <w:t xml:space="preserve">    </w:t>
      </w:r>
      <w:r>
        <w:rPr>
          <w:sz w:val="21"/>
          <w:szCs w:val="21"/>
          <w:lang w:eastAsia="zh-CN"/>
        </w:rPr>
        <w:t xml:space="preserve">（¥ </w:t>
      </w:r>
      <w:r>
        <w:rPr>
          <w:spacing w:val="17"/>
          <w:sz w:val="21"/>
          <w:szCs w:val="21"/>
          <w:u w:val="single"/>
          <w:lang w:eastAsia="zh-CN"/>
        </w:rPr>
        <w:t xml:space="preserve">    </w:t>
      </w:r>
      <w:r>
        <w:rPr>
          <w:sz w:val="21"/>
          <w:szCs w:val="21"/>
          <w:lang w:eastAsia="zh-CN"/>
        </w:rPr>
        <w:t xml:space="preserve">元）。 </w:t>
      </w:r>
    </w:p>
    <w:p w14:paraId="1AEB075F">
      <w:pPr>
        <w:pStyle w:val="5"/>
        <w:spacing w:before="268" w:line="360" w:lineRule="auto"/>
        <w:ind w:left="119" w:right="40" w:firstLine="420" w:firstLineChars="200"/>
        <w:rPr>
          <w:sz w:val="21"/>
          <w:szCs w:val="21"/>
          <w:lang w:eastAsia="zh-CN"/>
        </w:rPr>
      </w:pPr>
      <w:r>
        <w:rPr>
          <w:sz w:val="21"/>
          <w:szCs w:val="21"/>
          <w:lang w:eastAsia="zh-CN"/>
        </w:rPr>
        <w:t xml:space="preserve">6、在签署协议书之前，你方的中标通知书连同本投标函，包括投标函附录，对双方具有约束力。 </w:t>
      </w:r>
    </w:p>
    <w:p w14:paraId="0D626705">
      <w:pPr>
        <w:pStyle w:val="5"/>
        <w:spacing w:before="268" w:line="360" w:lineRule="auto"/>
        <w:ind w:left="119" w:right="40" w:firstLine="420" w:firstLineChars="200"/>
        <w:rPr>
          <w:sz w:val="21"/>
          <w:szCs w:val="21"/>
          <w:lang w:eastAsia="zh-CN"/>
        </w:rPr>
      </w:pPr>
      <w:r>
        <w:rPr>
          <w:sz w:val="21"/>
          <w:szCs w:val="21"/>
          <w:lang w:eastAsia="zh-CN"/>
        </w:rPr>
        <w:t xml:space="preserve">7、我方承诺在偏离表中没有的项目须完全响应招标文件的要求。 </w:t>
      </w:r>
    </w:p>
    <w:p w14:paraId="336CEA8F">
      <w:pPr>
        <w:pStyle w:val="5"/>
        <w:spacing w:before="268" w:line="450" w:lineRule="auto"/>
        <w:ind w:right="38" w:firstLine="420" w:firstLineChars="200"/>
        <w:rPr>
          <w:sz w:val="21"/>
          <w:szCs w:val="21"/>
          <w:lang w:eastAsia="zh-CN"/>
        </w:rPr>
      </w:pPr>
      <w:r>
        <w:rPr>
          <w:sz w:val="21"/>
          <w:szCs w:val="21"/>
          <w:lang w:eastAsia="zh-CN"/>
        </w:rPr>
        <w:t>投标人（盖单位公章）：</w:t>
      </w:r>
    </w:p>
    <w:p w14:paraId="6424208B">
      <w:pPr>
        <w:pStyle w:val="5"/>
        <w:spacing w:before="28" w:line="445" w:lineRule="auto"/>
        <w:ind w:left="351" w:right="4816" w:hanging="35"/>
        <w:rPr>
          <w:sz w:val="21"/>
          <w:szCs w:val="21"/>
          <w:lang w:eastAsia="zh-CN"/>
        </w:rPr>
      </w:pPr>
      <w:r>
        <w:rPr>
          <w:spacing w:val="-1"/>
          <w:sz w:val="21"/>
          <w:szCs w:val="21"/>
          <w:lang w:eastAsia="zh-CN"/>
        </w:rPr>
        <w:t>法定代表人或委托代理人（签字或盖章</w:t>
      </w:r>
      <w:r>
        <w:rPr>
          <w:spacing w:val="-20"/>
          <w:sz w:val="21"/>
          <w:szCs w:val="21"/>
          <w:lang w:eastAsia="zh-CN"/>
        </w:rPr>
        <w:t>）：</w:t>
      </w:r>
      <w:r>
        <w:rPr>
          <w:spacing w:val="1"/>
          <w:sz w:val="21"/>
          <w:szCs w:val="21"/>
          <w:lang w:eastAsia="zh-CN"/>
        </w:rPr>
        <w:t xml:space="preserve"> </w:t>
      </w:r>
      <w:r>
        <w:rPr>
          <w:spacing w:val="-25"/>
          <w:sz w:val="21"/>
          <w:szCs w:val="21"/>
          <w:lang w:eastAsia="zh-CN"/>
        </w:rPr>
        <w:t>日</w:t>
      </w:r>
      <w:r>
        <w:rPr>
          <w:spacing w:val="11"/>
          <w:sz w:val="21"/>
          <w:szCs w:val="21"/>
          <w:lang w:eastAsia="zh-CN"/>
        </w:rPr>
        <w:t xml:space="preserve"> </w:t>
      </w:r>
      <w:r>
        <w:rPr>
          <w:spacing w:val="-25"/>
          <w:sz w:val="21"/>
          <w:szCs w:val="21"/>
          <w:lang w:eastAsia="zh-CN"/>
        </w:rPr>
        <w:t>期：</w:t>
      </w:r>
    </w:p>
    <w:p w14:paraId="446E1CDE">
      <w:pPr>
        <w:spacing w:line="445" w:lineRule="auto"/>
        <w:rPr>
          <w:lang w:eastAsia="zh-CN"/>
        </w:rPr>
        <w:sectPr>
          <w:footerReference r:id="rId54" w:type="default"/>
          <w:pgSz w:w="11907" w:h="16839"/>
          <w:pgMar w:top="1431" w:right="1411" w:bottom="1163" w:left="1426" w:header="0" w:footer="1003" w:gutter="0"/>
          <w:cols w:space="720" w:num="1"/>
        </w:sectPr>
      </w:pPr>
    </w:p>
    <w:p w14:paraId="40A4E91D">
      <w:pPr>
        <w:pStyle w:val="5"/>
        <w:spacing w:before="112" w:line="219" w:lineRule="auto"/>
        <w:ind w:left="3573"/>
        <w:rPr>
          <w:sz w:val="24"/>
          <w:szCs w:val="24"/>
        </w:rPr>
      </w:pPr>
      <w:r>
        <w:rPr>
          <w:b/>
          <w:bCs/>
          <w:spacing w:val="-10"/>
          <w:sz w:val="24"/>
          <w:szCs w:val="24"/>
        </w:rPr>
        <w:t>（二）</w:t>
      </w:r>
      <w:r>
        <w:rPr>
          <w:spacing w:val="52"/>
          <w:sz w:val="24"/>
          <w:szCs w:val="24"/>
        </w:rPr>
        <w:t xml:space="preserve"> </w:t>
      </w:r>
      <w:r>
        <w:rPr>
          <w:b/>
          <w:bCs/>
          <w:spacing w:val="-10"/>
          <w:sz w:val="24"/>
          <w:szCs w:val="24"/>
        </w:rPr>
        <w:t>投标函附录</w:t>
      </w:r>
    </w:p>
    <w:p w14:paraId="357906A7">
      <w:pPr>
        <w:spacing w:line="82" w:lineRule="exact"/>
      </w:pPr>
    </w:p>
    <w:tbl>
      <w:tblPr>
        <w:tblStyle w:val="6"/>
        <w:tblW w:w="9099"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22"/>
        <w:gridCol w:w="1978"/>
        <w:gridCol w:w="668"/>
        <w:gridCol w:w="1235"/>
        <w:gridCol w:w="668"/>
        <w:gridCol w:w="1728"/>
      </w:tblGrid>
      <w:tr w14:paraId="599CB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822" w:type="dxa"/>
          </w:tcPr>
          <w:p w14:paraId="6F653AFC">
            <w:pPr>
              <w:pStyle w:val="12"/>
              <w:spacing w:before="152"/>
              <w:ind w:right="874"/>
              <w:jc w:val="right"/>
              <w:rPr>
                <w:spacing w:val="2"/>
                <w:lang w:val="en-US" w:bidi="ar-SA"/>
              </w:rPr>
            </w:pPr>
            <w:r>
              <w:rPr>
                <w:rFonts w:hint="eastAsia"/>
                <w:spacing w:val="2"/>
                <w:lang w:val="en-US" w:bidi="ar-SA"/>
              </w:rPr>
              <w:t>工程名称</w:t>
            </w:r>
          </w:p>
        </w:tc>
        <w:tc>
          <w:tcPr>
            <w:tcW w:w="6277" w:type="dxa"/>
            <w:gridSpan w:val="5"/>
          </w:tcPr>
          <w:p w14:paraId="0AA313BE">
            <w:pPr>
              <w:pStyle w:val="12"/>
              <w:spacing w:before="152"/>
              <w:ind w:left="220"/>
              <w:jc w:val="center"/>
            </w:pPr>
            <w:r>
              <w:t xml:space="preserve">  </w:t>
            </w:r>
          </w:p>
        </w:tc>
      </w:tr>
      <w:tr w14:paraId="6FBA4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822" w:type="dxa"/>
          </w:tcPr>
          <w:p w14:paraId="61EC2413">
            <w:pPr>
              <w:pStyle w:val="12"/>
              <w:spacing w:before="150"/>
              <w:ind w:right="874"/>
              <w:jc w:val="right"/>
              <w:rPr>
                <w:spacing w:val="2"/>
                <w:lang w:val="en-US" w:bidi="ar-SA"/>
              </w:rPr>
            </w:pPr>
            <w:r>
              <w:rPr>
                <w:spacing w:val="2"/>
                <w:lang w:val="en-US" w:bidi="ar-SA"/>
              </w:rPr>
              <w:t xml:space="preserve">投标人  </w:t>
            </w:r>
          </w:p>
        </w:tc>
        <w:tc>
          <w:tcPr>
            <w:tcW w:w="6277" w:type="dxa"/>
            <w:gridSpan w:val="5"/>
          </w:tcPr>
          <w:p w14:paraId="1377FDB2">
            <w:pPr>
              <w:pStyle w:val="12"/>
              <w:spacing w:before="150"/>
              <w:ind w:left="115"/>
              <w:jc w:val="center"/>
            </w:pPr>
            <w:r>
              <w:t xml:space="preserve"> </w:t>
            </w:r>
          </w:p>
        </w:tc>
      </w:tr>
      <w:tr w14:paraId="286A7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2822" w:type="dxa"/>
          </w:tcPr>
          <w:p w14:paraId="2AA8D736">
            <w:pPr>
              <w:pStyle w:val="12"/>
              <w:spacing w:before="2"/>
              <w:rPr>
                <w:spacing w:val="2"/>
                <w:lang w:val="en-US" w:bidi="ar-SA"/>
              </w:rPr>
            </w:pPr>
          </w:p>
          <w:p w14:paraId="0FE00628">
            <w:pPr>
              <w:pStyle w:val="12"/>
              <w:ind w:right="874"/>
              <w:jc w:val="right"/>
              <w:rPr>
                <w:spacing w:val="2"/>
                <w:lang w:val="en-US" w:bidi="ar-SA"/>
              </w:rPr>
            </w:pPr>
            <w:r>
              <w:rPr>
                <w:spacing w:val="2"/>
                <w:lang w:val="en-US" w:bidi="ar-SA"/>
              </w:rPr>
              <w:t xml:space="preserve">项目经理 </w:t>
            </w:r>
          </w:p>
        </w:tc>
        <w:tc>
          <w:tcPr>
            <w:tcW w:w="1978" w:type="dxa"/>
          </w:tcPr>
          <w:p w14:paraId="2CA127EB">
            <w:pPr>
              <w:pStyle w:val="12"/>
              <w:spacing w:before="2"/>
              <w:rPr>
                <w:b/>
                <w:sz w:val="28"/>
              </w:rPr>
            </w:pPr>
          </w:p>
          <w:p w14:paraId="637D1B35">
            <w:pPr>
              <w:pStyle w:val="12"/>
              <w:ind w:left="113"/>
              <w:jc w:val="center"/>
            </w:pPr>
            <w:r>
              <w:t xml:space="preserve"> </w:t>
            </w:r>
          </w:p>
        </w:tc>
        <w:tc>
          <w:tcPr>
            <w:tcW w:w="668" w:type="dxa"/>
          </w:tcPr>
          <w:p w14:paraId="0AE4EFE3">
            <w:pPr>
              <w:pStyle w:val="12"/>
              <w:spacing w:before="2"/>
              <w:rPr>
                <w:b/>
                <w:sz w:val="28"/>
              </w:rPr>
            </w:pPr>
          </w:p>
          <w:p w14:paraId="7F9E550A">
            <w:pPr>
              <w:pStyle w:val="12"/>
              <w:ind w:left="155"/>
            </w:pPr>
            <w:r>
              <w:t xml:space="preserve">级别 </w:t>
            </w:r>
          </w:p>
        </w:tc>
        <w:tc>
          <w:tcPr>
            <w:tcW w:w="1235" w:type="dxa"/>
          </w:tcPr>
          <w:p w14:paraId="3B511FA6">
            <w:pPr>
              <w:pStyle w:val="12"/>
              <w:spacing w:before="2"/>
              <w:rPr>
                <w:b/>
                <w:sz w:val="28"/>
              </w:rPr>
            </w:pPr>
          </w:p>
          <w:p w14:paraId="6606DDEC">
            <w:pPr>
              <w:pStyle w:val="12"/>
              <w:ind w:left="111"/>
              <w:jc w:val="center"/>
            </w:pPr>
            <w:r>
              <w:t xml:space="preserve"> </w:t>
            </w:r>
          </w:p>
        </w:tc>
        <w:tc>
          <w:tcPr>
            <w:tcW w:w="668" w:type="dxa"/>
          </w:tcPr>
          <w:p w14:paraId="005E76AC">
            <w:pPr>
              <w:pStyle w:val="12"/>
              <w:spacing w:before="114"/>
              <w:ind w:left="156"/>
            </w:pPr>
            <w:r>
              <w:t>注册</w:t>
            </w:r>
          </w:p>
          <w:p w14:paraId="2C35CEBB">
            <w:pPr>
              <w:pStyle w:val="12"/>
              <w:spacing w:before="7"/>
              <w:rPr>
                <w:b/>
                <w:sz w:val="17"/>
              </w:rPr>
            </w:pPr>
          </w:p>
          <w:p w14:paraId="42761DE2">
            <w:pPr>
              <w:pStyle w:val="12"/>
              <w:ind w:left="156"/>
            </w:pPr>
            <w:r>
              <w:t xml:space="preserve">编号 </w:t>
            </w:r>
          </w:p>
        </w:tc>
        <w:tc>
          <w:tcPr>
            <w:tcW w:w="1728" w:type="dxa"/>
          </w:tcPr>
          <w:p w14:paraId="51B0FE94">
            <w:pPr>
              <w:pStyle w:val="12"/>
              <w:spacing w:before="2"/>
              <w:rPr>
                <w:b/>
                <w:sz w:val="28"/>
              </w:rPr>
            </w:pPr>
          </w:p>
          <w:p w14:paraId="0D26BE14">
            <w:pPr>
              <w:pStyle w:val="12"/>
              <w:ind w:left="113"/>
              <w:jc w:val="center"/>
            </w:pPr>
            <w:r>
              <w:t xml:space="preserve"> </w:t>
            </w:r>
          </w:p>
        </w:tc>
      </w:tr>
      <w:tr w14:paraId="6DB65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822" w:type="dxa"/>
          </w:tcPr>
          <w:p w14:paraId="77FA630C">
            <w:pPr>
              <w:pStyle w:val="12"/>
              <w:spacing w:before="9"/>
              <w:rPr>
                <w:spacing w:val="2"/>
                <w:lang w:val="en-US" w:bidi="ar-SA"/>
              </w:rPr>
            </w:pPr>
          </w:p>
          <w:p w14:paraId="72DCED28">
            <w:pPr>
              <w:pStyle w:val="12"/>
              <w:ind w:right="874"/>
              <w:jc w:val="right"/>
              <w:rPr>
                <w:spacing w:val="2"/>
                <w:lang w:val="en-US" w:bidi="ar-SA"/>
              </w:rPr>
            </w:pPr>
            <w:r>
              <w:rPr>
                <w:spacing w:val="2"/>
                <w:lang w:val="en-US" w:bidi="ar-SA"/>
              </w:rPr>
              <w:t xml:space="preserve">投标范围 </w:t>
            </w:r>
          </w:p>
        </w:tc>
        <w:tc>
          <w:tcPr>
            <w:tcW w:w="6277" w:type="dxa"/>
            <w:gridSpan w:val="5"/>
          </w:tcPr>
          <w:p w14:paraId="1E48EA86">
            <w:pPr>
              <w:pStyle w:val="12"/>
              <w:spacing w:before="9"/>
              <w:rPr>
                <w:b/>
                <w:sz w:val="22"/>
              </w:rPr>
            </w:pPr>
          </w:p>
          <w:p w14:paraId="46EE5E2C">
            <w:pPr>
              <w:pStyle w:val="12"/>
              <w:ind w:left="107"/>
            </w:pPr>
            <w:r>
              <w:t xml:space="preserve"> </w:t>
            </w:r>
          </w:p>
        </w:tc>
      </w:tr>
      <w:tr w14:paraId="3F15D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2822" w:type="dxa"/>
            <w:vMerge w:val="restart"/>
          </w:tcPr>
          <w:p w14:paraId="2AFB075C">
            <w:pPr>
              <w:pStyle w:val="12"/>
              <w:rPr>
                <w:b/>
                <w:sz w:val="20"/>
              </w:rPr>
            </w:pPr>
          </w:p>
          <w:p w14:paraId="4BF12ADB">
            <w:pPr>
              <w:pStyle w:val="12"/>
              <w:rPr>
                <w:b/>
                <w:sz w:val="20"/>
              </w:rPr>
            </w:pPr>
          </w:p>
          <w:p w14:paraId="75BB68A6">
            <w:pPr>
              <w:pStyle w:val="12"/>
              <w:rPr>
                <w:b/>
                <w:sz w:val="20"/>
              </w:rPr>
            </w:pPr>
          </w:p>
          <w:p w14:paraId="32F9D5FD">
            <w:pPr>
              <w:pStyle w:val="12"/>
              <w:rPr>
                <w:b/>
                <w:sz w:val="20"/>
              </w:rPr>
            </w:pPr>
          </w:p>
          <w:p w14:paraId="702834EC">
            <w:pPr>
              <w:pStyle w:val="12"/>
              <w:rPr>
                <w:b/>
                <w:sz w:val="20"/>
              </w:rPr>
            </w:pPr>
          </w:p>
          <w:p w14:paraId="63B3F005">
            <w:pPr>
              <w:pStyle w:val="12"/>
              <w:rPr>
                <w:b/>
                <w:sz w:val="20"/>
              </w:rPr>
            </w:pPr>
          </w:p>
          <w:p w14:paraId="016E953C">
            <w:pPr>
              <w:pStyle w:val="12"/>
              <w:rPr>
                <w:b/>
                <w:sz w:val="20"/>
              </w:rPr>
            </w:pPr>
          </w:p>
          <w:p w14:paraId="2E7618B3">
            <w:pPr>
              <w:pStyle w:val="12"/>
              <w:spacing w:before="137"/>
            </w:pPr>
            <w:r>
              <w:t xml:space="preserve">投标总报价 </w:t>
            </w:r>
          </w:p>
        </w:tc>
        <w:tc>
          <w:tcPr>
            <w:tcW w:w="6277" w:type="dxa"/>
            <w:gridSpan w:val="5"/>
          </w:tcPr>
          <w:p w14:paraId="1FDB0AB5">
            <w:pPr>
              <w:pStyle w:val="12"/>
              <w:spacing w:before="116"/>
              <w:ind w:left="107"/>
              <w:rPr>
                <w:b/>
              </w:rPr>
            </w:pPr>
            <w:r>
              <w:rPr>
                <w:b/>
              </w:rPr>
              <w:t>投标总报价：</w:t>
            </w:r>
            <w:r>
              <w:rPr>
                <w:b/>
                <w:w w:val="99"/>
              </w:rPr>
              <w:t xml:space="preserve"> </w:t>
            </w:r>
          </w:p>
          <w:p w14:paraId="75513EFD">
            <w:pPr>
              <w:pStyle w:val="12"/>
              <w:spacing w:before="5"/>
              <w:rPr>
                <w:b/>
                <w:sz w:val="17"/>
              </w:rPr>
            </w:pPr>
          </w:p>
          <w:p w14:paraId="6671F808">
            <w:pPr>
              <w:pStyle w:val="12"/>
              <w:ind w:left="107"/>
            </w:pPr>
            <w:r>
              <w:t>人 民 币 （ 大 写 ）</w:t>
            </w:r>
            <w:r>
              <w:rPr>
                <w:u w:val="single"/>
              </w:rPr>
              <w:t xml:space="preserve">      </w:t>
            </w:r>
            <w:r>
              <w:t>（¥</w:t>
            </w:r>
            <w:r>
              <w:rPr>
                <w:u w:val="single"/>
              </w:rPr>
              <w:t xml:space="preserve">       </w:t>
            </w:r>
            <w:r>
              <w:t xml:space="preserve">元 ）   </w:t>
            </w:r>
          </w:p>
        </w:tc>
      </w:tr>
      <w:tr w14:paraId="272DD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3" w:hRule="atLeast"/>
        </w:trPr>
        <w:tc>
          <w:tcPr>
            <w:tcW w:w="2822" w:type="dxa"/>
            <w:vMerge w:val="continue"/>
            <w:tcBorders>
              <w:top w:val="nil"/>
            </w:tcBorders>
          </w:tcPr>
          <w:p w14:paraId="1F5E5D3C">
            <w:pPr>
              <w:rPr>
                <w:sz w:val="2"/>
                <w:szCs w:val="2"/>
              </w:rPr>
            </w:pPr>
          </w:p>
        </w:tc>
        <w:tc>
          <w:tcPr>
            <w:tcW w:w="6277" w:type="dxa"/>
            <w:gridSpan w:val="5"/>
          </w:tcPr>
          <w:p w14:paraId="6286A02A">
            <w:pPr>
              <w:pStyle w:val="12"/>
              <w:spacing w:before="7"/>
              <w:rPr>
                <w:b/>
              </w:rPr>
            </w:pPr>
          </w:p>
          <w:p w14:paraId="01126768">
            <w:pPr>
              <w:pStyle w:val="12"/>
              <w:spacing w:before="1"/>
              <w:ind w:left="107"/>
            </w:pPr>
            <w:r>
              <w:t xml:space="preserve">其中： </w:t>
            </w:r>
          </w:p>
          <w:p w14:paraId="2391979F">
            <w:pPr>
              <w:pStyle w:val="12"/>
              <w:spacing w:before="7"/>
              <w:rPr>
                <w:b/>
                <w:sz w:val="17"/>
              </w:rPr>
            </w:pPr>
          </w:p>
          <w:p w14:paraId="51E1A83E">
            <w:pPr>
              <w:pStyle w:val="12"/>
              <w:ind w:left="527"/>
            </w:pPr>
            <w:r>
              <w:t xml:space="preserve"> 规  费 ：（ 大 写 ）</w:t>
            </w:r>
            <w:r>
              <w:rPr>
                <w:u w:val="single"/>
              </w:rPr>
              <w:t xml:space="preserve">           </w:t>
            </w:r>
            <w:r>
              <w:t>（￥</w:t>
            </w:r>
            <w:r>
              <w:rPr>
                <w:u w:val="single"/>
              </w:rPr>
              <w:t xml:space="preserve">       </w:t>
            </w:r>
            <w:r>
              <w:t xml:space="preserve">元 ） </w:t>
            </w:r>
          </w:p>
          <w:p w14:paraId="189BED02">
            <w:pPr>
              <w:pStyle w:val="12"/>
              <w:spacing w:before="7"/>
              <w:rPr>
                <w:b/>
                <w:sz w:val="17"/>
              </w:rPr>
            </w:pPr>
          </w:p>
          <w:p w14:paraId="05F41042">
            <w:pPr>
              <w:pStyle w:val="12"/>
              <w:spacing w:before="1"/>
              <w:ind w:left="527"/>
            </w:pPr>
            <w:r>
              <w:t xml:space="preserve"> 税  金 ：（ 大 写 ）</w:t>
            </w:r>
            <w:r>
              <w:rPr>
                <w:u w:val="single"/>
              </w:rPr>
              <w:t xml:space="preserve">           </w:t>
            </w:r>
            <w:r>
              <w:t>（￥</w:t>
            </w:r>
            <w:r>
              <w:rPr>
                <w:u w:val="single"/>
              </w:rPr>
              <w:t xml:space="preserve">       </w:t>
            </w:r>
            <w:r>
              <w:t xml:space="preserve">元 ） </w:t>
            </w:r>
          </w:p>
          <w:p w14:paraId="158339AA">
            <w:pPr>
              <w:pStyle w:val="12"/>
              <w:spacing w:before="5"/>
              <w:rPr>
                <w:b/>
                <w:sz w:val="17"/>
              </w:rPr>
            </w:pPr>
          </w:p>
          <w:p w14:paraId="10E2D949">
            <w:pPr>
              <w:pStyle w:val="12"/>
              <w:spacing w:line="441" w:lineRule="auto"/>
              <w:ind w:left="633" w:right="-15"/>
              <w:rPr>
                <w:spacing w:val="-3"/>
              </w:rPr>
            </w:pPr>
            <w:r>
              <w:rPr>
                <w:spacing w:val="-5"/>
              </w:rPr>
              <w:t>安全文明施工措施费：</w:t>
            </w:r>
            <w:r>
              <w:rPr>
                <w:spacing w:val="-21"/>
              </w:rPr>
              <w:t>（</w:t>
            </w:r>
            <w:r>
              <w:t>大写</w:t>
            </w:r>
            <w:r>
              <w:rPr>
                <w:spacing w:val="-20"/>
              </w:rPr>
              <w:t>）</w:t>
            </w:r>
            <w:r>
              <w:rPr>
                <w:spacing w:val="-17"/>
                <w:u w:val="single"/>
              </w:rPr>
              <w:t xml:space="preserve">            </w:t>
            </w:r>
            <w:r>
              <w:t>（￥</w:t>
            </w:r>
            <w:r>
              <w:rPr>
                <w:u w:val="single"/>
              </w:rPr>
              <w:t xml:space="preserve">        </w:t>
            </w:r>
            <w:r>
              <w:rPr>
                <w:spacing w:val="-3"/>
              </w:rPr>
              <w:t>元</w:t>
            </w:r>
            <w:r>
              <w:rPr>
                <w:spacing w:val="-108"/>
              </w:rPr>
              <w:t>）</w:t>
            </w:r>
            <w:r>
              <w:rPr>
                <w:spacing w:val="-103"/>
              </w:rPr>
              <w:t xml:space="preserve"> </w:t>
            </w:r>
          </w:p>
          <w:p w14:paraId="16273969">
            <w:pPr>
              <w:pStyle w:val="12"/>
              <w:spacing w:line="441" w:lineRule="auto"/>
              <w:ind w:left="633" w:right="-15"/>
            </w:pPr>
            <w:r>
              <w:rPr>
                <w:spacing w:val="-1"/>
              </w:rPr>
              <w:t>暂列金额：</w:t>
            </w:r>
            <w:r>
              <w:t>（</w:t>
            </w:r>
            <w:r>
              <w:rPr>
                <w:spacing w:val="-2"/>
              </w:rPr>
              <w:t>大写</w:t>
            </w:r>
            <w:r>
              <w:rPr>
                <w:spacing w:val="-3"/>
              </w:rPr>
              <w:t>）</w:t>
            </w:r>
            <w:r>
              <w:rPr>
                <w:u w:val="single"/>
              </w:rPr>
              <w:t xml:space="preserve">       </w:t>
            </w:r>
            <w:r>
              <w:t>（￥</w:t>
            </w:r>
            <w:r>
              <w:rPr>
                <w:u w:val="single"/>
              </w:rPr>
              <w:t xml:space="preserve">       </w:t>
            </w:r>
            <w:r>
              <w:t>元</w:t>
            </w:r>
            <w:r>
              <w:rPr>
                <w:spacing w:val="-3"/>
              </w:rPr>
              <w:t>）</w:t>
            </w:r>
            <w:r>
              <w:t xml:space="preserve"> </w:t>
            </w:r>
          </w:p>
          <w:p w14:paraId="1329FA2C">
            <w:pPr>
              <w:pStyle w:val="12"/>
              <w:spacing w:line="266" w:lineRule="exact"/>
              <w:ind w:left="633"/>
            </w:pPr>
            <w:r>
              <w:t>专业工程暂估价：（大写）</w:t>
            </w:r>
            <w:r>
              <w:rPr>
                <w:u w:val="single"/>
              </w:rPr>
              <w:t xml:space="preserve">       </w:t>
            </w:r>
            <w:r>
              <w:t>（￥</w:t>
            </w:r>
            <w:r>
              <w:rPr>
                <w:u w:val="single"/>
              </w:rPr>
              <w:t xml:space="preserve">       </w:t>
            </w:r>
            <w:r>
              <w:t xml:space="preserve">元） </w:t>
            </w:r>
          </w:p>
        </w:tc>
      </w:tr>
      <w:tr w14:paraId="7C498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6" w:hRule="atLeast"/>
        </w:trPr>
        <w:tc>
          <w:tcPr>
            <w:tcW w:w="2822" w:type="dxa"/>
          </w:tcPr>
          <w:p w14:paraId="0801A14E">
            <w:pPr>
              <w:pStyle w:val="12"/>
              <w:spacing w:before="114" w:line="441" w:lineRule="auto"/>
              <w:ind w:left="107" w:right="-15" w:hanging="108"/>
              <w:jc w:val="center"/>
            </w:pPr>
            <w:r>
              <w:rPr>
                <w:spacing w:val="-1"/>
              </w:rPr>
              <w:t>评标报价</w:t>
            </w:r>
            <w:r>
              <w:rPr>
                <w:spacing w:val="-3"/>
              </w:rPr>
              <w:t xml:space="preserve">（投标报价扣除规费、安全文明施工措施费、  </w:t>
            </w:r>
            <w:r>
              <w:rPr>
                <w:spacing w:val="-7"/>
              </w:rPr>
              <w:t>暂列金额、专业工程暂估价、</w:t>
            </w:r>
          </w:p>
          <w:p w14:paraId="79377DE9">
            <w:pPr>
              <w:pStyle w:val="12"/>
              <w:spacing w:line="265" w:lineRule="exact"/>
              <w:ind w:left="176" w:right="67"/>
              <w:jc w:val="center"/>
            </w:pPr>
            <w:r>
              <w:t xml:space="preserve">增值税） </w:t>
            </w:r>
          </w:p>
        </w:tc>
        <w:tc>
          <w:tcPr>
            <w:tcW w:w="6277" w:type="dxa"/>
            <w:gridSpan w:val="5"/>
          </w:tcPr>
          <w:p w14:paraId="07908114">
            <w:pPr>
              <w:pStyle w:val="12"/>
              <w:rPr>
                <w:b/>
                <w:sz w:val="20"/>
              </w:rPr>
            </w:pPr>
          </w:p>
          <w:p w14:paraId="74C3E5BD">
            <w:pPr>
              <w:pStyle w:val="12"/>
              <w:spacing w:before="6"/>
              <w:rPr>
                <w:b/>
                <w:sz w:val="27"/>
              </w:rPr>
            </w:pPr>
          </w:p>
          <w:p w14:paraId="2BB9DBFA">
            <w:pPr>
              <w:pStyle w:val="12"/>
              <w:spacing w:line="441" w:lineRule="auto"/>
              <w:ind w:left="107" w:right="3696"/>
              <w:rPr>
                <w:spacing w:val="-1"/>
              </w:rPr>
            </w:pPr>
            <w:r>
              <w:rPr>
                <w:spacing w:val="-1"/>
              </w:rPr>
              <w:t xml:space="preserve">大 写 ：          </w:t>
            </w:r>
          </w:p>
          <w:p w14:paraId="05E125EE">
            <w:pPr>
              <w:pStyle w:val="12"/>
              <w:spacing w:line="441" w:lineRule="auto"/>
              <w:ind w:left="107" w:right="3696"/>
            </w:pPr>
            <w:r>
              <w:rPr>
                <w:spacing w:val="2"/>
              </w:rPr>
              <w:t>小 写 ：</w:t>
            </w:r>
            <w:r>
              <w:rPr>
                <w:rFonts w:hint="eastAsia"/>
                <w:spacing w:val="2"/>
                <w:lang w:val="en-US"/>
              </w:rPr>
              <w:t xml:space="preserve">  元</w:t>
            </w:r>
            <w:r>
              <w:rPr>
                <w:spacing w:val="2"/>
              </w:rPr>
              <w:t xml:space="preserve"> </w:t>
            </w:r>
            <w:r>
              <w:t xml:space="preserve"> </w:t>
            </w:r>
          </w:p>
        </w:tc>
      </w:tr>
      <w:tr w14:paraId="32656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2822" w:type="dxa"/>
          </w:tcPr>
          <w:p w14:paraId="79FE254E">
            <w:pPr>
              <w:pStyle w:val="12"/>
              <w:spacing w:before="113"/>
              <w:ind w:left="179" w:right="67"/>
              <w:jc w:val="center"/>
            </w:pPr>
            <w:r>
              <w:t xml:space="preserve">措施项目费报价 </w:t>
            </w:r>
          </w:p>
          <w:p w14:paraId="7B811122">
            <w:pPr>
              <w:pStyle w:val="12"/>
              <w:spacing w:before="8"/>
              <w:rPr>
                <w:b/>
                <w:sz w:val="17"/>
              </w:rPr>
            </w:pPr>
          </w:p>
          <w:p w14:paraId="21138D73">
            <w:pPr>
              <w:pStyle w:val="12"/>
              <w:spacing w:before="1"/>
              <w:ind w:left="179" w:right="67"/>
              <w:jc w:val="center"/>
            </w:pPr>
            <w:r>
              <w:t xml:space="preserve">(含安全文明施工措施费) </w:t>
            </w:r>
          </w:p>
        </w:tc>
        <w:tc>
          <w:tcPr>
            <w:tcW w:w="6277" w:type="dxa"/>
            <w:gridSpan w:val="5"/>
          </w:tcPr>
          <w:p w14:paraId="00D52529">
            <w:pPr>
              <w:pStyle w:val="12"/>
              <w:spacing w:before="113"/>
              <w:ind w:left="107"/>
            </w:pPr>
            <w:r>
              <w:t xml:space="preserve">大写：                 </w:t>
            </w:r>
          </w:p>
          <w:p w14:paraId="3F6D9565">
            <w:pPr>
              <w:pStyle w:val="12"/>
              <w:spacing w:before="8"/>
              <w:rPr>
                <w:b/>
                <w:sz w:val="17"/>
              </w:rPr>
            </w:pPr>
          </w:p>
          <w:p w14:paraId="4D89618D">
            <w:pPr>
              <w:pStyle w:val="12"/>
              <w:spacing w:before="1"/>
              <w:ind w:left="107"/>
            </w:pPr>
            <w:r>
              <w:t xml:space="preserve">小 写 ： 元 </w:t>
            </w:r>
          </w:p>
        </w:tc>
      </w:tr>
      <w:tr w14:paraId="5973C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3" w:hRule="atLeast"/>
        </w:trPr>
        <w:tc>
          <w:tcPr>
            <w:tcW w:w="2822" w:type="dxa"/>
          </w:tcPr>
          <w:p w14:paraId="582186CD">
            <w:pPr>
              <w:pStyle w:val="12"/>
              <w:rPr>
                <w:b/>
                <w:sz w:val="20"/>
              </w:rPr>
            </w:pPr>
          </w:p>
          <w:p w14:paraId="1D29A2E6">
            <w:pPr>
              <w:pStyle w:val="12"/>
              <w:spacing w:before="6"/>
              <w:rPr>
                <w:b/>
                <w:sz w:val="27"/>
              </w:rPr>
            </w:pPr>
          </w:p>
          <w:p w14:paraId="416BD741">
            <w:pPr>
              <w:pStyle w:val="12"/>
              <w:ind w:left="179" w:right="67"/>
              <w:jc w:val="center"/>
            </w:pPr>
            <w:r>
              <w:t xml:space="preserve">措施项目费报价 </w:t>
            </w:r>
          </w:p>
          <w:p w14:paraId="50A9B418">
            <w:pPr>
              <w:pStyle w:val="12"/>
              <w:spacing w:before="7"/>
              <w:rPr>
                <w:b/>
                <w:sz w:val="17"/>
              </w:rPr>
            </w:pPr>
          </w:p>
          <w:p w14:paraId="3EC48055">
            <w:pPr>
              <w:pStyle w:val="12"/>
              <w:ind w:left="179" w:right="67"/>
              <w:jc w:val="center"/>
            </w:pPr>
            <w:r>
              <w:t>(</w:t>
            </w:r>
            <w:r>
              <w:rPr>
                <w:b/>
              </w:rPr>
              <w:t>不含</w:t>
            </w:r>
            <w:r>
              <w:t xml:space="preserve">安全文明施工措施费) </w:t>
            </w:r>
          </w:p>
        </w:tc>
        <w:tc>
          <w:tcPr>
            <w:tcW w:w="6277" w:type="dxa"/>
            <w:gridSpan w:val="5"/>
          </w:tcPr>
          <w:p w14:paraId="60994AD0">
            <w:pPr>
              <w:pStyle w:val="12"/>
              <w:spacing w:before="114" w:line="441" w:lineRule="auto"/>
              <w:ind w:left="107" w:right="3588"/>
              <w:rPr>
                <w:spacing w:val="-1"/>
              </w:rPr>
            </w:pPr>
            <w:r>
              <w:rPr>
                <w:spacing w:val="-1"/>
              </w:rPr>
              <w:t xml:space="preserve">大 写 ：                </w:t>
            </w:r>
          </w:p>
          <w:p w14:paraId="73F34D8C">
            <w:pPr>
              <w:pStyle w:val="12"/>
              <w:spacing w:before="114" w:line="441" w:lineRule="auto"/>
              <w:ind w:left="107" w:right="3588"/>
            </w:pPr>
            <w:r>
              <w:rPr>
                <w:spacing w:val="3"/>
              </w:rPr>
              <w:t xml:space="preserve">小写 ： 元 </w:t>
            </w:r>
          </w:p>
          <w:p w14:paraId="044F5546">
            <w:pPr>
              <w:pStyle w:val="12"/>
              <w:spacing w:line="268" w:lineRule="exact"/>
              <w:ind w:left="319"/>
            </w:pPr>
            <w:r>
              <w:t>备注：措施项目费应包含“总价措施项目清单与计价表”和“分</w:t>
            </w:r>
          </w:p>
          <w:p w14:paraId="5B2F3637">
            <w:pPr>
              <w:pStyle w:val="12"/>
              <w:spacing w:before="4"/>
              <w:rPr>
                <w:b/>
                <w:sz w:val="17"/>
              </w:rPr>
            </w:pPr>
          </w:p>
          <w:p w14:paraId="6240D9C5">
            <w:pPr>
              <w:pStyle w:val="12"/>
              <w:spacing w:before="1"/>
              <w:ind w:left="107"/>
            </w:pPr>
            <w:r>
              <w:t xml:space="preserve">部分项工程和单价措施项目清单与计价表”中的措施费。 </w:t>
            </w:r>
          </w:p>
        </w:tc>
      </w:tr>
      <w:tr w14:paraId="128C3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822" w:type="dxa"/>
          </w:tcPr>
          <w:p w14:paraId="4B3D4214">
            <w:pPr>
              <w:pStyle w:val="12"/>
              <w:spacing w:before="149"/>
              <w:ind w:right="874"/>
              <w:jc w:val="right"/>
            </w:pPr>
            <w:r>
              <w:t xml:space="preserve">投标质量 </w:t>
            </w:r>
          </w:p>
        </w:tc>
        <w:tc>
          <w:tcPr>
            <w:tcW w:w="6277" w:type="dxa"/>
            <w:gridSpan w:val="5"/>
          </w:tcPr>
          <w:p w14:paraId="3D036685">
            <w:pPr>
              <w:pStyle w:val="12"/>
              <w:spacing w:before="149"/>
              <w:ind w:left="220"/>
              <w:jc w:val="center"/>
            </w:pPr>
            <w:r>
              <w:t xml:space="preserve">  </w:t>
            </w:r>
          </w:p>
        </w:tc>
      </w:tr>
    </w:tbl>
    <w:p w14:paraId="6CEFD43D">
      <w:pPr>
        <w:spacing w:line="286" w:lineRule="auto"/>
        <w:rPr>
          <w:lang w:eastAsia="zh-CN"/>
        </w:rPr>
      </w:pPr>
    </w:p>
    <w:tbl>
      <w:tblPr>
        <w:tblStyle w:val="6"/>
        <w:tblW w:w="0" w:type="auto"/>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08"/>
        <w:gridCol w:w="6318"/>
      </w:tblGrid>
      <w:tr w14:paraId="3D2E3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2808" w:type="dxa"/>
          </w:tcPr>
          <w:p w14:paraId="4BFCAAEE">
            <w:pPr>
              <w:pStyle w:val="12"/>
              <w:spacing w:before="152"/>
              <w:ind w:left="176" w:right="67"/>
              <w:jc w:val="center"/>
            </w:pPr>
            <w:r>
              <w:t xml:space="preserve">投标工期 </w:t>
            </w:r>
          </w:p>
        </w:tc>
        <w:tc>
          <w:tcPr>
            <w:tcW w:w="6318" w:type="dxa"/>
          </w:tcPr>
          <w:p w14:paraId="3EC481C0">
            <w:pPr>
              <w:pStyle w:val="12"/>
              <w:spacing w:before="152"/>
              <w:ind w:left="849"/>
              <w:jc w:val="center"/>
            </w:pPr>
            <w:r>
              <w:t xml:space="preserve">     </w:t>
            </w:r>
            <w:r>
              <w:rPr>
                <w:spacing w:val="-3"/>
              </w:rPr>
              <w:t xml:space="preserve">  </w:t>
            </w:r>
            <w:r>
              <w:t xml:space="preserve"> </w:t>
            </w:r>
          </w:p>
        </w:tc>
      </w:tr>
      <w:tr w14:paraId="3B316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2808" w:type="dxa"/>
          </w:tcPr>
          <w:p w14:paraId="0F307A67">
            <w:pPr>
              <w:pStyle w:val="12"/>
              <w:rPr>
                <w:b/>
                <w:sz w:val="20"/>
              </w:rPr>
            </w:pPr>
          </w:p>
          <w:p w14:paraId="48FBF9BF">
            <w:pPr>
              <w:pStyle w:val="12"/>
              <w:spacing w:before="157"/>
              <w:ind w:left="176" w:right="67"/>
              <w:jc w:val="center"/>
            </w:pPr>
            <w:r>
              <w:t xml:space="preserve">投标有效期 </w:t>
            </w:r>
          </w:p>
        </w:tc>
        <w:tc>
          <w:tcPr>
            <w:tcW w:w="6318" w:type="dxa"/>
          </w:tcPr>
          <w:p w14:paraId="1EFBB578">
            <w:pPr>
              <w:pStyle w:val="12"/>
              <w:rPr>
                <w:b/>
                <w:sz w:val="20"/>
              </w:rPr>
            </w:pPr>
          </w:p>
          <w:p w14:paraId="421A16AB">
            <w:pPr>
              <w:pStyle w:val="12"/>
              <w:spacing w:before="157"/>
              <w:ind w:left="220"/>
              <w:jc w:val="center"/>
            </w:pPr>
            <w:r>
              <w:t xml:space="preserve">  </w:t>
            </w:r>
          </w:p>
        </w:tc>
      </w:tr>
      <w:tr w14:paraId="6C665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808" w:type="dxa"/>
          </w:tcPr>
          <w:p w14:paraId="458D171D">
            <w:pPr>
              <w:pStyle w:val="12"/>
              <w:spacing w:before="150"/>
              <w:ind w:left="176" w:right="67"/>
              <w:jc w:val="center"/>
            </w:pPr>
            <w:r>
              <w:t xml:space="preserve">权利义务 </w:t>
            </w:r>
          </w:p>
        </w:tc>
        <w:tc>
          <w:tcPr>
            <w:tcW w:w="6318" w:type="dxa"/>
          </w:tcPr>
          <w:p w14:paraId="6A87D5CD">
            <w:pPr>
              <w:pStyle w:val="12"/>
              <w:spacing w:before="150"/>
              <w:ind w:left="1171"/>
            </w:pPr>
            <w:r>
              <w:t xml:space="preserve">符合第四章“合同条款及格式”的相关规定 </w:t>
            </w:r>
          </w:p>
        </w:tc>
      </w:tr>
      <w:tr w14:paraId="39E00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7" w:hRule="atLeast"/>
        </w:trPr>
        <w:tc>
          <w:tcPr>
            <w:tcW w:w="2808" w:type="dxa"/>
          </w:tcPr>
          <w:p w14:paraId="515D427F">
            <w:pPr>
              <w:pStyle w:val="12"/>
              <w:rPr>
                <w:b/>
                <w:sz w:val="20"/>
              </w:rPr>
            </w:pPr>
          </w:p>
          <w:p w14:paraId="140AAE23">
            <w:pPr>
              <w:pStyle w:val="12"/>
              <w:rPr>
                <w:b/>
                <w:sz w:val="20"/>
              </w:rPr>
            </w:pPr>
          </w:p>
          <w:p w14:paraId="2F4D7989">
            <w:pPr>
              <w:pStyle w:val="12"/>
              <w:rPr>
                <w:b/>
                <w:sz w:val="20"/>
              </w:rPr>
            </w:pPr>
          </w:p>
          <w:p w14:paraId="709BEC7D">
            <w:pPr>
              <w:pStyle w:val="12"/>
              <w:rPr>
                <w:b/>
                <w:sz w:val="20"/>
              </w:rPr>
            </w:pPr>
          </w:p>
          <w:p w14:paraId="4A7F0E45">
            <w:pPr>
              <w:pStyle w:val="12"/>
              <w:rPr>
                <w:b/>
                <w:sz w:val="20"/>
              </w:rPr>
            </w:pPr>
          </w:p>
          <w:p w14:paraId="2A8FEF56">
            <w:pPr>
              <w:pStyle w:val="12"/>
              <w:rPr>
                <w:b/>
                <w:sz w:val="20"/>
              </w:rPr>
            </w:pPr>
          </w:p>
          <w:p w14:paraId="7BF65AD6">
            <w:pPr>
              <w:pStyle w:val="12"/>
              <w:rPr>
                <w:b/>
                <w:sz w:val="20"/>
              </w:rPr>
            </w:pPr>
          </w:p>
          <w:p w14:paraId="31848F2C">
            <w:pPr>
              <w:pStyle w:val="12"/>
              <w:spacing w:before="1"/>
              <w:rPr>
                <w:b/>
                <w:sz w:val="23"/>
              </w:rPr>
            </w:pPr>
          </w:p>
          <w:p w14:paraId="5A150253">
            <w:pPr>
              <w:pStyle w:val="12"/>
              <w:ind w:left="179" w:right="67"/>
              <w:jc w:val="center"/>
            </w:pPr>
            <w:r>
              <w:t xml:space="preserve">备注 </w:t>
            </w:r>
          </w:p>
        </w:tc>
        <w:tc>
          <w:tcPr>
            <w:tcW w:w="6318" w:type="dxa"/>
          </w:tcPr>
          <w:p w14:paraId="488C8B2A">
            <w:pPr>
              <w:pStyle w:val="12"/>
              <w:spacing w:before="116"/>
              <w:ind w:left="107"/>
            </w:pPr>
            <w:r>
              <w:t xml:space="preserve">1、我单位在人员、设备、资金等方面具备相应的施工能力。 </w:t>
            </w:r>
          </w:p>
          <w:p w14:paraId="4CF7A9F2">
            <w:pPr>
              <w:pStyle w:val="12"/>
              <w:spacing w:before="5"/>
              <w:rPr>
                <w:b/>
                <w:sz w:val="17"/>
              </w:rPr>
            </w:pPr>
          </w:p>
          <w:p w14:paraId="19CD6B30">
            <w:pPr>
              <w:pStyle w:val="12"/>
              <w:spacing w:line="439" w:lineRule="auto"/>
              <w:ind w:left="107" w:right="91"/>
              <w:jc w:val="both"/>
            </w:pPr>
            <w:r>
              <w:t xml:space="preserve">2、我单位不存在第二章“投标人须知”第 1.4.3 项规定的任何一种情形，技术标准和要求完全响应招标文件第六章“技术标准和要求”规定。 </w:t>
            </w:r>
          </w:p>
          <w:p w14:paraId="0884C085">
            <w:pPr>
              <w:pStyle w:val="12"/>
              <w:spacing w:before="4" w:line="439" w:lineRule="auto"/>
              <w:ind w:left="107" w:right="91"/>
              <w:jc w:val="both"/>
            </w:pPr>
            <w:r>
              <w:t>3</w:t>
            </w:r>
            <w:r>
              <w:rPr>
                <w:spacing w:val="-10"/>
              </w:rPr>
              <w:t xml:space="preserve">、投标函中的投标报价、工期控制目标为电子标固定格式，内容以投标函附录为准；投标函中内容如有与投标函附录中内容不一致， </w:t>
            </w:r>
            <w:r>
              <w:rPr>
                <w:spacing w:val="-5"/>
              </w:rPr>
              <w:t>以投标函附录为准。</w:t>
            </w:r>
            <w:r>
              <w:t xml:space="preserve"> </w:t>
            </w:r>
          </w:p>
          <w:p w14:paraId="253C9362">
            <w:pPr>
              <w:pStyle w:val="12"/>
              <w:spacing w:before="4"/>
              <w:ind w:left="107"/>
              <w:jc w:val="both"/>
            </w:pPr>
            <w:r>
              <w:t>4、上述填写响应内容供参考，投标函附录在满足招标文件实质性要</w:t>
            </w:r>
          </w:p>
          <w:p w14:paraId="000B3FEB">
            <w:pPr>
              <w:pStyle w:val="12"/>
              <w:spacing w:before="7"/>
              <w:rPr>
                <w:b/>
                <w:sz w:val="17"/>
              </w:rPr>
            </w:pPr>
          </w:p>
          <w:p w14:paraId="221502EF">
            <w:pPr>
              <w:pStyle w:val="12"/>
              <w:ind w:left="107"/>
              <w:jc w:val="both"/>
            </w:pPr>
            <w:r>
              <w:t xml:space="preserve">求的基础上，可以提出比招标文件要求更有利于招标人的承诺。 </w:t>
            </w:r>
          </w:p>
        </w:tc>
      </w:tr>
    </w:tbl>
    <w:p w14:paraId="2DEBEAEE">
      <w:pPr>
        <w:spacing w:line="287" w:lineRule="auto"/>
        <w:rPr>
          <w:lang w:eastAsia="zh-CN"/>
        </w:rPr>
      </w:pPr>
    </w:p>
    <w:p w14:paraId="68A6D094">
      <w:pPr>
        <w:spacing w:line="287" w:lineRule="auto"/>
        <w:rPr>
          <w:lang w:eastAsia="zh-CN"/>
        </w:rPr>
      </w:pPr>
    </w:p>
    <w:p w14:paraId="76D71144">
      <w:pPr>
        <w:spacing w:line="287" w:lineRule="auto"/>
        <w:rPr>
          <w:lang w:eastAsia="zh-CN"/>
        </w:rPr>
      </w:pPr>
    </w:p>
    <w:p w14:paraId="4312EBF7">
      <w:pPr>
        <w:pStyle w:val="5"/>
        <w:spacing w:before="68" w:line="220" w:lineRule="auto"/>
        <w:ind w:left="373"/>
        <w:rPr>
          <w:sz w:val="21"/>
          <w:szCs w:val="21"/>
          <w:lang w:eastAsia="zh-CN"/>
        </w:rPr>
      </w:pPr>
      <w:r>
        <w:rPr>
          <w:spacing w:val="-1"/>
          <w:sz w:val="21"/>
          <w:szCs w:val="21"/>
          <w:lang w:eastAsia="zh-CN"/>
        </w:rPr>
        <w:t>投标人（盖单位公章</w:t>
      </w:r>
      <w:r>
        <w:rPr>
          <w:spacing w:val="-12"/>
          <w:sz w:val="21"/>
          <w:szCs w:val="21"/>
          <w:lang w:eastAsia="zh-CN"/>
        </w:rPr>
        <w:t>）：</w:t>
      </w:r>
    </w:p>
    <w:p w14:paraId="0A63ADF5">
      <w:pPr>
        <w:pStyle w:val="5"/>
        <w:spacing w:before="267" w:line="445" w:lineRule="auto"/>
        <w:ind w:left="406" w:right="4857" w:hanging="35"/>
        <w:rPr>
          <w:sz w:val="21"/>
          <w:szCs w:val="21"/>
          <w:lang w:eastAsia="zh-CN"/>
        </w:rPr>
      </w:pPr>
      <w:r>
        <w:rPr>
          <w:spacing w:val="-1"/>
          <w:sz w:val="21"/>
          <w:szCs w:val="21"/>
          <w:lang w:eastAsia="zh-CN"/>
        </w:rPr>
        <w:t>法定代表人或委托代理人（签字或盖章</w:t>
      </w:r>
      <w:r>
        <w:rPr>
          <w:spacing w:val="-20"/>
          <w:sz w:val="21"/>
          <w:szCs w:val="21"/>
          <w:lang w:eastAsia="zh-CN"/>
        </w:rPr>
        <w:t>）：</w:t>
      </w:r>
      <w:r>
        <w:rPr>
          <w:spacing w:val="1"/>
          <w:sz w:val="21"/>
          <w:szCs w:val="21"/>
          <w:lang w:eastAsia="zh-CN"/>
        </w:rPr>
        <w:t xml:space="preserve"> </w:t>
      </w:r>
      <w:r>
        <w:rPr>
          <w:spacing w:val="-25"/>
          <w:sz w:val="21"/>
          <w:szCs w:val="21"/>
          <w:lang w:eastAsia="zh-CN"/>
        </w:rPr>
        <w:t>日</w:t>
      </w:r>
      <w:r>
        <w:rPr>
          <w:spacing w:val="11"/>
          <w:sz w:val="21"/>
          <w:szCs w:val="21"/>
          <w:lang w:eastAsia="zh-CN"/>
        </w:rPr>
        <w:t xml:space="preserve"> </w:t>
      </w:r>
      <w:r>
        <w:rPr>
          <w:spacing w:val="-25"/>
          <w:sz w:val="21"/>
          <w:szCs w:val="21"/>
          <w:lang w:eastAsia="zh-CN"/>
        </w:rPr>
        <w:t>期：</w:t>
      </w:r>
    </w:p>
    <w:p w14:paraId="10CF5D58">
      <w:pPr>
        <w:spacing w:line="445" w:lineRule="auto"/>
        <w:rPr>
          <w:lang w:eastAsia="zh-CN"/>
        </w:rPr>
        <w:sectPr>
          <w:footerReference r:id="rId55" w:type="default"/>
          <w:pgSz w:w="11907" w:h="16839"/>
          <w:pgMar w:top="1416" w:right="1370" w:bottom="1163" w:left="1370" w:header="0" w:footer="1003" w:gutter="0"/>
          <w:cols w:space="720" w:num="1"/>
        </w:sectPr>
      </w:pPr>
    </w:p>
    <w:p w14:paraId="22917EF1">
      <w:pPr>
        <w:spacing w:line="247" w:lineRule="auto"/>
        <w:rPr>
          <w:lang w:eastAsia="zh-CN"/>
        </w:rPr>
      </w:pPr>
    </w:p>
    <w:p w14:paraId="3C683AC4">
      <w:pPr>
        <w:pStyle w:val="5"/>
        <w:spacing w:before="91" w:line="219" w:lineRule="auto"/>
        <w:ind w:left="1793"/>
        <w:outlineLvl w:val="1"/>
        <w:rPr>
          <w:sz w:val="28"/>
          <w:szCs w:val="28"/>
          <w:lang w:eastAsia="zh-CN"/>
        </w:rPr>
      </w:pPr>
      <w:r>
        <w:rPr>
          <w:b/>
          <w:bCs/>
          <w:spacing w:val="-3"/>
          <w:sz w:val="28"/>
          <w:szCs w:val="28"/>
          <w:lang w:eastAsia="zh-CN"/>
        </w:rPr>
        <w:t>二、法定代表人身份证明及授权委托书</w:t>
      </w:r>
    </w:p>
    <w:p w14:paraId="58377934">
      <w:pPr>
        <w:spacing w:line="249" w:lineRule="auto"/>
        <w:rPr>
          <w:lang w:eastAsia="zh-CN"/>
        </w:rPr>
      </w:pPr>
    </w:p>
    <w:p w14:paraId="7FB2FB58">
      <w:pPr>
        <w:pStyle w:val="5"/>
        <w:spacing w:before="78" w:line="219" w:lineRule="auto"/>
        <w:ind w:left="2618"/>
        <w:rPr>
          <w:sz w:val="24"/>
          <w:szCs w:val="24"/>
          <w:lang w:eastAsia="zh-CN"/>
        </w:rPr>
      </w:pPr>
      <w:r>
        <w:rPr>
          <w:b/>
          <w:bCs/>
          <w:spacing w:val="-4"/>
          <w:sz w:val="24"/>
          <w:szCs w:val="24"/>
          <w:lang w:eastAsia="zh-CN"/>
        </w:rPr>
        <w:t>（一）法定代表人身份证明书</w:t>
      </w:r>
    </w:p>
    <w:p w14:paraId="2672F98E">
      <w:pPr>
        <w:spacing w:line="295" w:lineRule="auto"/>
        <w:rPr>
          <w:lang w:eastAsia="zh-CN"/>
        </w:rPr>
      </w:pPr>
    </w:p>
    <w:p w14:paraId="6EF7882C">
      <w:pPr>
        <w:spacing w:line="296" w:lineRule="auto"/>
        <w:rPr>
          <w:lang w:eastAsia="zh-CN"/>
        </w:rPr>
      </w:pPr>
    </w:p>
    <w:p w14:paraId="63C41079">
      <w:pPr>
        <w:pStyle w:val="5"/>
        <w:spacing w:before="68" w:line="422" w:lineRule="auto"/>
        <w:ind w:left="62" w:right="7440"/>
        <w:rPr>
          <w:sz w:val="21"/>
          <w:szCs w:val="21"/>
          <w:lang w:eastAsia="zh-CN"/>
        </w:rPr>
      </w:pPr>
      <w:r>
        <w:rPr>
          <w:spacing w:val="-10"/>
          <w:sz w:val="21"/>
          <w:szCs w:val="21"/>
          <w:lang w:eastAsia="zh-CN"/>
        </w:rPr>
        <w:t>投标人名称：</w:t>
      </w:r>
      <w:r>
        <w:rPr>
          <w:spacing w:val="1"/>
          <w:sz w:val="21"/>
          <w:szCs w:val="21"/>
          <w:lang w:eastAsia="zh-CN"/>
        </w:rPr>
        <w:t xml:space="preserve"> </w:t>
      </w:r>
      <w:r>
        <w:rPr>
          <w:spacing w:val="-7"/>
          <w:sz w:val="21"/>
          <w:szCs w:val="21"/>
          <w:lang w:eastAsia="zh-CN"/>
        </w:rPr>
        <w:t>单位性质：</w:t>
      </w:r>
    </w:p>
    <w:p w14:paraId="4C498838">
      <w:pPr>
        <w:pStyle w:val="5"/>
        <w:spacing w:before="27" w:line="230" w:lineRule="auto"/>
        <w:ind w:left="61"/>
        <w:rPr>
          <w:sz w:val="21"/>
          <w:szCs w:val="21"/>
          <w:lang w:eastAsia="zh-CN"/>
        </w:rPr>
      </w:pPr>
      <w:r>
        <w:rPr>
          <w:spacing w:val="-12"/>
          <w:sz w:val="21"/>
          <w:szCs w:val="21"/>
          <w:lang w:eastAsia="zh-CN"/>
        </w:rPr>
        <w:t>地址：</w:t>
      </w:r>
    </w:p>
    <w:p w14:paraId="0F54C364">
      <w:pPr>
        <w:pStyle w:val="5"/>
        <w:spacing w:before="232" w:line="420" w:lineRule="auto"/>
        <w:ind w:left="62" w:right="4556"/>
        <w:rPr>
          <w:sz w:val="21"/>
          <w:szCs w:val="21"/>
          <w:lang w:eastAsia="zh-CN"/>
        </w:rPr>
      </w:pPr>
      <w:r>
        <w:rPr>
          <w:spacing w:val="-10"/>
          <w:sz w:val="21"/>
          <w:szCs w:val="21"/>
          <w:lang w:eastAsia="zh-CN"/>
        </w:rPr>
        <w:t>成立时间：</w:t>
      </w:r>
      <w:r>
        <w:rPr>
          <w:spacing w:val="18"/>
          <w:sz w:val="21"/>
          <w:szCs w:val="21"/>
          <w:u w:val="single"/>
          <w:lang w:eastAsia="zh-CN"/>
        </w:rPr>
        <w:t xml:space="preserve">      </w:t>
      </w:r>
      <w:r>
        <w:rPr>
          <w:spacing w:val="-93"/>
          <w:sz w:val="21"/>
          <w:szCs w:val="21"/>
          <w:lang w:eastAsia="zh-CN"/>
        </w:rPr>
        <w:t xml:space="preserve"> </w:t>
      </w:r>
      <w:r>
        <w:rPr>
          <w:spacing w:val="-10"/>
          <w:sz w:val="21"/>
          <w:szCs w:val="21"/>
          <w:lang w:eastAsia="zh-CN"/>
        </w:rPr>
        <w:t>年</w:t>
      </w:r>
      <w:r>
        <w:rPr>
          <w:spacing w:val="-105"/>
          <w:sz w:val="21"/>
          <w:szCs w:val="21"/>
          <w:lang w:eastAsia="zh-CN"/>
        </w:rPr>
        <w:t xml:space="preserve"> </w:t>
      </w:r>
      <w:r>
        <w:rPr>
          <w:sz w:val="21"/>
          <w:szCs w:val="21"/>
          <w:u w:val="single"/>
          <w:lang w:eastAsia="zh-CN"/>
        </w:rPr>
        <w:t xml:space="preserve">        </w:t>
      </w:r>
      <w:r>
        <w:rPr>
          <w:spacing w:val="-91"/>
          <w:sz w:val="21"/>
          <w:szCs w:val="21"/>
          <w:lang w:eastAsia="zh-CN"/>
        </w:rPr>
        <w:t xml:space="preserve"> </w:t>
      </w:r>
      <w:r>
        <w:rPr>
          <w:spacing w:val="-10"/>
          <w:sz w:val="21"/>
          <w:szCs w:val="21"/>
          <w:lang w:eastAsia="zh-CN"/>
        </w:rPr>
        <w:t>月</w:t>
      </w:r>
      <w:r>
        <w:rPr>
          <w:spacing w:val="14"/>
          <w:sz w:val="21"/>
          <w:szCs w:val="21"/>
          <w:u w:val="single"/>
          <w:lang w:eastAsia="zh-CN"/>
        </w:rPr>
        <w:t xml:space="preserve">       </w:t>
      </w:r>
      <w:r>
        <w:rPr>
          <w:spacing w:val="-56"/>
          <w:sz w:val="21"/>
          <w:szCs w:val="21"/>
          <w:lang w:eastAsia="zh-CN"/>
        </w:rPr>
        <w:t xml:space="preserve"> </w:t>
      </w:r>
      <w:r>
        <w:rPr>
          <w:spacing w:val="-10"/>
          <w:sz w:val="21"/>
          <w:szCs w:val="21"/>
          <w:lang w:eastAsia="zh-CN"/>
        </w:rPr>
        <w:t>日</w:t>
      </w:r>
      <w:r>
        <w:rPr>
          <w:sz w:val="21"/>
          <w:szCs w:val="21"/>
          <w:lang w:eastAsia="zh-CN"/>
        </w:rPr>
        <w:t xml:space="preserve"> </w:t>
      </w:r>
      <w:r>
        <w:rPr>
          <w:spacing w:val="-7"/>
          <w:sz w:val="21"/>
          <w:szCs w:val="21"/>
          <w:lang w:eastAsia="zh-CN"/>
        </w:rPr>
        <w:t>经营期限：</w:t>
      </w:r>
    </w:p>
    <w:p w14:paraId="1C6BCEC3">
      <w:pPr>
        <w:pStyle w:val="5"/>
        <w:spacing w:before="32" w:line="421" w:lineRule="auto"/>
        <w:ind w:left="65" w:right="3661" w:hanging="4"/>
        <w:rPr>
          <w:sz w:val="21"/>
          <w:szCs w:val="21"/>
          <w:lang w:eastAsia="zh-CN"/>
        </w:rPr>
      </w:pPr>
      <w:r>
        <w:rPr>
          <w:spacing w:val="-5"/>
          <w:sz w:val="21"/>
          <w:szCs w:val="21"/>
          <w:lang w:eastAsia="zh-CN"/>
        </w:rPr>
        <w:t>姓名：</w:t>
      </w:r>
      <w:r>
        <w:rPr>
          <w:spacing w:val="-5"/>
          <w:sz w:val="21"/>
          <w:szCs w:val="21"/>
          <w:u w:val="single"/>
          <w:lang w:eastAsia="zh-CN"/>
        </w:rPr>
        <w:t xml:space="preserve">        </w:t>
      </w:r>
      <w:r>
        <w:rPr>
          <w:spacing w:val="-80"/>
          <w:sz w:val="21"/>
          <w:szCs w:val="21"/>
          <w:lang w:eastAsia="zh-CN"/>
        </w:rPr>
        <w:t xml:space="preserve"> </w:t>
      </w:r>
      <w:r>
        <w:rPr>
          <w:spacing w:val="-5"/>
          <w:sz w:val="21"/>
          <w:szCs w:val="21"/>
          <w:lang w:eastAsia="zh-CN"/>
        </w:rPr>
        <w:t>性别：</w:t>
      </w:r>
      <w:r>
        <w:rPr>
          <w:spacing w:val="14"/>
          <w:sz w:val="21"/>
          <w:szCs w:val="21"/>
          <w:u w:val="single"/>
          <w:lang w:eastAsia="zh-CN"/>
        </w:rPr>
        <w:t xml:space="preserve">       </w:t>
      </w:r>
      <w:r>
        <w:rPr>
          <w:spacing w:val="-91"/>
          <w:sz w:val="21"/>
          <w:szCs w:val="21"/>
          <w:lang w:eastAsia="zh-CN"/>
        </w:rPr>
        <w:t xml:space="preserve"> </w:t>
      </w:r>
      <w:r>
        <w:rPr>
          <w:spacing w:val="-5"/>
          <w:sz w:val="21"/>
          <w:szCs w:val="21"/>
          <w:lang w:eastAsia="zh-CN"/>
        </w:rPr>
        <w:t>年龄：</w:t>
      </w:r>
      <w:r>
        <w:rPr>
          <w:spacing w:val="1"/>
          <w:sz w:val="21"/>
          <w:szCs w:val="21"/>
          <w:lang w:eastAsia="zh-CN"/>
        </w:rPr>
        <w:t xml:space="preserve"> </w:t>
      </w:r>
      <w:r>
        <w:rPr>
          <w:spacing w:val="17"/>
          <w:sz w:val="21"/>
          <w:szCs w:val="21"/>
          <w:u w:val="single"/>
          <w:lang w:eastAsia="zh-CN"/>
        </w:rPr>
        <w:t xml:space="preserve">      </w:t>
      </w:r>
      <w:r>
        <w:rPr>
          <w:spacing w:val="-93"/>
          <w:sz w:val="21"/>
          <w:szCs w:val="21"/>
          <w:lang w:eastAsia="zh-CN"/>
        </w:rPr>
        <w:t xml:space="preserve"> </w:t>
      </w:r>
      <w:r>
        <w:rPr>
          <w:spacing w:val="-5"/>
          <w:sz w:val="21"/>
          <w:szCs w:val="21"/>
          <w:lang w:eastAsia="zh-CN"/>
        </w:rPr>
        <w:t>职务：</w:t>
      </w:r>
      <w:r>
        <w:rPr>
          <w:sz w:val="21"/>
          <w:szCs w:val="21"/>
          <w:lang w:eastAsia="zh-CN"/>
        </w:rPr>
        <w:t xml:space="preserve"> 系</w:t>
      </w:r>
      <w:r>
        <w:rPr>
          <w:sz w:val="21"/>
          <w:szCs w:val="21"/>
          <w:u w:val="single"/>
          <w:lang w:eastAsia="zh-CN"/>
        </w:rPr>
        <w:t xml:space="preserve">                </w:t>
      </w:r>
      <w:r>
        <w:rPr>
          <w:sz w:val="21"/>
          <w:szCs w:val="21"/>
          <w:lang w:eastAsia="zh-CN"/>
        </w:rPr>
        <w:t>（投标人名称</w:t>
      </w:r>
      <w:r>
        <w:rPr>
          <w:spacing w:val="-1"/>
          <w:sz w:val="21"/>
          <w:szCs w:val="21"/>
          <w:lang w:eastAsia="zh-CN"/>
        </w:rPr>
        <w:t>）的法定代表人。</w:t>
      </w:r>
    </w:p>
    <w:p w14:paraId="204C3CD5">
      <w:pPr>
        <w:spacing w:line="451" w:lineRule="auto"/>
        <w:rPr>
          <w:lang w:eastAsia="zh-CN"/>
        </w:rPr>
      </w:pPr>
    </w:p>
    <w:p w14:paraId="1EE8AA01">
      <w:pPr>
        <w:pStyle w:val="5"/>
        <w:spacing w:before="68" w:line="221" w:lineRule="auto"/>
        <w:ind w:left="272"/>
        <w:rPr>
          <w:sz w:val="21"/>
          <w:szCs w:val="21"/>
          <w:lang w:eastAsia="zh-CN"/>
        </w:rPr>
      </w:pPr>
      <w:r>
        <w:rPr>
          <w:spacing w:val="-5"/>
          <w:sz w:val="21"/>
          <w:szCs w:val="21"/>
          <w:lang w:eastAsia="zh-CN"/>
        </w:rPr>
        <w:t>特此证明。</w:t>
      </w:r>
    </w:p>
    <w:p w14:paraId="6DA325BA">
      <w:pPr>
        <w:spacing w:line="327" w:lineRule="auto"/>
        <w:rPr>
          <w:lang w:eastAsia="zh-CN"/>
        </w:rPr>
      </w:pPr>
    </w:p>
    <w:p w14:paraId="48688AED">
      <w:pPr>
        <w:spacing w:line="327" w:lineRule="auto"/>
        <w:rPr>
          <w:lang w:eastAsia="zh-CN"/>
        </w:rPr>
      </w:pPr>
    </w:p>
    <w:p w14:paraId="0A0FEE93">
      <w:pPr>
        <w:pStyle w:val="5"/>
        <w:spacing w:before="72" w:line="219" w:lineRule="auto"/>
        <w:ind w:right="13"/>
        <w:jc w:val="right"/>
        <w:rPr>
          <w:sz w:val="22"/>
          <w:szCs w:val="22"/>
          <w:lang w:eastAsia="zh-CN"/>
        </w:rPr>
      </w:pPr>
      <w:r>
        <w:rPr>
          <w:spacing w:val="-2"/>
          <w:sz w:val="22"/>
          <w:szCs w:val="22"/>
          <w:lang w:eastAsia="zh-CN"/>
        </w:rPr>
        <w:t>投标人：</w:t>
      </w:r>
      <w:r>
        <w:rPr>
          <w:spacing w:val="18"/>
          <w:sz w:val="22"/>
          <w:szCs w:val="22"/>
          <w:lang w:eastAsia="zh-CN"/>
        </w:rPr>
        <w:t xml:space="preserve">      </w:t>
      </w:r>
      <w:r>
        <w:rPr>
          <w:spacing w:val="-2"/>
          <w:sz w:val="22"/>
          <w:szCs w:val="22"/>
          <w:lang w:eastAsia="zh-CN"/>
        </w:rPr>
        <w:t>（盖单位公章）</w:t>
      </w:r>
    </w:p>
    <w:p w14:paraId="1F71B97A">
      <w:pPr>
        <w:pStyle w:val="5"/>
        <w:spacing w:before="233" w:line="220" w:lineRule="auto"/>
        <w:jc w:val="right"/>
        <w:rPr>
          <w:sz w:val="22"/>
          <w:szCs w:val="22"/>
          <w:lang w:eastAsia="zh-CN"/>
        </w:rPr>
      </w:pPr>
      <w:r>
        <w:rPr>
          <w:spacing w:val="-23"/>
          <w:sz w:val="22"/>
          <w:szCs w:val="22"/>
          <w:lang w:eastAsia="zh-CN"/>
        </w:rPr>
        <w:t>年</w:t>
      </w:r>
      <w:r>
        <w:rPr>
          <w:spacing w:val="3"/>
          <w:sz w:val="22"/>
          <w:szCs w:val="22"/>
          <w:lang w:eastAsia="zh-CN"/>
        </w:rPr>
        <w:t xml:space="preserve">    </w:t>
      </w:r>
      <w:r>
        <w:rPr>
          <w:spacing w:val="-23"/>
          <w:sz w:val="22"/>
          <w:szCs w:val="22"/>
          <w:lang w:eastAsia="zh-CN"/>
        </w:rPr>
        <w:t>月</w:t>
      </w:r>
      <w:r>
        <w:rPr>
          <w:spacing w:val="12"/>
          <w:sz w:val="22"/>
          <w:szCs w:val="22"/>
          <w:lang w:eastAsia="zh-CN"/>
        </w:rPr>
        <w:t xml:space="preserve">    </w:t>
      </w:r>
      <w:r>
        <w:rPr>
          <w:spacing w:val="-23"/>
          <w:sz w:val="22"/>
          <w:szCs w:val="22"/>
          <w:lang w:eastAsia="zh-CN"/>
        </w:rPr>
        <w:t>日</w:t>
      </w:r>
    </w:p>
    <w:p w14:paraId="46CD542C">
      <w:pPr>
        <w:spacing w:line="220" w:lineRule="auto"/>
        <w:rPr>
          <w:sz w:val="22"/>
          <w:szCs w:val="22"/>
          <w:lang w:eastAsia="zh-CN"/>
        </w:rPr>
        <w:sectPr>
          <w:footerReference r:id="rId56" w:type="default"/>
          <w:pgSz w:w="11907" w:h="16839"/>
          <w:pgMar w:top="1431" w:right="1414" w:bottom="1163" w:left="1785" w:header="0" w:footer="1003" w:gutter="0"/>
          <w:cols w:space="720" w:num="1"/>
        </w:sectPr>
      </w:pPr>
    </w:p>
    <w:p w14:paraId="09EEB8E2">
      <w:pPr>
        <w:pStyle w:val="5"/>
        <w:spacing w:before="112" w:line="219" w:lineRule="auto"/>
        <w:ind w:left="3580"/>
        <w:rPr>
          <w:sz w:val="24"/>
          <w:szCs w:val="24"/>
          <w:lang w:eastAsia="zh-CN"/>
        </w:rPr>
      </w:pPr>
      <w:r>
        <w:rPr>
          <w:b/>
          <w:bCs/>
          <w:spacing w:val="-5"/>
          <w:sz w:val="24"/>
          <w:szCs w:val="24"/>
          <w:lang w:eastAsia="zh-CN"/>
        </w:rPr>
        <w:t>（二）授权委托书</w:t>
      </w:r>
    </w:p>
    <w:p w14:paraId="3953D7CC">
      <w:pPr>
        <w:pStyle w:val="5"/>
        <w:spacing w:before="223" w:line="425" w:lineRule="auto"/>
        <w:ind w:firstLine="421"/>
        <w:jc w:val="both"/>
        <w:rPr>
          <w:sz w:val="21"/>
          <w:szCs w:val="21"/>
          <w:lang w:eastAsia="zh-CN"/>
        </w:rPr>
      </w:pPr>
      <w:r>
        <w:rPr>
          <w:sz w:val="21"/>
          <w:szCs w:val="21"/>
          <w:lang w:eastAsia="zh-CN"/>
        </w:rPr>
        <w:t>本人</w:t>
      </w:r>
      <w:r>
        <w:rPr>
          <w:sz w:val="21"/>
          <w:szCs w:val="21"/>
          <w:u w:val="single"/>
          <w:lang w:eastAsia="zh-CN"/>
        </w:rPr>
        <w:t xml:space="preserve">        </w:t>
      </w:r>
      <w:r>
        <w:rPr>
          <w:sz w:val="21"/>
          <w:szCs w:val="21"/>
          <w:lang w:eastAsia="zh-CN"/>
        </w:rPr>
        <w:t>（姓名）系</w:t>
      </w:r>
      <w:r>
        <w:rPr>
          <w:spacing w:val="-81"/>
          <w:sz w:val="21"/>
          <w:szCs w:val="21"/>
          <w:lang w:eastAsia="zh-CN"/>
        </w:rPr>
        <w:t xml:space="preserve"> </w:t>
      </w:r>
      <w:r>
        <w:rPr>
          <w:sz w:val="21"/>
          <w:szCs w:val="21"/>
          <w:u w:val="single"/>
          <w:lang w:eastAsia="zh-CN"/>
        </w:rPr>
        <w:t xml:space="preserve">                          </w:t>
      </w:r>
      <w:r>
        <w:rPr>
          <w:sz w:val="21"/>
          <w:szCs w:val="21"/>
          <w:lang w:eastAsia="zh-CN"/>
        </w:rPr>
        <w:t>（投标人名称）的法定代表人，现委托 （姓名）为我方代理人。代理人根据授权，以我方名义签署、澄清、递交、撤回、修改</w:t>
      </w:r>
      <w:r>
        <w:rPr>
          <w:spacing w:val="-95"/>
          <w:sz w:val="21"/>
          <w:szCs w:val="21"/>
          <w:lang w:eastAsia="zh-CN"/>
        </w:rPr>
        <w:t xml:space="preserve"> </w:t>
      </w:r>
      <w:r>
        <w:rPr>
          <w:sz w:val="21"/>
          <w:szCs w:val="21"/>
          <w:u w:val="single"/>
          <w:lang w:eastAsia="zh-CN"/>
        </w:rPr>
        <w:t xml:space="preserve">  （项目名</w:t>
      </w:r>
      <w:r>
        <w:rPr>
          <w:sz w:val="21"/>
          <w:szCs w:val="21"/>
          <w:lang w:eastAsia="zh-CN"/>
        </w:rPr>
        <w:t xml:space="preserve"> </w:t>
      </w:r>
      <w:r>
        <w:rPr>
          <w:spacing w:val="-1"/>
          <w:sz w:val="21"/>
          <w:szCs w:val="21"/>
          <w:u w:val="single"/>
          <w:lang w:eastAsia="zh-CN"/>
        </w:rPr>
        <w:t xml:space="preserve">称） </w:t>
      </w:r>
      <w:r>
        <w:rPr>
          <w:spacing w:val="-1"/>
          <w:sz w:val="21"/>
          <w:szCs w:val="21"/>
          <w:lang w:eastAsia="zh-CN"/>
        </w:rPr>
        <w:t>投标文件、签订合同和处理有关事宜，其法律后果由我方承担。</w:t>
      </w:r>
    </w:p>
    <w:p w14:paraId="57B4BEC5">
      <w:pPr>
        <w:pStyle w:val="5"/>
        <w:spacing w:before="32" w:line="421" w:lineRule="auto"/>
        <w:ind w:left="420" w:right="3630"/>
        <w:rPr>
          <w:sz w:val="21"/>
          <w:szCs w:val="21"/>
          <w:lang w:eastAsia="zh-CN"/>
        </w:rPr>
      </w:pPr>
      <w:r>
        <w:rPr>
          <w:spacing w:val="-2"/>
          <w:sz w:val="21"/>
          <w:szCs w:val="21"/>
          <w:lang w:eastAsia="zh-CN"/>
        </w:rPr>
        <w:t>委托期限：自本委托书签署之日起至投标有效期期满。</w:t>
      </w:r>
      <w:r>
        <w:rPr>
          <w:spacing w:val="13"/>
          <w:sz w:val="21"/>
          <w:szCs w:val="21"/>
          <w:lang w:eastAsia="zh-CN"/>
        </w:rPr>
        <w:t xml:space="preserve"> </w:t>
      </w:r>
      <w:r>
        <w:rPr>
          <w:spacing w:val="-3"/>
          <w:sz w:val="21"/>
          <w:szCs w:val="21"/>
          <w:lang w:eastAsia="zh-CN"/>
        </w:rPr>
        <w:t>代理人无转委托权。</w:t>
      </w:r>
    </w:p>
    <w:p w14:paraId="10B09A59">
      <w:pPr>
        <w:spacing w:line="451" w:lineRule="auto"/>
        <w:rPr>
          <w:lang w:eastAsia="zh-CN"/>
        </w:rPr>
      </w:pPr>
    </w:p>
    <w:p w14:paraId="308C3685">
      <w:pPr>
        <w:pStyle w:val="5"/>
        <w:spacing w:before="68" w:line="220" w:lineRule="auto"/>
        <w:ind w:left="437"/>
        <w:rPr>
          <w:sz w:val="21"/>
          <w:szCs w:val="21"/>
          <w:lang w:eastAsia="zh-CN"/>
        </w:rPr>
      </w:pPr>
      <w:r>
        <w:rPr>
          <w:spacing w:val="-1"/>
          <w:sz w:val="21"/>
          <w:szCs w:val="21"/>
          <w:lang w:eastAsia="zh-CN"/>
        </w:rPr>
        <w:t>附：委托代理人身份证复印件、委托代理人缴纳养老保险。</w:t>
      </w:r>
    </w:p>
    <w:p w14:paraId="01713C57">
      <w:pPr>
        <w:spacing w:line="286" w:lineRule="auto"/>
        <w:rPr>
          <w:lang w:eastAsia="zh-CN"/>
        </w:rPr>
      </w:pPr>
    </w:p>
    <w:p w14:paraId="25A0B049">
      <w:pPr>
        <w:spacing w:line="286" w:lineRule="auto"/>
        <w:rPr>
          <w:lang w:eastAsia="zh-CN"/>
        </w:rPr>
      </w:pPr>
    </w:p>
    <w:p w14:paraId="251CB0D5">
      <w:pPr>
        <w:spacing w:line="286" w:lineRule="auto"/>
        <w:rPr>
          <w:lang w:eastAsia="zh-CN"/>
        </w:rPr>
      </w:pPr>
    </w:p>
    <w:p w14:paraId="7B19947C">
      <w:pPr>
        <w:spacing w:line="287" w:lineRule="auto"/>
        <w:rPr>
          <w:lang w:eastAsia="zh-CN"/>
        </w:rPr>
      </w:pPr>
    </w:p>
    <w:p w14:paraId="45251DC7">
      <w:pPr>
        <w:pStyle w:val="5"/>
        <w:spacing w:before="71" w:line="418" w:lineRule="auto"/>
        <w:ind w:left="421" w:right="4456" w:firstLine="1"/>
        <w:jc w:val="both"/>
        <w:rPr>
          <w:sz w:val="21"/>
          <w:szCs w:val="21"/>
          <w:lang w:eastAsia="zh-CN"/>
        </w:rPr>
      </w:pPr>
      <w:r>
        <w:rPr>
          <w:spacing w:val="2"/>
          <w:sz w:val="21"/>
          <w:szCs w:val="21"/>
          <w:lang w:eastAsia="zh-CN"/>
        </w:rPr>
        <w:t>投标人</w:t>
      </w:r>
      <w:r>
        <w:rPr>
          <w:spacing w:val="-15"/>
          <w:sz w:val="21"/>
          <w:szCs w:val="21"/>
          <w:lang w:eastAsia="zh-CN"/>
        </w:rPr>
        <w:t>：</w:t>
      </w:r>
      <w:r>
        <w:rPr>
          <w:spacing w:val="6"/>
          <w:sz w:val="21"/>
          <w:szCs w:val="21"/>
          <w:u w:val="single"/>
          <w:lang w:eastAsia="zh-CN"/>
        </w:rPr>
        <w:t xml:space="preserve">                </w:t>
      </w:r>
      <w:r>
        <w:rPr>
          <w:spacing w:val="-15"/>
          <w:sz w:val="21"/>
          <w:szCs w:val="21"/>
          <w:lang w:eastAsia="zh-CN"/>
        </w:rPr>
        <w:t>（</w:t>
      </w:r>
      <w:r>
        <w:rPr>
          <w:spacing w:val="2"/>
          <w:sz w:val="22"/>
          <w:szCs w:val="22"/>
          <w:lang w:eastAsia="zh-CN"/>
        </w:rPr>
        <w:t>盖单位公章</w:t>
      </w:r>
      <w:r>
        <w:rPr>
          <w:spacing w:val="2"/>
          <w:sz w:val="21"/>
          <w:szCs w:val="21"/>
          <w:lang w:eastAsia="zh-CN"/>
        </w:rPr>
        <w:t>）</w:t>
      </w:r>
      <w:r>
        <w:rPr>
          <w:spacing w:val="8"/>
          <w:sz w:val="21"/>
          <w:szCs w:val="21"/>
          <w:lang w:eastAsia="zh-CN"/>
        </w:rPr>
        <w:t xml:space="preserve"> </w:t>
      </w:r>
      <w:r>
        <w:rPr>
          <w:spacing w:val="-2"/>
          <w:sz w:val="21"/>
          <w:szCs w:val="21"/>
          <w:lang w:eastAsia="zh-CN"/>
        </w:rPr>
        <w:t>法定代表人</w:t>
      </w:r>
      <w:r>
        <w:rPr>
          <w:sz w:val="21"/>
          <w:szCs w:val="21"/>
          <w:lang w:eastAsia="zh-CN"/>
        </w:rPr>
        <w:t>：</w:t>
      </w:r>
      <w:r>
        <w:rPr>
          <w:spacing w:val="8"/>
          <w:sz w:val="21"/>
          <w:szCs w:val="21"/>
          <w:u w:val="single"/>
          <w:lang w:eastAsia="zh-CN"/>
        </w:rPr>
        <w:t xml:space="preserve">             </w:t>
      </w:r>
      <w:r>
        <w:rPr>
          <w:sz w:val="21"/>
          <w:szCs w:val="21"/>
          <w:lang w:eastAsia="zh-CN"/>
        </w:rPr>
        <w:t>（</w:t>
      </w:r>
      <w:r>
        <w:rPr>
          <w:spacing w:val="-2"/>
          <w:sz w:val="21"/>
          <w:szCs w:val="21"/>
          <w:lang w:eastAsia="zh-CN"/>
        </w:rPr>
        <w:t>签字或盖章）</w:t>
      </w:r>
      <w:r>
        <w:rPr>
          <w:spacing w:val="1"/>
          <w:sz w:val="21"/>
          <w:szCs w:val="21"/>
          <w:lang w:eastAsia="zh-CN"/>
        </w:rPr>
        <w:t xml:space="preserve"> </w:t>
      </w:r>
      <w:r>
        <w:rPr>
          <w:spacing w:val="-1"/>
          <w:sz w:val="21"/>
          <w:szCs w:val="21"/>
          <w:lang w:eastAsia="zh-CN"/>
        </w:rPr>
        <w:t>身份证号码：</w:t>
      </w:r>
    </w:p>
    <w:p w14:paraId="2AE18AC1">
      <w:pPr>
        <w:pStyle w:val="5"/>
        <w:spacing w:before="40" w:line="419" w:lineRule="auto"/>
        <w:ind w:left="425" w:right="4456" w:hanging="6"/>
        <w:rPr>
          <w:sz w:val="21"/>
          <w:szCs w:val="21"/>
          <w:lang w:eastAsia="zh-CN"/>
        </w:rPr>
      </w:pPr>
      <w:r>
        <w:rPr>
          <w:spacing w:val="-2"/>
          <w:sz w:val="21"/>
          <w:szCs w:val="21"/>
          <w:lang w:eastAsia="zh-CN"/>
        </w:rPr>
        <w:t>委托代理人</w:t>
      </w:r>
      <w:r>
        <w:rPr>
          <w:spacing w:val="-1"/>
          <w:sz w:val="21"/>
          <w:szCs w:val="21"/>
          <w:lang w:eastAsia="zh-CN"/>
        </w:rPr>
        <w:t>：</w:t>
      </w:r>
      <w:r>
        <w:rPr>
          <w:spacing w:val="5"/>
          <w:sz w:val="21"/>
          <w:szCs w:val="21"/>
          <w:u w:val="single"/>
          <w:lang w:eastAsia="zh-CN"/>
        </w:rPr>
        <w:t xml:space="preserve">                   </w:t>
      </w:r>
      <w:r>
        <w:rPr>
          <w:spacing w:val="-1"/>
          <w:sz w:val="21"/>
          <w:szCs w:val="21"/>
          <w:lang w:eastAsia="zh-CN"/>
        </w:rPr>
        <w:t>（</w:t>
      </w:r>
      <w:r>
        <w:rPr>
          <w:spacing w:val="-2"/>
          <w:sz w:val="21"/>
          <w:szCs w:val="21"/>
          <w:lang w:eastAsia="zh-CN"/>
        </w:rPr>
        <w:t>签字）</w:t>
      </w:r>
      <w:r>
        <w:rPr>
          <w:spacing w:val="8"/>
          <w:sz w:val="21"/>
          <w:szCs w:val="21"/>
          <w:lang w:eastAsia="zh-CN"/>
        </w:rPr>
        <w:t xml:space="preserve"> </w:t>
      </w:r>
      <w:r>
        <w:rPr>
          <w:spacing w:val="-2"/>
          <w:sz w:val="21"/>
          <w:szCs w:val="21"/>
          <w:lang w:eastAsia="zh-CN"/>
        </w:rPr>
        <w:t>身份证号码：</w:t>
      </w:r>
    </w:p>
    <w:p w14:paraId="59C191F3">
      <w:pPr>
        <w:spacing w:line="453" w:lineRule="auto"/>
        <w:rPr>
          <w:lang w:eastAsia="zh-CN"/>
        </w:rPr>
      </w:pPr>
    </w:p>
    <w:p w14:paraId="30C0890C">
      <w:pPr>
        <w:pStyle w:val="5"/>
        <w:spacing w:before="69" w:line="221" w:lineRule="auto"/>
        <w:ind w:left="1261"/>
        <w:rPr>
          <w:sz w:val="21"/>
          <w:szCs w:val="21"/>
          <w:lang w:eastAsia="zh-CN"/>
        </w:rPr>
      </w:pPr>
      <w:r>
        <w:rPr>
          <w:spacing w:val="-7"/>
          <w:sz w:val="21"/>
          <w:szCs w:val="21"/>
          <w:lang w:eastAsia="zh-CN"/>
        </w:rPr>
        <w:t>年</w:t>
      </w:r>
      <w:r>
        <w:rPr>
          <w:spacing w:val="-105"/>
          <w:sz w:val="21"/>
          <w:szCs w:val="21"/>
          <w:lang w:eastAsia="zh-CN"/>
        </w:rPr>
        <w:t xml:space="preserve"> </w:t>
      </w:r>
      <w:r>
        <w:rPr>
          <w:sz w:val="21"/>
          <w:szCs w:val="21"/>
          <w:u w:val="single"/>
          <w:lang w:eastAsia="zh-CN"/>
        </w:rPr>
        <w:t xml:space="preserve">    </w:t>
      </w:r>
      <w:r>
        <w:rPr>
          <w:spacing w:val="-92"/>
          <w:sz w:val="21"/>
          <w:szCs w:val="21"/>
          <w:lang w:eastAsia="zh-CN"/>
        </w:rPr>
        <w:t xml:space="preserve"> </w:t>
      </w:r>
      <w:r>
        <w:rPr>
          <w:spacing w:val="-7"/>
          <w:sz w:val="21"/>
          <w:szCs w:val="21"/>
          <w:lang w:eastAsia="zh-CN"/>
        </w:rPr>
        <w:t>月</w:t>
      </w:r>
      <w:r>
        <w:rPr>
          <w:sz w:val="21"/>
          <w:szCs w:val="21"/>
          <w:u w:val="single"/>
          <w:lang w:eastAsia="zh-CN"/>
        </w:rPr>
        <w:t xml:space="preserve">    </w:t>
      </w:r>
      <w:r>
        <w:rPr>
          <w:spacing w:val="-60"/>
          <w:sz w:val="21"/>
          <w:szCs w:val="21"/>
          <w:lang w:eastAsia="zh-CN"/>
        </w:rPr>
        <w:t xml:space="preserve"> </w:t>
      </w:r>
      <w:r>
        <w:rPr>
          <w:spacing w:val="-7"/>
          <w:sz w:val="21"/>
          <w:szCs w:val="21"/>
          <w:lang w:eastAsia="zh-CN"/>
        </w:rPr>
        <w:t>日</w:t>
      </w:r>
    </w:p>
    <w:p w14:paraId="034282EF">
      <w:pPr>
        <w:spacing w:line="221" w:lineRule="auto"/>
        <w:rPr>
          <w:lang w:eastAsia="zh-CN"/>
        </w:rPr>
        <w:sectPr>
          <w:footerReference r:id="rId57" w:type="default"/>
          <w:pgSz w:w="11907" w:h="16839"/>
          <w:pgMar w:top="1431" w:right="1422" w:bottom="1163" w:left="1426" w:header="0" w:footer="1003" w:gutter="0"/>
          <w:cols w:space="720" w:num="1"/>
        </w:sectPr>
      </w:pPr>
    </w:p>
    <w:p w14:paraId="377BA1AD">
      <w:pPr>
        <w:pStyle w:val="5"/>
        <w:spacing w:before="175" w:line="220" w:lineRule="auto"/>
        <w:ind w:left="3262"/>
        <w:outlineLvl w:val="1"/>
        <w:rPr>
          <w:sz w:val="28"/>
          <w:szCs w:val="28"/>
          <w:lang w:eastAsia="zh-CN"/>
        </w:rPr>
      </w:pPr>
      <w:r>
        <w:rPr>
          <w:b/>
          <w:bCs/>
          <w:spacing w:val="-3"/>
          <w:sz w:val="28"/>
          <w:szCs w:val="28"/>
          <w:lang w:eastAsia="zh-CN"/>
        </w:rPr>
        <w:t>三、投标保证金交付证明</w:t>
      </w:r>
    </w:p>
    <w:p w14:paraId="73C7BDD2">
      <w:pPr>
        <w:pStyle w:val="5"/>
        <w:spacing w:before="278" w:line="423" w:lineRule="auto"/>
        <w:ind w:firstLine="410"/>
        <w:rPr>
          <w:sz w:val="21"/>
          <w:szCs w:val="21"/>
          <w:lang w:eastAsia="zh-CN"/>
        </w:rPr>
      </w:pPr>
      <w:r>
        <w:rPr>
          <w:spacing w:val="1"/>
          <w:sz w:val="21"/>
          <w:szCs w:val="21"/>
          <w:lang w:eastAsia="zh-CN"/>
        </w:rPr>
        <w:t>采用基本户转账方式的，附投标保证金缴款证明、企业基本户开户许可证（</w:t>
      </w:r>
      <w:r>
        <w:rPr>
          <w:sz w:val="21"/>
          <w:szCs w:val="21"/>
          <w:lang w:eastAsia="zh-CN"/>
        </w:rPr>
        <w:t xml:space="preserve">或基本存款账户信 </w:t>
      </w:r>
      <w:r>
        <w:rPr>
          <w:spacing w:val="-8"/>
          <w:sz w:val="21"/>
          <w:szCs w:val="21"/>
          <w:lang w:eastAsia="zh-CN"/>
        </w:rPr>
        <w:t>息）</w:t>
      </w:r>
      <w:r>
        <w:rPr>
          <w:rFonts w:hint="eastAsia"/>
          <w:spacing w:val="-8"/>
          <w:sz w:val="21"/>
          <w:szCs w:val="21"/>
          <w:lang w:eastAsia="zh-CN"/>
        </w:rPr>
        <w:t>；</w:t>
      </w:r>
    </w:p>
    <w:p w14:paraId="6ED14C0B">
      <w:pPr>
        <w:spacing w:line="282" w:lineRule="auto"/>
        <w:rPr>
          <w:lang w:eastAsia="zh-CN"/>
        </w:rPr>
      </w:pPr>
    </w:p>
    <w:p w14:paraId="02D77D7B">
      <w:pPr>
        <w:pStyle w:val="5"/>
        <w:spacing w:before="68" w:line="220" w:lineRule="auto"/>
        <w:ind w:firstLine="412" w:firstLineChars="200"/>
        <w:rPr>
          <w:sz w:val="21"/>
          <w:szCs w:val="21"/>
          <w:lang w:eastAsia="zh-CN"/>
        </w:rPr>
      </w:pPr>
      <w:r>
        <w:rPr>
          <w:spacing w:val="-2"/>
          <w:sz w:val="21"/>
          <w:szCs w:val="21"/>
          <w:lang w:eastAsia="zh-CN"/>
        </w:rPr>
        <w:t>采用电子保函方式的，附电子保函。</w:t>
      </w:r>
    </w:p>
    <w:p w14:paraId="3B095D5D">
      <w:pPr>
        <w:spacing w:line="220" w:lineRule="auto"/>
        <w:rPr>
          <w:lang w:eastAsia="zh-CN"/>
        </w:rPr>
        <w:sectPr>
          <w:footerReference r:id="rId58" w:type="default"/>
          <w:pgSz w:w="11907" w:h="16839"/>
          <w:pgMar w:top="1431" w:right="1415" w:bottom="1163" w:left="1436" w:header="0" w:footer="1003" w:gutter="0"/>
          <w:cols w:space="720" w:num="1"/>
        </w:sectPr>
      </w:pPr>
    </w:p>
    <w:p w14:paraId="37C3E4AA">
      <w:pPr>
        <w:spacing w:line="246" w:lineRule="auto"/>
        <w:rPr>
          <w:lang w:eastAsia="zh-CN"/>
        </w:rPr>
      </w:pPr>
    </w:p>
    <w:p w14:paraId="391569BF">
      <w:pPr>
        <w:pStyle w:val="5"/>
        <w:spacing w:before="91" w:line="219" w:lineRule="auto"/>
        <w:ind w:left="2800"/>
        <w:outlineLvl w:val="1"/>
        <w:rPr>
          <w:sz w:val="28"/>
          <w:szCs w:val="28"/>
          <w:lang w:eastAsia="zh-CN"/>
        </w:rPr>
      </w:pPr>
      <w:r>
        <w:rPr>
          <w:b/>
          <w:bCs/>
          <w:spacing w:val="-6"/>
          <w:sz w:val="28"/>
          <w:szCs w:val="28"/>
          <w:lang w:eastAsia="zh-CN"/>
        </w:rPr>
        <w:t>四、已标价工程量清单</w:t>
      </w:r>
    </w:p>
    <w:p w14:paraId="0FB5B7C2">
      <w:pPr>
        <w:spacing w:line="274" w:lineRule="auto"/>
        <w:rPr>
          <w:lang w:eastAsia="zh-CN"/>
        </w:rPr>
      </w:pPr>
    </w:p>
    <w:p w14:paraId="07637F85">
      <w:pPr>
        <w:pStyle w:val="5"/>
        <w:spacing w:before="69" w:line="220" w:lineRule="auto"/>
        <w:ind w:left="2710"/>
        <w:rPr>
          <w:sz w:val="21"/>
          <w:szCs w:val="21"/>
          <w:lang w:eastAsia="zh-CN"/>
        </w:rPr>
      </w:pPr>
      <w:r>
        <w:rPr>
          <w:spacing w:val="-2"/>
          <w:sz w:val="21"/>
          <w:szCs w:val="21"/>
          <w:lang w:eastAsia="zh-CN"/>
        </w:rPr>
        <w:t>（请在交易平台对应单独节点上传）</w:t>
      </w:r>
    </w:p>
    <w:p w14:paraId="08E196A8">
      <w:pPr>
        <w:spacing w:line="220" w:lineRule="auto"/>
        <w:rPr>
          <w:lang w:eastAsia="zh-CN"/>
        </w:rPr>
        <w:sectPr>
          <w:footerReference r:id="rId59" w:type="default"/>
          <w:pgSz w:w="11907" w:h="16839"/>
          <w:pgMar w:top="1431" w:right="1785" w:bottom="1163" w:left="1785" w:header="0" w:footer="1003" w:gutter="0"/>
          <w:cols w:space="720" w:num="1"/>
        </w:sectPr>
      </w:pPr>
    </w:p>
    <w:p w14:paraId="244CA442">
      <w:pPr>
        <w:spacing w:line="247" w:lineRule="auto"/>
        <w:rPr>
          <w:lang w:eastAsia="zh-CN"/>
        </w:rPr>
      </w:pPr>
    </w:p>
    <w:p w14:paraId="778D76BF">
      <w:pPr>
        <w:pStyle w:val="5"/>
        <w:spacing w:before="91" w:line="219" w:lineRule="auto"/>
        <w:ind w:left="3404"/>
        <w:outlineLvl w:val="1"/>
        <w:rPr>
          <w:sz w:val="28"/>
          <w:szCs w:val="28"/>
          <w:lang w:eastAsia="zh-CN"/>
        </w:rPr>
      </w:pPr>
      <w:r>
        <w:rPr>
          <w:b/>
          <w:bCs/>
          <w:spacing w:val="-4"/>
          <w:sz w:val="28"/>
          <w:szCs w:val="28"/>
          <w:lang w:eastAsia="zh-CN"/>
        </w:rPr>
        <w:t>五、项目管理机构</w:t>
      </w:r>
    </w:p>
    <w:p w14:paraId="502C8BD3">
      <w:pPr>
        <w:spacing w:line="249" w:lineRule="auto"/>
        <w:rPr>
          <w:lang w:eastAsia="zh-CN"/>
        </w:rPr>
      </w:pPr>
    </w:p>
    <w:p w14:paraId="4AA97981">
      <w:pPr>
        <w:pStyle w:val="5"/>
        <w:spacing w:before="78" w:line="219" w:lineRule="auto"/>
        <w:ind w:left="2481"/>
        <w:rPr>
          <w:sz w:val="24"/>
          <w:szCs w:val="24"/>
          <w:lang w:eastAsia="zh-CN"/>
        </w:rPr>
      </w:pPr>
      <w:r>
        <w:rPr>
          <w:b/>
          <w:bCs/>
          <w:spacing w:val="-3"/>
          <w:sz w:val="24"/>
          <w:szCs w:val="24"/>
          <w:lang w:eastAsia="zh-CN"/>
        </w:rPr>
        <w:t>（一）项目管理机构及主要人员简历表</w:t>
      </w:r>
    </w:p>
    <w:p w14:paraId="41012500">
      <w:pPr>
        <w:pStyle w:val="5"/>
        <w:spacing w:before="128" w:line="219" w:lineRule="auto"/>
        <w:ind w:left="3269"/>
        <w:rPr>
          <w:sz w:val="24"/>
          <w:szCs w:val="24"/>
        </w:rPr>
      </w:pPr>
      <w:r>
        <w:rPr>
          <w:b/>
          <w:bCs/>
          <w:spacing w:val="-6"/>
          <w:sz w:val="21"/>
          <w:szCs w:val="21"/>
        </w:rPr>
        <w:t>1.1</w:t>
      </w:r>
      <w:r>
        <w:rPr>
          <w:spacing w:val="-26"/>
          <w:sz w:val="21"/>
          <w:szCs w:val="21"/>
        </w:rPr>
        <w:t xml:space="preserve"> </w:t>
      </w:r>
      <w:r>
        <w:rPr>
          <w:b/>
          <w:bCs/>
          <w:spacing w:val="-6"/>
          <w:sz w:val="24"/>
          <w:szCs w:val="24"/>
        </w:rPr>
        <w:t>项目管理机构组成表</w:t>
      </w:r>
    </w:p>
    <w:p w14:paraId="1CD96E9A">
      <w:pPr>
        <w:spacing w:before="85"/>
      </w:pPr>
    </w:p>
    <w:tbl>
      <w:tblPr>
        <w:tblStyle w:val="9"/>
        <w:tblW w:w="90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8"/>
        <w:gridCol w:w="1034"/>
        <w:gridCol w:w="1034"/>
        <w:gridCol w:w="1156"/>
        <w:gridCol w:w="1034"/>
        <w:gridCol w:w="1034"/>
        <w:gridCol w:w="847"/>
        <w:gridCol w:w="1133"/>
        <w:gridCol w:w="712"/>
      </w:tblGrid>
      <w:tr w14:paraId="46FF8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038" w:type="dxa"/>
            <w:vMerge w:val="restart"/>
            <w:tcBorders>
              <w:bottom w:val="nil"/>
            </w:tcBorders>
          </w:tcPr>
          <w:p w14:paraId="28F743A4">
            <w:pPr>
              <w:spacing w:line="287" w:lineRule="auto"/>
            </w:pPr>
          </w:p>
          <w:p w14:paraId="731B67C4">
            <w:pPr>
              <w:spacing w:line="287" w:lineRule="auto"/>
            </w:pPr>
          </w:p>
          <w:p w14:paraId="5C27AD04">
            <w:pPr>
              <w:pStyle w:val="10"/>
              <w:spacing w:before="68" w:line="221" w:lineRule="auto"/>
              <w:ind w:left="316"/>
            </w:pPr>
            <w:r>
              <w:rPr>
                <w:spacing w:val="-2"/>
              </w:rPr>
              <w:t>职务</w:t>
            </w:r>
          </w:p>
        </w:tc>
        <w:tc>
          <w:tcPr>
            <w:tcW w:w="1034" w:type="dxa"/>
            <w:vMerge w:val="restart"/>
            <w:tcBorders>
              <w:bottom w:val="nil"/>
            </w:tcBorders>
          </w:tcPr>
          <w:p w14:paraId="244FE47B">
            <w:pPr>
              <w:spacing w:line="287" w:lineRule="auto"/>
            </w:pPr>
          </w:p>
          <w:p w14:paraId="76D449F5">
            <w:pPr>
              <w:spacing w:line="287" w:lineRule="auto"/>
            </w:pPr>
          </w:p>
          <w:p w14:paraId="649AF5B8">
            <w:pPr>
              <w:pStyle w:val="10"/>
              <w:spacing w:before="68" w:line="221" w:lineRule="auto"/>
              <w:ind w:left="309"/>
            </w:pPr>
            <w:r>
              <w:rPr>
                <w:spacing w:val="-2"/>
              </w:rPr>
              <w:t>姓名</w:t>
            </w:r>
          </w:p>
        </w:tc>
        <w:tc>
          <w:tcPr>
            <w:tcW w:w="1034" w:type="dxa"/>
            <w:vMerge w:val="restart"/>
            <w:tcBorders>
              <w:bottom w:val="nil"/>
            </w:tcBorders>
          </w:tcPr>
          <w:p w14:paraId="10994092">
            <w:pPr>
              <w:spacing w:line="287" w:lineRule="auto"/>
            </w:pPr>
          </w:p>
          <w:p w14:paraId="2E56EA28">
            <w:pPr>
              <w:spacing w:line="287" w:lineRule="auto"/>
            </w:pPr>
          </w:p>
          <w:p w14:paraId="3165FD58">
            <w:pPr>
              <w:pStyle w:val="10"/>
              <w:spacing w:before="68" w:line="223" w:lineRule="auto"/>
              <w:ind w:left="311"/>
            </w:pPr>
            <w:r>
              <w:rPr>
                <w:spacing w:val="-2"/>
              </w:rPr>
              <w:t>职称</w:t>
            </w:r>
          </w:p>
        </w:tc>
        <w:tc>
          <w:tcPr>
            <w:tcW w:w="5204" w:type="dxa"/>
            <w:gridSpan w:val="5"/>
          </w:tcPr>
          <w:p w14:paraId="77D6278C">
            <w:pPr>
              <w:pStyle w:val="10"/>
              <w:spacing w:before="146" w:line="221" w:lineRule="auto"/>
              <w:ind w:left="1664"/>
            </w:pPr>
            <w:r>
              <w:rPr>
                <w:spacing w:val="-1"/>
              </w:rPr>
              <w:t>执业或职业资格证明</w:t>
            </w:r>
          </w:p>
        </w:tc>
        <w:tc>
          <w:tcPr>
            <w:tcW w:w="712" w:type="dxa"/>
            <w:vMerge w:val="restart"/>
            <w:tcBorders>
              <w:bottom w:val="nil"/>
            </w:tcBorders>
          </w:tcPr>
          <w:p w14:paraId="61A57835">
            <w:pPr>
              <w:spacing w:line="287" w:lineRule="auto"/>
            </w:pPr>
          </w:p>
          <w:p w14:paraId="5C4DFDF0">
            <w:pPr>
              <w:spacing w:line="287" w:lineRule="auto"/>
            </w:pPr>
          </w:p>
          <w:p w14:paraId="45C26442">
            <w:pPr>
              <w:pStyle w:val="10"/>
              <w:spacing w:before="68" w:line="222" w:lineRule="auto"/>
              <w:ind w:left="154"/>
            </w:pPr>
            <w:r>
              <w:rPr>
                <w:spacing w:val="-3"/>
              </w:rPr>
              <w:t>备注</w:t>
            </w:r>
          </w:p>
        </w:tc>
      </w:tr>
      <w:tr w14:paraId="54F61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1038" w:type="dxa"/>
            <w:vMerge w:val="continue"/>
            <w:tcBorders>
              <w:top w:val="nil"/>
            </w:tcBorders>
          </w:tcPr>
          <w:p w14:paraId="3D4ABA59"/>
        </w:tc>
        <w:tc>
          <w:tcPr>
            <w:tcW w:w="1034" w:type="dxa"/>
            <w:vMerge w:val="continue"/>
            <w:tcBorders>
              <w:top w:val="nil"/>
            </w:tcBorders>
          </w:tcPr>
          <w:p w14:paraId="65F8E172"/>
        </w:tc>
        <w:tc>
          <w:tcPr>
            <w:tcW w:w="1034" w:type="dxa"/>
            <w:vMerge w:val="continue"/>
            <w:tcBorders>
              <w:top w:val="nil"/>
            </w:tcBorders>
          </w:tcPr>
          <w:p w14:paraId="4F38DF89"/>
        </w:tc>
        <w:tc>
          <w:tcPr>
            <w:tcW w:w="1156" w:type="dxa"/>
          </w:tcPr>
          <w:p w14:paraId="211607AA">
            <w:pPr>
              <w:spacing w:line="319" w:lineRule="auto"/>
            </w:pPr>
          </w:p>
          <w:p w14:paraId="5FEF22B0">
            <w:pPr>
              <w:pStyle w:val="10"/>
              <w:spacing w:before="69" w:line="220" w:lineRule="auto"/>
              <w:ind w:left="164"/>
            </w:pPr>
            <w:r>
              <w:rPr>
                <w:spacing w:val="-2"/>
              </w:rPr>
              <w:t>证书名称</w:t>
            </w:r>
          </w:p>
        </w:tc>
        <w:tc>
          <w:tcPr>
            <w:tcW w:w="1034" w:type="dxa"/>
          </w:tcPr>
          <w:p w14:paraId="2C1BE49A">
            <w:pPr>
              <w:spacing w:line="320" w:lineRule="auto"/>
            </w:pPr>
          </w:p>
          <w:p w14:paraId="36457965">
            <w:pPr>
              <w:pStyle w:val="10"/>
              <w:spacing w:before="68" w:line="221" w:lineRule="auto"/>
              <w:ind w:left="317"/>
            </w:pPr>
            <w:r>
              <w:rPr>
                <w:spacing w:val="-3"/>
              </w:rPr>
              <w:t>级别</w:t>
            </w:r>
          </w:p>
        </w:tc>
        <w:tc>
          <w:tcPr>
            <w:tcW w:w="1034" w:type="dxa"/>
          </w:tcPr>
          <w:p w14:paraId="5B88DE4A">
            <w:pPr>
              <w:spacing w:line="320" w:lineRule="auto"/>
            </w:pPr>
          </w:p>
          <w:p w14:paraId="2FA21897">
            <w:pPr>
              <w:pStyle w:val="10"/>
              <w:spacing w:before="68" w:line="222" w:lineRule="auto"/>
              <w:ind w:left="314"/>
            </w:pPr>
            <w:r>
              <w:rPr>
                <w:spacing w:val="-2"/>
              </w:rPr>
              <w:t>证号</w:t>
            </w:r>
          </w:p>
        </w:tc>
        <w:tc>
          <w:tcPr>
            <w:tcW w:w="847" w:type="dxa"/>
          </w:tcPr>
          <w:p w14:paraId="5525DBFE">
            <w:pPr>
              <w:spacing w:line="320" w:lineRule="auto"/>
            </w:pPr>
          </w:p>
          <w:p w14:paraId="428A9170">
            <w:pPr>
              <w:pStyle w:val="10"/>
              <w:spacing w:before="68" w:line="221" w:lineRule="auto"/>
              <w:ind w:left="222"/>
            </w:pPr>
            <w:r>
              <w:rPr>
                <w:spacing w:val="-2"/>
              </w:rPr>
              <w:t>专业</w:t>
            </w:r>
          </w:p>
        </w:tc>
        <w:tc>
          <w:tcPr>
            <w:tcW w:w="1133" w:type="dxa"/>
          </w:tcPr>
          <w:p w14:paraId="51172A1A">
            <w:pPr>
              <w:pStyle w:val="10"/>
              <w:spacing w:before="142" w:line="368" w:lineRule="auto"/>
              <w:ind w:left="473" w:right="138" w:hanging="318"/>
            </w:pPr>
            <w:r>
              <w:rPr>
                <w:spacing w:val="-2"/>
              </w:rPr>
              <w:t>养老保险</w:t>
            </w:r>
            <w:r>
              <w:t xml:space="preserve"> 号</w:t>
            </w:r>
          </w:p>
        </w:tc>
        <w:tc>
          <w:tcPr>
            <w:tcW w:w="712" w:type="dxa"/>
            <w:vMerge w:val="continue"/>
            <w:tcBorders>
              <w:top w:val="nil"/>
            </w:tcBorders>
          </w:tcPr>
          <w:p w14:paraId="19919684"/>
        </w:tc>
      </w:tr>
      <w:tr w14:paraId="42F41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1038" w:type="dxa"/>
          </w:tcPr>
          <w:p w14:paraId="31DE1844"/>
        </w:tc>
        <w:tc>
          <w:tcPr>
            <w:tcW w:w="1034" w:type="dxa"/>
          </w:tcPr>
          <w:p w14:paraId="30BD5071"/>
        </w:tc>
        <w:tc>
          <w:tcPr>
            <w:tcW w:w="1034" w:type="dxa"/>
          </w:tcPr>
          <w:p w14:paraId="6771BBE9"/>
        </w:tc>
        <w:tc>
          <w:tcPr>
            <w:tcW w:w="1156" w:type="dxa"/>
          </w:tcPr>
          <w:p w14:paraId="40B6C71D"/>
        </w:tc>
        <w:tc>
          <w:tcPr>
            <w:tcW w:w="1034" w:type="dxa"/>
          </w:tcPr>
          <w:p w14:paraId="3E0000A0"/>
        </w:tc>
        <w:tc>
          <w:tcPr>
            <w:tcW w:w="1034" w:type="dxa"/>
          </w:tcPr>
          <w:p w14:paraId="5A53B668"/>
        </w:tc>
        <w:tc>
          <w:tcPr>
            <w:tcW w:w="847" w:type="dxa"/>
          </w:tcPr>
          <w:p w14:paraId="1E073628"/>
        </w:tc>
        <w:tc>
          <w:tcPr>
            <w:tcW w:w="1133" w:type="dxa"/>
          </w:tcPr>
          <w:p w14:paraId="08199D01"/>
        </w:tc>
        <w:tc>
          <w:tcPr>
            <w:tcW w:w="712" w:type="dxa"/>
          </w:tcPr>
          <w:p w14:paraId="2450E5C4"/>
        </w:tc>
      </w:tr>
      <w:tr w14:paraId="5DB92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1038" w:type="dxa"/>
          </w:tcPr>
          <w:p w14:paraId="4CA953CF"/>
        </w:tc>
        <w:tc>
          <w:tcPr>
            <w:tcW w:w="1034" w:type="dxa"/>
          </w:tcPr>
          <w:p w14:paraId="30E7F93C"/>
        </w:tc>
        <w:tc>
          <w:tcPr>
            <w:tcW w:w="1034" w:type="dxa"/>
          </w:tcPr>
          <w:p w14:paraId="344F0377"/>
        </w:tc>
        <w:tc>
          <w:tcPr>
            <w:tcW w:w="1156" w:type="dxa"/>
          </w:tcPr>
          <w:p w14:paraId="304FE0AE"/>
        </w:tc>
        <w:tc>
          <w:tcPr>
            <w:tcW w:w="1034" w:type="dxa"/>
          </w:tcPr>
          <w:p w14:paraId="2144A294"/>
        </w:tc>
        <w:tc>
          <w:tcPr>
            <w:tcW w:w="1034" w:type="dxa"/>
          </w:tcPr>
          <w:p w14:paraId="3472BB7A"/>
        </w:tc>
        <w:tc>
          <w:tcPr>
            <w:tcW w:w="847" w:type="dxa"/>
          </w:tcPr>
          <w:p w14:paraId="0EA13055"/>
        </w:tc>
        <w:tc>
          <w:tcPr>
            <w:tcW w:w="1133" w:type="dxa"/>
          </w:tcPr>
          <w:p w14:paraId="11DD0C5A"/>
        </w:tc>
        <w:tc>
          <w:tcPr>
            <w:tcW w:w="712" w:type="dxa"/>
          </w:tcPr>
          <w:p w14:paraId="4A152E47"/>
        </w:tc>
      </w:tr>
      <w:tr w14:paraId="12437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038" w:type="dxa"/>
          </w:tcPr>
          <w:p w14:paraId="0CEC1493"/>
        </w:tc>
        <w:tc>
          <w:tcPr>
            <w:tcW w:w="1034" w:type="dxa"/>
          </w:tcPr>
          <w:p w14:paraId="3F022567"/>
        </w:tc>
        <w:tc>
          <w:tcPr>
            <w:tcW w:w="1034" w:type="dxa"/>
          </w:tcPr>
          <w:p w14:paraId="48E28C76"/>
        </w:tc>
        <w:tc>
          <w:tcPr>
            <w:tcW w:w="1156" w:type="dxa"/>
          </w:tcPr>
          <w:p w14:paraId="49479F8A"/>
        </w:tc>
        <w:tc>
          <w:tcPr>
            <w:tcW w:w="1034" w:type="dxa"/>
          </w:tcPr>
          <w:p w14:paraId="3A102703"/>
        </w:tc>
        <w:tc>
          <w:tcPr>
            <w:tcW w:w="1034" w:type="dxa"/>
          </w:tcPr>
          <w:p w14:paraId="045D5885"/>
        </w:tc>
        <w:tc>
          <w:tcPr>
            <w:tcW w:w="847" w:type="dxa"/>
          </w:tcPr>
          <w:p w14:paraId="25703C6B"/>
        </w:tc>
        <w:tc>
          <w:tcPr>
            <w:tcW w:w="1133" w:type="dxa"/>
          </w:tcPr>
          <w:p w14:paraId="163EAD74"/>
        </w:tc>
        <w:tc>
          <w:tcPr>
            <w:tcW w:w="712" w:type="dxa"/>
          </w:tcPr>
          <w:p w14:paraId="1F57C8C0"/>
        </w:tc>
      </w:tr>
      <w:tr w14:paraId="1F916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1038" w:type="dxa"/>
          </w:tcPr>
          <w:p w14:paraId="703C470B"/>
        </w:tc>
        <w:tc>
          <w:tcPr>
            <w:tcW w:w="1034" w:type="dxa"/>
          </w:tcPr>
          <w:p w14:paraId="4B07E592"/>
        </w:tc>
        <w:tc>
          <w:tcPr>
            <w:tcW w:w="1034" w:type="dxa"/>
          </w:tcPr>
          <w:p w14:paraId="70DBAEAB"/>
        </w:tc>
        <w:tc>
          <w:tcPr>
            <w:tcW w:w="1156" w:type="dxa"/>
          </w:tcPr>
          <w:p w14:paraId="77219F92"/>
        </w:tc>
        <w:tc>
          <w:tcPr>
            <w:tcW w:w="1034" w:type="dxa"/>
          </w:tcPr>
          <w:p w14:paraId="278103A1"/>
        </w:tc>
        <w:tc>
          <w:tcPr>
            <w:tcW w:w="1034" w:type="dxa"/>
          </w:tcPr>
          <w:p w14:paraId="06B188F6"/>
        </w:tc>
        <w:tc>
          <w:tcPr>
            <w:tcW w:w="847" w:type="dxa"/>
          </w:tcPr>
          <w:p w14:paraId="4658DFD6"/>
        </w:tc>
        <w:tc>
          <w:tcPr>
            <w:tcW w:w="1133" w:type="dxa"/>
          </w:tcPr>
          <w:p w14:paraId="47A11417"/>
        </w:tc>
        <w:tc>
          <w:tcPr>
            <w:tcW w:w="712" w:type="dxa"/>
          </w:tcPr>
          <w:p w14:paraId="2A83DB0E"/>
        </w:tc>
      </w:tr>
      <w:tr w14:paraId="04E98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1038" w:type="dxa"/>
          </w:tcPr>
          <w:p w14:paraId="214166A7"/>
        </w:tc>
        <w:tc>
          <w:tcPr>
            <w:tcW w:w="1034" w:type="dxa"/>
          </w:tcPr>
          <w:p w14:paraId="5522489F"/>
        </w:tc>
        <w:tc>
          <w:tcPr>
            <w:tcW w:w="1034" w:type="dxa"/>
          </w:tcPr>
          <w:p w14:paraId="0F6A56F6"/>
        </w:tc>
        <w:tc>
          <w:tcPr>
            <w:tcW w:w="1156" w:type="dxa"/>
          </w:tcPr>
          <w:p w14:paraId="24EEE5F8"/>
        </w:tc>
        <w:tc>
          <w:tcPr>
            <w:tcW w:w="1034" w:type="dxa"/>
          </w:tcPr>
          <w:p w14:paraId="5E8B2721"/>
        </w:tc>
        <w:tc>
          <w:tcPr>
            <w:tcW w:w="1034" w:type="dxa"/>
          </w:tcPr>
          <w:p w14:paraId="47FD6606"/>
        </w:tc>
        <w:tc>
          <w:tcPr>
            <w:tcW w:w="847" w:type="dxa"/>
          </w:tcPr>
          <w:p w14:paraId="51922E0B"/>
        </w:tc>
        <w:tc>
          <w:tcPr>
            <w:tcW w:w="1133" w:type="dxa"/>
          </w:tcPr>
          <w:p w14:paraId="71110A4D"/>
        </w:tc>
        <w:tc>
          <w:tcPr>
            <w:tcW w:w="712" w:type="dxa"/>
          </w:tcPr>
          <w:p w14:paraId="1C7ED95C"/>
        </w:tc>
      </w:tr>
      <w:tr w14:paraId="3CE1B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1038" w:type="dxa"/>
          </w:tcPr>
          <w:p w14:paraId="19A1F6E3"/>
        </w:tc>
        <w:tc>
          <w:tcPr>
            <w:tcW w:w="1034" w:type="dxa"/>
          </w:tcPr>
          <w:p w14:paraId="7CDE56DF"/>
        </w:tc>
        <w:tc>
          <w:tcPr>
            <w:tcW w:w="1034" w:type="dxa"/>
          </w:tcPr>
          <w:p w14:paraId="5802114F"/>
        </w:tc>
        <w:tc>
          <w:tcPr>
            <w:tcW w:w="1156" w:type="dxa"/>
          </w:tcPr>
          <w:p w14:paraId="3D973186"/>
        </w:tc>
        <w:tc>
          <w:tcPr>
            <w:tcW w:w="1034" w:type="dxa"/>
          </w:tcPr>
          <w:p w14:paraId="0BA75141"/>
        </w:tc>
        <w:tc>
          <w:tcPr>
            <w:tcW w:w="1034" w:type="dxa"/>
          </w:tcPr>
          <w:p w14:paraId="4C6B8D99"/>
        </w:tc>
        <w:tc>
          <w:tcPr>
            <w:tcW w:w="847" w:type="dxa"/>
          </w:tcPr>
          <w:p w14:paraId="672C36FA"/>
        </w:tc>
        <w:tc>
          <w:tcPr>
            <w:tcW w:w="1133" w:type="dxa"/>
          </w:tcPr>
          <w:p w14:paraId="45656D28"/>
        </w:tc>
        <w:tc>
          <w:tcPr>
            <w:tcW w:w="712" w:type="dxa"/>
          </w:tcPr>
          <w:p w14:paraId="62FF5E33"/>
        </w:tc>
      </w:tr>
      <w:tr w14:paraId="26811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1038" w:type="dxa"/>
          </w:tcPr>
          <w:p w14:paraId="28445D96"/>
        </w:tc>
        <w:tc>
          <w:tcPr>
            <w:tcW w:w="1034" w:type="dxa"/>
          </w:tcPr>
          <w:p w14:paraId="5F792795"/>
        </w:tc>
        <w:tc>
          <w:tcPr>
            <w:tcW w:w="1034" w:type="dxa"/>
          </w:tcPr>
          <w:p w14:paraId="21409A54"/>
        </w:tc>
        <w:tc>
          <w:tcPr>
            <w:tcW w:w="1156" w:type="dxa"/>
          </w:tcPr>
          <w:p w14:paraId="298EEB23"/>
        </w:tc>
        <w:tc>
          <w:tcPr>
            <w:tcW w:w="1034" w:type="dxa"/>
          </w:tcPr>
          <w:p w14:paraId="307C5934"/>
        </w:tc>
        <w:tc>
          <w:tcPr>
            <w:tcW w:w="1034" w:type="dxa"/>
          </w:tcPr>
          <w:p w14:paraId="46A810A8"/>
        </w:tc>
        <w:tc>
          <w:tcPr>
            <w:tcW w:w="847" w:type="dxa"/>
          </w:tcPr>
          <w:p w14:paraId="2DE79580"/>
        </w:tc>
        <w:tc>
          <w:tcPr>
            <w:tcW w:w="1133" w:type="dxa"/>
          </w:tcPr>
          <w:p w14:paraId="2E7E43C7"/>
        </w:tc>
        <w:tc>
          <w:tcPr>
            <w:tcW w:w="712" w:type="dxa"/>
          </w:tcPr>
          <w:p w14:paraId="55566359"/>
        </w:tc>
      </w:tr>
      <w:tr w14:paraId="2849D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1038" w:type="dxa"/>
          </w:tcPr>
          <w:p w14:paraId="35441DCA"/>
        </w:tc>
        <w:tc>
          <w:tcPr>
            <w:tcW w:w="1034" w:type="dxa"/>
          </w:tcPr>
          <w:p w14:paraId="5537DCFD"/>
        </w:tc>
        <w:tc>
          <w:tcPr>
            <w:tcW w:w="1034" w:type="dxa"/>
          </w:tcPr>
          <w:p w14:paraId="2B1133E5"/>
        </w:tc>
        <w:tc>
          <w:tcPr>
            <w:tcW w:w="1156" w:type="dxa"/>
          </w:tcPr>
          <w:p w14:paraId="3F5ADA24"/>
        </w:tc>
        <w:tc>
          <w:tcPr>
            <w:tcW w:w="1034" w:type="dxa"/>
          </w:tcPr>
          <w:p w14:paraId="77C57E7A"/>
        </w:tc>
        <w:tc>
          <w:tcPr>
            <w:tcW w:w="1034" w:type="dxa"/>
          </w:tcPr>
          <w:p w14:paraId="5B4D039A"/>
        </w:tc>
        <w:tc>
          <w:tcPr>
            <w:tcW w:w="847" w:type="dxa"/>
          </w:tcPr>
          <w:p w14:paraId="73FE5036"/>
        </w:tc>
        <w:tc>
          <w:tcPr>
            <w:tcW w:w="1133" w:type="dxa"/>
          </w:tcPr>
          <w:p w14:paraId="6F1481F1"/>
        </w:tc>
        <w:tc>
          <w:tcPr>
            <w:tcW w:w="712" w:type="dxa"/>
          </w:tcPr>
          <w:p w14:paraId="30612785"/>
        </w:tc>
      </w:tr>
      <w:tr w14:paraId="5D12A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1038" w:type="dxa"/>
          </w:tcPr>
          <w:p w14:paraId="034B0E38"/>
        </w:tc>
        <w:tc>
          <w:tcPr>
            <w:tcW w:w="1034" w:type="dxa"/>
          </w:tcPr>
          <w:p w14:paraId="413D82E2"/>
        </w:tc>
        <w:tc>
          <w:tcPr>
            <w:tcW w:w="1034" w:type="dxa"/>
          </w:tcPr>
          <w:p w14:paraId="6A990077"/>
        </w:tc>
        <w:tc>
          <w:tcPr>
            <w:tcW w:w="1156" w:type="dxa"/>
          </w:tcPr>
          <w:p w14:paraId="1C8AB149"/>
        </w:tc>
        <w:tc>
          <w:tcPr>
            <w:tcW w:w="1034" w:type="dxa"/>
          </w:tcPr>
          <w:p w14:paraId="2F332CE7"/>
        </w:tc>
        <w:tc>
          <w:tcPr>
            <w:tcW w:w="1034" w:type="dxa"/>
          </w:tcPr>
          <w:p w14:paraId="665ADBD6"/>
        </w:tc>
        <w:tc>
          <w:tcPr>
            <w:tcW w:w="847" w:type="dxa"/>
          </w:tcPr>
          <w:p w14:paraId="35812C9D"/>
        </w:tc>
        <w:tc>
          <w:tcPr>
            <w:tcW w:w="1133" w:type="dxa"/>
          </w:tcPr>
          <w:p w14:paraId="7A64B243"/>
        </w:tc>
        <w:tc>
          <w:tcPr>
            <w:tcW w:w="712" w:type="dxa"/>
          </w:tcPr>
          <w:p w14:paraId="5189BE69"/>
        </w:tc>
      </w:tr>
      <w:tr w14:paraId="3AA9D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1038" w:type="dxa"/>
          </w:tcPr>
          <w:p w14:paraId="0EEE7B3A"/>
        </w:tc>
        <w:tc>
          <w:tcPr>
            <w:tcW w:w="1034" w:type="dxa"/>
          </w:tcPr>
          <w:p w14:paraId="0C01CB45"/>
        </w:tc>
        <w:tc>
          <w:tcPr>
            <w:tcW w:w="1034" w:type="dxa"/>
          </w:tcPr>
          <w:p w14:paraId="51F37FD9"/>
        </w:tc>
        <w:tc>
          <w:tcPr>
            <w:tcW w:w="1156" w:type="dxa"/>
          </w:tcPr>
          <w:p w14:paraId="33AC579E"/>
        </w:tc>
        <w:tc>
          <w:tcPr>
            <w:tcW w:w="1034" w:type="dxa"/>
          </w:tcPr>
          <w:p w14:paraId="1E4E1172"/>
        </w:tc>
        <w:tc>
          <w:tcPr>
            <w:tcW w:w="1034" w:type="dxa"/>
          </w:tcPr>
          <w:p w14:paraId="26B453B2"/>
        </w:tc>
        <w:tc>
          <w:tcPr>
            <w:tcW w:w="847" w:type="dxa"/>
          </w:tcPr>
          <w:p w14:paraId="07271DA5"/>
        </w:tc>
        <w:tc>
          <w:tcPr>
            <w:tcW w:w="1133" w:type="dxa"/>
          </w:tcPr>
          <w:p w14:paraId="137B534E"/>
        </w:tc>
        <w:tc>
          <w:tcPr>
            <w:tcW w:w="712" w:type="dxa"/>
          </w:tcPr>
          <w:p w14:paraId="54ACE948"/>
        </w:tc>
      </w:tr>
    </w:tbl>
    <w:p w14:paraId="4BB069C6"/>
    <w:p w14:paraId="24B3AD14">
      <w:pPr>
        <w:sectPr>
          <w:footerReference r:id="rId60" w:type="default"/>
          <w:pgSz w:w="11907" w:h="16839"/>
          <w:pgMar w:top="1431" w:right="1437" w:bottom="1163" w:left="1440" w:header="0" w:footer="1003" w:gutter="0"/>
          <w:cols w:space="720" w:num="1"/>
        </w:sectPr>
      </w:pPr>
    </w:p>
    <w:p w14:paraId="4C22C96F">
      <w:pPr>
        <w:pStyle w:val="5"/>
        <w:spacing w:before="112" w:line="219" w:lineRule="auto"/>
        <w:ind w:left="3654"/>
        <w:rPr>
          <w:sz w:val="24"/>
          <w:szCs w:val="24"/>
        </w:rPr>
      </w:pPr>
      <w:r>
        <w:rPr>
          <w:b/>
          <w:bCs/>
          <w:spacing w:val="-6"/>
          <w:sz w:val="24"/>
          <w:szCs w:val="24"/>
        </w:rPr>
        <w:t>1.2</w:t>
      </w:r>
      <w:r>
        <w:rPr>
          <w:spacing w:val="-45"/>
          <w:sz w:val="24"/>
          <w:szCs w:val="24"/>
        </w:rPr>
        <w:t xml:space="preserve"> </w:t>
      </w:r>
      <w:r>
        <w:rPr>
          <w:b/>
          <w:bCs/>
          <w:spacing w:val="-6"/>
          <w:sz w:val="24"/>
          <w:szCs w:val="24"/>
        </w:rPr>
        <w:t>主要人员简历表</w:t>
      </w:r>
    </w:p>
    <w:p w14:paraId="6AB48C8D">
      <w:pPr>
        <w:pStyle w:val="5"/>
        <w:spacing w:before="221" w:line="327" w:lineRule="auto"/>
        <w:ind w:left="154" w:right="175" w:firstLine="405"/>
        <w:rPr>
          <w:sz w:val="21"/>
          <w:szCs w:val="21"/>
          <w:lang w:eastAsia="zh-CN"/>
        </w:rPr>
      </w:pPr>
      <w:r>
        <w:rPr>
          <w:spacing w:val="-9"/>
          <w:sz w:val="21"/>
          <w:szCs w:val="21"/>
          <w:lang w:eastAsia="zh-CN"/>
        </w:rPr>
        <w:t>“主要人员简历表”中的项目经理应附注册建造师证、养老保</w:t>
      </w:r>
      <w:r>
        <w:rPr>
          <w:spacing w:val="-10"/>
          <w:sz w:val="21"/>
          <w:szCs w:val="21"/>
          <w:lang w:eastAsia="zh-CN"/>
        </w:rPr>
        <w:t>险证明、身份证、职称证（如有）、</w:t>
      </w:r>
      <w:r>
        <w:rPr>
          <w:sz w:val="21"/>
          <w:szCs w:val="21"/>
          <w:lang w:eastAsia="zh-CN"/>
        </w:rPr>
        <w:t xml:space="preserve"> </w:t>
      </w:r>
      <w:r>
        <w:rPr>
          <w:spacing w:val="-5"/>
          <w:sz w:val="21"/>
          <w:szCs w:val="21"/>
          <w:lang w:eastAsia="zh-CN"/>
        </w:rPr>
        <w:t>荣誉（如有，须附荣誉证书和同级奖励文件）等资料，管理过的项目业绩须附证明材料（如有）等；</w:t>
      </w:r>
      <w:r>
        <w:rPr>
          <w:spacing w:val="13"/>
          <w:sz w:val="21"/>
          <w:szCs w:val="21"/>
          <w:lang w:eastAsia="zh-CN"/>
        </w:rPr>
        <w:t xml:space="preserve"> </w:t>
      </w:r>
      <w:r>
        <w:rPr>
          <w:sz w:val="21"/>
          <w:szCs w:val="21"/>
          <w:lang w:eastAsia="zh-CN"/>
        </w:rPr>
        <w:t>技术负责人应附养老保险证明、身份证、职称证（如有）等资料；其他主要人员应附身份证、</w:t>
      </w:r>
      <w:r>
        <w:rPr>
          <w:spacing w:val="-1"/>
          <w:sz w:val="21"/>
          <w:szCs w:val="21"/>
          <w:lang w:eastAsia="zh-CN"/>
        </w:rPr>
        <w:t>岗位</w:t>
      </w:r>
      <w:r>
        <w:rPr>
          <w:sz w:val="21"/>
          <w:szCs w:val="21"/>
          <w:lang w:eastAsia="zh-CN"/>
        </w:rPr>
        <w:t xml:space="preserve"> 资格证书（格式自拟）或针对本项目的岗位任命书或其他能够证明职业能力的材料（造价人员</w:t>
      </w:r>
      <w:r>
        <w:rPr>
          <w:spacing w:val="-1"/>
          <w:sz w:val="21"/>
          <w:szCs w:val="21"/>
          <w:lang w:eastAsia="zh-CN"/>
        </w:rPr>
        <w:t>应附</w:t>
      </w:r>
      <w:r>
        <w:rPr>
          <w:sz w:val="21"/>
          <w:szCs w:val="21"/>
          <w:lang w:eastAsia="zh-CN"/>
        </w:rPr>
        <w:t xml:space="preserve"> </w:t>
      </w:r>
      <w:r>
        <w:rPr>
          <w:spacing w:val="-1"/>
          <w:sz w:val="21"/>
          <w:szCs w:val="21"/>
          <w:lang w:eastAsia="zh-CN"/>
        </w:rPr>
        <w:t>注册造价师证书）、养老保险证明等资料。</w:t>
      </w:r>
    </w:p>
    <w:tbl>
      <w:tblPr>
        <w:tblStyle w:val="9"/>
        <w:tblW w:w="93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1"/>
        <w:gridCol w:w="780"/>
        <w:gridCol w:w="780"/>
        <w:gridCol w:w="1559"/>
        <w:gridCol w:w="1329"/>
        <w:gridCol w:w="1007"/>
        <w:gridCol w:w="780"/>
        <w:gridCol w:w="1562"/>
      </w:tblGrid>
      <w:tr w14:paraId="2EC89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561" w:type="dxa"/>
          </w:tcPr>
          <w:p w14:paraId="6FDA4F37">
            <w:pPr>
              <w:pStyle w:val="10"/>
              <w:spacing w:before="144" w:line="221" w:lineRule="auto"/>
              <w:ind w:left="576"/>
            </w:pPr>
            <w:r>
              <w:rPr>
                <w:spacing w:val="-2"/>
              </w:rPr>
              <w:t>姓名</w:t>
            </w:r>
          </w:p>
        </w:tc>
        <w:tc>
          <w:tcPr>
            <w:tcW w:w="1560" w:type="dxa"/>
            <w:gridSpan w:val="2"/>
          </w:tcPr>
          <w:p w14:paraId="40339873"/>
        </w:tc>
        <w:tc>
          <w:tcPr>
            <w:tcW w:w="1559" w:type="dxa"/>
          </w:tcPr>
          <w:p w14:paraId="594F5C6C">
            <w:pPr>
              <w:pStyle w:val="10"/>
              <w:spacing w:before="144" w:line="221" w:lineRule="auto"/>
              <w:ind w:left="574"/>
            </w:pPr>
            <w:r>
              <w:rPr>
                <w:spacing w:val="-2"/>
              </w:rPr>
              <w:t>年龄</w:t>
            </w:r>
          </w:p>
        </w:tc>
        <w:tc>
          <w:tcPr>
            <w:tcW w:w="1329" w:type="dxa"/>
          </w:tcPr>
          <w:p w14:paraId="386DA365"/>
        </w:tc>
        <w:tc>
          <w:tcPr>
            <w:tcW w:w="1787" w:type="dxa"/>
            <w:gridSpan w:val="2"/>
          </w:tcPr>
          <w:p w14:paraId="7D43EE19">
            <w:pPr>
              <w:pStyle w:val="10"/>
              <w:spacing w:before="144" w:line="222" w:lineRule="auto"/>
              <w:ind w:left="695"/>
            </w:pPr>
            <w:r>
              <w:rPr>
                <w:spacing w:val="-3"/>
              </w:rPr>
              <w:t>学历</w:t>
            </w:r>
          </w:p>
        </w:tc>
        <w:tc>
          <w:tcPr>
            <w:tcW w:w="1562" w:type="dxa"/>
          </w:tcPr>
          <w:p w14:paraId="56F89DDD"/>
        </w:tc>
      </w:tr>
      <w:tr w14:paraId="5CBDD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561" w:type="dxa"/>
          </w:tcPr>
          <w:p w14:paraId="25CE9044">
            <w:pPr>
              <w:pStyle w:val="10"/>
              <w:spacing w:before="142" w:line="223" w:lineRule="auto"/>
              <w:ind w:left="577"/>
            </w:pPr>
            <w:r>
              <w:rPr>
                <w:spacing w:val="-2"/>
              </w:rPr>
              <w:t>职称</w:t>
            </w:r>
          </w:p>
        </w:tc>
        <w:tc>
          <w:tcPr>
            <w:tcW w:w="1560" w:type="dxa"/>
            <w:gridSpan w:val="2"/>
          </w:tcPr>
          <w:p w14:paraId="37C128D5"/>
        </w:tc>
        <w:tc>
          <w:tcPr>
            <w:tcW w:w="1559" w:type="dxa"/>
          </w:tcPr>
          <w:p w14:paraId="40310269">
            <w:pPr>
              <w:pStyle w:val="10"/>
              <w:spacing w:before="142" w:line="221" w:lineRule="auto"/>
              <w:ind w:left="574"/>
            </w:pPr>
            <w:r>
              <w:rPr>
                <w:spacing w:val="-2"/>
              </w:rPr>
              <w:t>职务</w:t>
            </w:r>
          </w:p>
        </w:tc>
        <w:tc>
          <w:tcPr>
            <w:tcW w:w="1329" w:type="dxa"/>
          </w:tcPr>
          <w:p w14:paraId="76DCC74D"/>
        </w:tc>
        <w:tc>
          <w:tcPr>
            <w:tcW w:w="1787" w:type="dxa"/>
            <w:gridSpan w:val="2"/>
          </w:tcPr>
          <w:p w14:paraId="0E12C91C">
            <w:pPr>
              <w:pStyle w:val="10"/>
              <w:spacing w:before="142" w:line="220" w:lineRule="auto"/>
              <w:ind w:left="165"/>
            </w:pPr>
            <w:r>
              <w:rPr>
                <w:spacing w:val="-1"/>
              </w:rPr>
              <w:t>拟在本合同任职</w:t>
            </w:r>
          </w:p>
        </w:tc>
        <w:tc>
          <w:tcPr>
            <w:tcW w:w="1562" w:type="dxa"/>
          </w:tcPr>
          <w:p w14:paraId="566B1E1F"/>
        </w:tc>
      </w:tr>
      <w:tr w14:paraId="7E671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1561" w:type="dxa"/>
          </w:tcPr>
          <w:p w14:paraId="055D9A20">
            <w:pPr>
              <w:pStyle w:val="10"/>
              <w:spacing w:before="140" w:line="221" w:lineRule="auto"/>
              <w:ind w:left="372"/>
            </w:pPr>
            <w:r>
              <w:rPr>
                <w:spacing w:val="-3"/>
              </w:rPr>
              <w:t>毕业学校</w:t>
            </w:r>
          </w:p>
        </w:tc>
        <w:tc>
          <w:tcPr>
            <w:tcW w:w="7797" w:type="dxa"/>
            <w:gridSpan w:val="7"/>
          </w:tcPr>
          <w:p w14:paraId="789C6351">
            <w:pPr>
              <w:pStyle w:val="10"/>
              <w:spacing w:before="140" w:line="221" w:lineRule="auto"/>
              <w:ind w:left="2223"/>
            </w:pPr>
            <w:r>
              <w:rPr>
                <w:spacing w:val="-1"/>
              </w:rPr>
              <w:t>年毕业于</w:t>
            </w:r>
            <w:r>
              <w:rPr>
                <w:spacing w:val="1"/>
              </w:rPr>
              <w:t xml:space="preserve">        </w:t>
            </w:r>
            <w:r>
              <w:rPr>
                <w:spacing w:val="-1"/>
              </w:rPr>
              <w:t>学校        专业</w:t>
            </w:r>
          </w:p>
        </w:tc>
      </w:tr>
      <w:tr w14:paraId="030A8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9358" w:type="dxa"/>
            <w:gridSpan w:val="8"/>
          </w:tcPr>
          <w:p w14:paraId="4CFD3F8B">
            <w:pPr>
              <w:pStyle w:val="10"/>
              <w:spacing w:before="141" w:line="221" w:lineRule="auto"/>
              <w:ind w:left="4056"/>
            </w:pPr>
            <w:r>
              <w:rPr>
                <w:spacing w:val="-2"/>
              </w:rPr>
              <w:t>主要工作经历</w:t>
            </w:r>
          </w:p>
        </w:tc>
      </w:tr>
      <w:tr w14:paraId="5D69E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2341" w:type="dxa"/>
            <w:gridSpan w:val="2"/>
          </w:tcPr>
          <w:p w14:paraId="066FE5C9">
            <w:pPr>
              <w:pStyle w:val="10"/>
              <w:spacing w:before="215" w:line="223" w:lineRule="auto"/>
              <w:ind w:left="975"/>
            </w:pPr>
            <w:r>
              <w:rPr>
                <w:spacing w:val="-4"/>
              </w:rPr>
              <w:t>时间</w:t>
            </w:r>
          </w:p>
        </w:tc>
        <w:tc>
          <w:tcPr>
            <w:tcW w:w="2339" w:type="dxa"/>
            <w:gridSpan w:val="2"/>
          </w:tcPr>
          <w:p w14:paraId="3B347435">
            <w:pPr>
              <w:pStyle w:val="10"/>
              <w:spacing w:before="214" w:line="221" w:lineRule="auto"/>
              <w:ind w:left="335"/>
            </w:pPr>
            <w:r>
              <w:rPr>
                <w:spacing w:val="-1"/>
              </w:rPr>
              <w:t>参加过的类似项目</w:t>
            </w:r>
          </w:p>
        </w:tc>
        <w:tc>
          <w:tcPr>
            <w:tcW w:w="2336" w:type="dxa"/>
            <w:gridSpan w:val="2"/>
          </w:tcPr>
          <w:p w14:paraId="74C68B9C">
            <w:pPr>
              <w:pStyle w:val="10"/>
              <w:spacing w:before="214" w:line="221" w:lineRule="auto"/>
              <w:ind w:left="753"/>
            </w:pPr>
            <w:r>
              <w:rPr>
                <w:spacing w:val="-2"/>
              </w:rPr>
              <w:t>担任职务</w:t>
            </w:r>
          </w:p>
        </w:tc>
        <w:tc>
          <w:tcPr>
            <w:tcW w:w="2342" w:type="dxa"/>
            <w:gridSpan w:val="2"/>
          </w:tcPr>
          <w:p w14:paraId="061C64B9">
            <w:pPr>
              <w:pStyle w:val="10"/>
              <w:spacing w:before="215" w:line="221" w:lineRule="auto"/>
              <w:ind w:left="340"/>
            </w:pPr>
            <w:r>
              <w:rPr>
                <w:spacing w:val="-1"/>
              </w:rPr>
              <w:t>发包人及联系电话</w:t>
            </w:r>
          </w:p>
        </w:tc>
      </w:tr>
      <w:tr w14:paraId="6DB87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341" w:type="dxa"/>
            <w:gridSpan w:val="2"/>
          </w:tcPr>
          <w:p w14:paraId="26801F3B"/>
        </w:tc>
        <w:tc>
          <w:tcPr>
            <w:tcW w:w="2339" w:type="dxa"/>
            <w:gridSpan w:val="2"/>
          </w:tcPr>
          <w:p w14:paraId="5E11AF7A"/>
        </w:tc>
        <w:tc>
          <w:tcPr>
            <w:tcW w:w="2336" w:type="dxa"/>
            <w:gridSpan w:val="2"/>
          </w:tcPr>
          <w:p w14:paraId="27FB6DA6"/>
        </w:tc>
        <w:tc>
          <w:tcPr>
            <w:tcW w:w="2342" w:type="dxa"/>
            <w:gridSpan w:val="2"/>
          </w:tcPr>
          <w:p w14:paraId="53BE4C77"/>
        </w:tc>
      </w:tr>
      <w:tr w14:paraId="6ACB6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2341" w:type="dxa"/>
            <w:gridSpan w:val="2"/>
          </w:tcPr>
          <w:p w14:paraId="2D6BB04E"/>
        </w:tc>
        <w:tc>
          <w:tcPr>
            <w:tcW w:w="2339" w:type="dxa"/>
            <w:gridSpan w:val="2"/>
          </w:tcPr>
          <w:p w14:paraId="2B0AF837"/>
        </w:tc>
        <w:tc>
          <w:tcPr>
            <w:tcW w:w="2336" w:type="dxa"/>
            <w:gridSpan w:val="2"/>
          </w:tcPr>
          <w:p w14:paraId="16C4D4F5"/>
        </w:tc>
        <w:tc>
          <w:tcPr>
            <w:tcW w:w="2342" w:type="dxa"/>
            <w:gridSpan w:val="2"/>
          </w:tcPr>
          <w:p w14:paraId="2DBC7C2A"/>
        </w:tc>
      </w:tr>
      <w:tr w14:paraId="1272C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341" w:type="dxa"/>
            <w:gridSpan w:val="2"/>
          </w:tcPr>
          <w:p w14:paraId="53EF0F2F"/>
        </w:tc>
        <w:tc>
          <w:tcPr>
            <w:tcW w:w="2339" w:type="dxa"/>
            <w:gridSpan w:val="2"/>
          </w:tcPr>
          <w:p w14:paraId="58195C4D"/>
        </w:tc>
        <w:tc>
          <w:tcPr>
            <w:tcW w:w="2336" w:type="dxa"/>
            <w:gridSpan w:val="2"/>
          </w:tcPr>
          <w:p w14:paraId="42942467"/>
        </w:tc>
        <w:tc>
          <w:tcPr>
            <w:tcW w:w="2342" w:type="dxa"/>
            <w:gridSpan w:val="2"/>
          </w:tcPr>
          <w:p w14:paraId="4476110D"/>
        </w:tc>
      </w:tr>
      <w:tr w14:paraId="4F5BB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341" w:type="dxa"/>
            <w:gridSpan w:val="2"/>
          </w:tcPr>
          <w:p w14:paraId="74CAD5A0"/>
        </w:tc>
        <w:tc>
          <w:tcPr>
            <w:tcW w:w="2339" w:type="dxa"/>
            <w:gridSpan w:val="2"/>
          </w:tcPr>
          <w:p w14:paraId="5634ACFE"/>
        </w:tc>
        <w:tc>
          <w:tcPr>
            <w:tcW w:w="2336" w:type="dxa"/>
            <w:gridSpan w:val="2"/>
          </w:tcPr>
          <w:p w14:paraId="58171345"/>
        </w:tc>
        <w:tc>
          <w:tcPr>
            <w:tcW w:w="2342" w:type="dxa"/>
            <w:gridSpan w:val="2"/>
          </w:tcPr>
          <w:p w14:paraId="4B7355BF"/>
        </w:tc>
      </w:tr>
      <w:tr w14:paraId="39EF4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2341" w:type="dxa"/>
            <w:gridSpan w:val="2"/>
          </w:tcPr>
          <w:p w14:paraId="3F665030"/>
        </w:tc>
        <w:tc>
          <w:tcPr>
            <w:tcW w:w="2339" w:type="dxa"/>
            <w:gridSpan w:val="2"/>
          </w:tcPr>
          <w:p w14:paraId="0228773D"/>
        </w:tc>
        <w:tc>
          <w:tcPr>
            <w:tcW w:w="2336" w:type="dxa"/>
            <w:gridSpan w:val="2"/>
          </w:tcPr>
          <w:p w14:paraId="413ED20E"/>
        </w:tc>
        <w:tc>
          <w:tcPr>
            <w:tcW w:w="2342" w:type="dxa"/>
            <w:gridSpan w:val="2"/>
          </w:tcPr>
          <w:p w14:paraId="1C6B0CFC"/>
        </w:tc>
      </w:tr>
      <w:tr w14:paraId="30B22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341" w:type="dxa"/>
            <w:gridSpan w:val="2"/>
          </w:tcPr>
          <w:p w14:paraId="6E22073F"/>
        </w:tc>
        <w:tc>
          <w:tcPr>
            <w:tcW w:w="2339" w:type="dxa"/>
            <w:gridSpan w:val="2"/>
          </w:tcPr>
          <w:p w14:paraId="2BD9666F"/>
        </w:tc>
        <w:tc>
          <w:tcPr>
            <w:tcW w:w="2336" w:type="dxa"/>
            <w:gridSpan w:val="2"/>
          </w:tcPr>
          <w:p w14:paraId="43A1A727"/>
        </w:tc>
        <w:tc>
          <w:tcPr>
            <w:tcW w:w="2342" w:type="dxa"/>
            <w:gridSpan w:val="2"/>
          </w:tcPr>
          <w:p w14:paraId="31EED8A4"/>
        </w:tc>
      </w:tr>
      <w:tr w14:paraId="1636F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341" w:type="dxa"/>
            <w:gridSpan w:val="2"/>
          </w:tcPr>
          <w:p w14:paraId="158D7076"/>
        </w:tc>
        <w:tc>
          <w:tcPr>
            <w:tcW w:w="2339" w:type="dxa"/>
            <w:gridSpan w:val="2"/>
          </w:tcPr>
          <w:p w14:paraId="2080F012"/>
        </w:tc>
        <w:tc>
          <w:tcPr>
            <w:tcW w:w="2336" w:type="dxa"/>
            <w:gridSpan w:val="2"/>
          </w:tcPr>
          <w:p w14:paraId="4CD4337C"/>
        </w:tc>
        <w:tc>
          <w:tcPr>
            <w:tcW w:w="2342" w:type="dxa"/>
            <w:gridSpan w:val="2"/>
          </w:tcPr>
          <w:p w14:paraId="5AD79A9F"/>
        </w:tc>
      </w:tr>
      <w:tr w14:paraId="38ABE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2341" w:type="dxa"/>
            <w:gridSpan w:val="2"/>
          </w:tcPr>
          <w:p w14:paraId="1E8C3F5C"/>
        </w:tc>
        <w:tc>
          <w:tcPr>
            <w:tcW w:w="2339" w:type="dxa"/>
            <w:gridSpan w:val="2"/>
          </w:tcPr>
          <w:p w14:paraId="21407158"/>
        </w:tc>
        <w:tc>
          <w:tcPr>
            <w:tcW w:w="2336" w:type="dxa"/>
            <w:gridSpan w:val="2"/>
          </w:tcPr>
          <w:p w14:paraId="0C93D342"/>
        </w:tc>
        <w:tc>
          <w:tcPr>
            <w:tcW w:w="2342" w:type="dxa"/>
            <w:gridSpan w:val="2"/>
          </w:tcPr>
          <w:p w14:paraId="0CA3E610"/>
        </w:tc>
      </w:tr>
      <w:tr w14:paraId="7B07C2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2341" w:type="dxa"/>
            <w:gridSpan w:val="2"/>
            <w:tcBorders>
              <w:bottom w:val="single" w:color="000000" w:sz="4" w:space="0"/>
            </w:tcBorders>
          </w:tcPr>
          <w:p w14:paraId="19E4179C"/>
        </w:tc>
        <w:tc>
          <w:tcPr>
            <w:tcW w:w="2339" w:type="dxa"/>
            <w:gridSpan w:val="2"/>
            <w:tcBorders>
              <w:bottom w:val="single" w:color="000000" w:sz="4" w:space="0"/>
            </w:tcBorders>
          </w:tcPr>
          <w:p w14:paraId="7E73040B"/>
        </w:tc>
        <w:tc>
          <w:tcPr>
            <w:tcW w:w="2336" w:type="dxa"/>
            <w:gridSpan w:val="2"/>
            <w:tcBorders>
              <w:bottom w:val="single" w:color="000000" w:sz="4" w:space="0"/>
            </w:tcBorders>
          </w:tcPr>
          <w:p w14:paraId="6EA07861"/>
        </w:tc>
        <w:tc>
          <w:tcPr>
            <w:tcW w:w="2342" w:type="dxa"/>
            <w:gridSpan w:val="2"/>
            <w:tcBorders>
              <w:bottom w:val="single" w:color="000000" w:sz="4" w:space="0"/>
            </w:tcBorders>
          </w:tcPr>
          <w:p w14:paraId="494CAD40"/>
        </w:tc>
      </w:tr>
      <w:tr w14:paraId="505E6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2341" w:type="dxa"/>
            <w:gridSpan w:val="2"/>
            <w:tcBorders>
              <w:top w:val="single" w:color="000000" w:sz="4" w:space="0"/>
            </w:tcBorders>
          </w:tcPr>
          <w:p w14:paraId="39133AA2"/>
        </w:tc>
        <w:tc>
          <w:tcPr>
            <w:tcW w:w="2339" w:type="dxa"/>
            <w:gridSpan w:val="2"/>
            <w:tcBorders>
              <w:top w:val="single" w:color="000000" w:sz="4" w:space="0"/>
            </w:tcBorders>
          </w:tcPr>
          <w:p w14:paraId="5D3CF4F2"/>
        </w:tc>
        <w:tc>
          <w:tcPr>
            <w:tcW w:w="2336" w:type="dxa"/>
            <w:gridSpan w:val="2"/>
            <w:tcBorders>
              <w:top w:val="single" w:color="000000" w:sz="4" w:space="0"/>
            </w:tcBorders>
          </w:tcPr>
          <w:p w14:paraId="0C95D82C"/>
        </w:tc>
        <w:tc>
          <w:tcPr>
            <w:tcW w:w="2342" w:type="dxa"/>
            <w:gridSpan w:val="2"/>
            <w:tcBorders>
              <w:top w:val="single" w:color="000000" w:sz="4" w:space="0"/>
            </w:tcBorders>
          </w:tcPr>
          <w:p w14:paraId="5205BBB6"/>
        </w:tc>
      </w:tr>
    </w:tbl>
    <w:p w14:paraId="2305FD58"/>
    <w:p w14:paraId="1462E373">
      <w:pPr>
        <w:sectPr>
          <w:footerReference r:id="rId61" w:type="default"/>
          <w:pgSz w:w="11907" w:h="16839"/>
          <w:pgMar w:top="1431" w:right="1270" w:bottom="1163" w:left="1272" w:header="0" w:footer="1003" w:gutter="0"/>
          <w:cols w:space="720" w:num="1"/>
        </w:sectPr>
      </w:pPr>
    </w:p>
    <w:p w14:paraId="3A7E47EE">
      <w:pPr>
        <w:pStyle w:val="5"/>
        <w:spacing w:before="45" w:line="220" w:lineRule="auto"/>
        <w:ind w:left="2750"/>
        <w:rPr>
          <w:sz w:val="21"/>
          <w:szCs w:val="21"/>
          <w:lang w:eastAsia="zh-CN"/>
        </w:rPr>
      </w:pPr>
      <w:r>
        <w:rPr>
          <w:b/>
          <w:bCs/>
          <w:spacing w:val="-3"/>
          <w:sz w:val="21"/>
          <w:szCs w:val="21"/>
          <w:lang w:eastAsia="zh-CN"/>
        </w:rPr>
        <w:t>（二）拟派项目经理无在建项目承诺书</w:t>
      </w:r>
    </w:p>
    <w:p w14:paraId="42425E71">
      <w:pPr>
        <w:spacing w:line="249" w:lineRule="auto"/>
        <w:rPr>
          <w:lang w:eastAsia="zh-CN"/>
        </w:rPr>
      </w:pPr>
    </w:p>
    <w:p w14:paraId="73271A03">
      <w:pPr>
        <w:spacing w:line="249" w:lineRule="auto"/>
        <w:rPr>
          <w:lang w:eastAsia="zh-CN"/>
        </w:rPr>
      </w:pPr>
    </w:p>
    <w:p w14:paraId="017DD329">
      <w:pPr>
        <w:spacing w:line="249" w:lineRule="auto"/>
        <w:rPr>
          <w:lang w:eastAsia="zh-CN"/>
        </w:rPr>
      </w:pPr>
    </w:p>
    <w:p w14:paraId="72B4847E">
      <w:pPr>
        <w:spacing w:line="480" w:lineRule="auto"/>
        <w:ind w:firstLine="420" w:firstLineChars="200"/>
        <w:jc w:val="both"/>
        <w:rPr>
          <w:lang w:eastAsia="zh-CN"/>
        </w:rPr>
      </w:pPr>
      <w:r>
        <w:rPr>
          <w:rFonts w:hint="eastAsia"/>
          <w:lang w:eastAsia="zh-CN"/>
        </w:rPr>
        <w:t xml:space="preserve">我公司承诺： </w:t>
      </w:r>
    </w:p>
    <w:p w14:paraId="301BA92C">
      <w:pPr>
        <w:spacing w:line="480" w:lineRule="auto"/>
        <w:ind w:firstLine="420" w:firstLineChars="200"/>
        <w:rPr>
          <w:lang w:eastAsia="zh-CN"/>
        </w:rPr>
      </w:pPr>
      <w:r>
        <w:rPr>
          <w:rFonts w:hint="eastAsia"/>
          <w:lang w:eastAsia="zh-CN"/>
        </w:rPr>
        <w:t>在</w:t>
      </w:r>
      <w:r>
        <w:rPr>
          <w:rFonts w:hint="eastAsia"/>
          <w:u w:val="single"/>
          <w:lang w:val="en-US" w:eastAsia="zh-CN"/>
        </w:rPr>
        <w:t xml:space="preserve">                                             </w:t>
      </w:r>
      <w:r>
        <w:rPr>
          <w:rFonts w:hint="eastAsia"/>
          <w:lang w:eastAsia="zh-CN"/>
        </w:rPr>
        <w:t xml:space="preserve">（项目名称）投标活动中，我公司拟派项目经理  </w:t>
      </w:r>
      <w:r>
        <w:rPr>
          <w:rFonts w:hint="eastAsia"/>
          <w:u w:val="single"/>
          <w:lang w:eastAsia="zh-CN"/>
        </w:rPr>
        <w:t xml:space="preserve">              </w:t>
      </w:r>
      <w:r>
        <w:rPr>
          <w:rFonts w:hint="eastAsia"/>
          <w:lang w:eastAsia="zh-CN"/>
        </w:rPr>
        <w:t xml:space="preserve">（项目经理姓名）现阶段没有担任任何在施建设工程项目的项目经理。 </w:t>
      </w:r>
    </w:p>
    <w:p w14:paraId="7CD9E609">
      <w:pPr>
        <w:spacing w:line="480" w:lineRule="auto"/>
        <w:ind w:firstLine="420" w:firstLineChars="200"/>
        <w:rPr>
          <w:lang w:eastAsia="zh-CN"/>
        </w:rPr>
      </w:pPr>
      <w:r>
        <w:rPr>
          <w:rFonts w:hint="eastAsia"/>
          <w:lang w:eastAsia="zh-CN"/>
        </w:rPr>
        <w:t>我方保证上述信息的真实和准确，并愿意承担因我方就此弄虚作假所引起的一切法律后果。</w:t>
      </w:r>
    </w:p>
    <w:p w14:paraId="218F997D">
      <w:pPr>
        <w:spacing w:line="480" w:lineRule="auto"/>
        <w:ind w:firstLine="420" w:firstLineChars="200"/>
        <w:rPr>
          <w:lang w:eastAsia="zh-CN"/>
        </w:rPr>
      </w:pPr>
      <w:r>
        <w:rPr>
          <w:rFonts w:hint="eastAsia"/>
          <w:lang w:eastAsia="zh-CN"/>
        </w:rPr>
        <w:t xml:space="preserve">特此承诺。 </w:t>
      </w:r>
    </w:p>
    <w:p w14:paraId="111A3507">
      <w:pPr>
        <w:spacing w:line="443" w:lineRule="auto"/>
        <w:jc w:val="center"/>
        <w:rPr>
          <w:lang w:eastAsia="zh-CN"/>
        </w:rPr>
      </w:pPr>
    </w:p>
    <w:p w14:paraId="61469F42">
      <w:pPr>
        <w:spacing w:line="443" w:lineRule="auto"/>
        <w:jc w:val="center"/>
        <w:rPr>
          <w:lang w:eastAsia="zh-CN"/>
        </w:rPr>
      </w:pPr>
    </w:p>
    <w:p w14:paraId="540EAC21">
      <w:pPr>
        <w:spacing w:line="443" w:lineRule="auto"/>
        <w:jc w:val="center"/>
        <w:rPr>
          <w:lang w:eastAsia="zh-CN"/>
        </w:rPr>
      </w:pPr>
    </w:p>
    <w:p w14:paraId="26BB6831">
      <w:pPr>
        <w:spacing w:line="443" w:lineRule="auto"/>
        <w:ind w:firstLine="5040" w:firstLineChars="2400"/>
        <w:rPr>
          <w:lang w:eastAsia="zh-CN"/>
        </w:rPr>
      </w:pPr>
      <w:r>
        <w:rPr>
          <w:rFonts w:hint="eastAsia"/>
          <w:lang w:eastAsia="zh-CN"/>
        </w:rPr>
        <w:t>投标人（盖单位公章）：</w:t>
      </w:r>
    </w:p>
    <w:p w14:paraId="6D6EA2F7">
      <w:pPr>
        <w:spacing w:line="443" w:lineRule="auto"/>
        <w:ind w:firstLine="5040" w:firstLineChars="2400"/>
        <w:rPr>
          <w:lang w:eastAsia="zh-CN"/>
        </w:rPr>
      </w:pPr>
      <w:r>
        <w:rPr>
          <w:rFonts w:hint="eastAsia"/>
          <w:lang w:eastAsia="zh-CN"/>
        </w:rPr>
        <w:t xml:space="preserve">法定代表人或委托代理人（签字或盖章）： </w:t>
      </w:r>
    </w:p>
    <w:p w14:paraId="725D88A4">
      <w:pPr>
        <w:spacing w:line="443" w:lineRule="auto"/>
        <w:ind w:firstLine="5040" w:firstLineChars="2400"/>
        <w:rPr>
          <w:lang w:eastAsia="zh-CN"/>
        </w:rPr>
        <w:sectPr>
          <w:footerReference r:id="rId62" w:type="default"/>
          <w:pgSz w:w="11907" w:h="16839"/>
          <w:pgMar w:top="1431" w:right="1357" w:bottom="1163" w:left="1426" w:header="0" w:footer="1003" w:gutter="0"/>
          <w:cols w:space="720" w:num="1"/>
        </w:sectPr>
      </w:pPr>
      <w:r>
        <w:rPr>
          <w:rFonts w:hint="eastAsia"/>
          <w:lang w:eastAsia="zh-CN"/>
        </w:rPr>
        <w:t>日 期：</w:t>
      </w:r>
    </w:p>
    <w:p w14:paraId="0962EE6A">
      <w:pPr>
        <w:pStyle w:val="5"/>
        <w:spacing w:before="175" w:line="220" w:lineRule="auto"/>
        <w:ind w:left="3408"/>
        <w:rPr>
          <w:sz w:val="28"/>
          <w:szCs w:val="28"/>
          <w:lang w:eastAsia="zh-CN"/>
        </w:rPr>
      </w:pPr>
      <w:r>
        <w:rPr>
          <w:b/>
          <w:bCs/>
          <w:spacing w:val="-4"/>
          <w:sz w:val="28"/>
          <w:szCs w:val="28"/>
          <w:lang w:eastAsia="zh-CN"/>
        </w:rPr>
        <w:t>六、资格审查资料</w:t>
      </w:r>
    </w:p>
    <w:p w14:paraId="539F6995">
      <w:pPr>
        <w:pStyle w:val="5"/>
        <w:spacing w:before="262" w:line="219" w:lineRule="auto"/>
        <w:ind w:left="3216"/>
        <w:rPr>
          <w:sz w:val="24"/>
          <w:szCs w:val="24"/>
          <w:lang w:eastAsia="zh-CN"/>
        </w:rPr>
      </w:pPr>
      <w:r>
        <w:rPr>
          <w:b/>
          <w:bCs/>
          <w:spacing w:val="-4"/>
          <w:sz w:val="24"/>
          <w:szCs w:val="24"/>
          <w:lang w:eastAsia="zh-CN"/>
        </w:rPr>
        <w:t>（一）投标人基本情况表</w:t>
      </w:r>
    </w:p>
    <w:p w14:paraId="0928E710">
      <w:pPr>
        <w:spacing w:line="80" w:lineRule="exact"/>
        <w:rPr>
          <w:lang w:eastAsia="zh-CN"/>
        </w:rPr>
      </w:pPr>
    </w:p>
    <w:tbl>
      <w:tblPr>
        <w:tblStyle w:val="9"/>
        <w:tblW w:w="8581" w:type="dxa"/>
        <w:tblInd w:w="2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1"/>
        <w:gridCol w:w="943"/>
        <w:gridCol w:w="1367"/>
        <w:gridCol w:w="1132"/>
        <w:gridCol w:w="424"/>
        <w:gridCol w:w="1099"/>
        <w:gridCol w:w="958"/>
        <w:gridCol w:w="1137"/>
      </w:tblGrid>
      <w:tr w14:paraId="6526E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521" w:type="dxa"/>
          </w:tcPr>
          <w:p w14:paraId="2DF77506">
            <w:pPr>
              <w:pStyle w:val="10"/>
              <w:spacing w:before="200" w:line="221" w:lineRule="auto"/>
              <w:ind w:left="240"/>
            </w:pPr>
            <w:r>
              <w:rPr>
                <w:spacing w:val="-2"/>
              </w:rPr>
              <w:t>投标人名称</w:t>
            </w:r>
          </w:p>
        </w:tc>
        <w:tc>
          <w:tcPr>
            <w:tcW w:w="7060" w:type="dxa"/>
            <w:gridSpan w:val="7"/>
          </w:tcPr>
          <w:p w14:paraId="21CB6177"/>
        </w:tc>
      </w:tr>
      <w:tr w14:paraId="220F28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521" w:type="dxa"/>
          </w:tcPr>
          <w:p w14:paraId="47F63523">
            <w:pPr>
              <w:pStyle w:val="10"/>
              <w:spacing w:before="195" w:line="222" w:lineRule="auto"/>
              <w:ind w:left="343"/>
            </w:pPr>
            <w:r>
              <w:rPr>
                <w:spacing w:val="-2"/>
              </w:rPr>
              <w:t>注册地址</w:t>
            </w:r>
          </w:p>
        </w:tc>
        <w:tc>
          <w:tcPr>
            <w:tcW w:w="3866" w:type="dxa"/>
            <w:gridSpan w:val="4"/>
          </w:tcPr>
          <w:p w14:paraId="08D52460"/>
        </w:tc>
        <w:tc>
          <w:tcPr>
            <w:tcW w:w="1099" w:type="dxa"/>
          </w:tcPr>
          <w:p w14:paraId="761F5410">
            <w:pPr>
              <w:pStyle w:val="10"/>
              <w:spacing w:before="195" w:line="221" w:lineRule="auto"/>
              <w:ind w:left="152"/>
            </w:pPr>
            <w:r>
              <w:rPr>
                <w:spacing w:val="-6"/>
              </w:rPr>
              <w:t>邮政编码</w:t>
            </w:r>
          </w:p>
        </w:tc>
        <w:tc>
          <w:tcPr>
            <w:tcW w:w="2095" w:type="dxa"/>
            <w:gridSpan w:val="2"/>
          </w:tcPr>
          <w:p w14:paraId="484DC304"/>
        </w:tc>
      </w:tr>
      <w:tr w14:paraId="430B5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521" w:type="dxa"/>
            <w:vMerge w:val="restart"/>
            <w:tcBorders>
              <w:bottom w:val="nil"/>
            </w:tcBorders>
          </w:tcPr>
          <w:p w14:paraId="0B69EBDC">
            <w:pPr>
              <w:spacing w:line="427" w:lineRule="auto"/>
            </w:pPr>
          </w:p>
          <w:p w14:paraId="160C7475">
            <w:pPr>
              <w:pStyle w:val="10"/>
              <w:spacing w:before="68" w:line="222" w:lineRule="auto"/>
              <w:ind w:left="344"/>
            </w:pPr>
            <w:r>
              <w:rPr>
                <w:spacing w:val="-2"/>
              </w:rPr>
              <w:t>联系方式</w:t>
            </w:r>
          </w:p>
        </w:tc>
        <w:tc>
          <w:tcPr>
            <w:tcW w:w="943" w:type="dxa"/>
          </w:tcPr>
          <w:p w14:paraId="1209CAA2">
            <w:pPr>
              <w:pStyle w:val="10"/>
              <w:spacing w:before="195" w:line="223" w:lineRule="auto"/>
              <w:ind w:left="158"/>
            </w:pPr>
            <w:r>
              <w:rPr>
                <w:spacing w:val="-2"/>
              </w:rPr>
              <w:t>联系人</w:t>
            </w:r>
          </w:p>
        </w:tc>
        <w:tc>
          <w:tcPr>
            <w:tcW w:w="2923" w:type="dxa"/>
            <w:gridSpan w:val="3"/>
          </w:tcPr>
          <w:p w14:paraId="2E1D4D6F"/>
        </w:tc>
        <w:tc>
          <w:tcPr>
            <w:tcW w:w="1099" w:type="dxa"/>
          </w:tcPr>
          <w:p w14:paraId="77A2DC64">
            <w:pPr>
              <w:pStyle w:val="10"/>
              <w:spacing w:before="195" w:line="223" w:lineRule="auto"/>
              <w:ind w:left="370"/>
            </w:pPr>
            <w:r>
              <w:rPr>
                <w:spacing w:val="-8"/>
              </w:rPr>
              <w:t>电话</w:t>
            </w:r>
          </w:p>
        </w:tc>
        <w:tc>
          <w:tcPr>
            <w:tcW w:w="2095" w:type="dxa"/>
            <w:gridSpan w:val="2"/>
          </w:tcPr>
          <w:p w14:paraId="1E8525F7"/>
        </w:tc>
      </w:tr>
      <w:tr w14:paraId="3C744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521" w:type="dxa"/>
            <w:vMerge w:val="continue"/>
            <w:tcBorders>
              <w:top w:val="nil"/>
            </w:tcBorders>
          </w:tcPr>
          <w:p w14:paraId="71CE1981"/>
        </w:tc>
        <w:tc>
          <w:tcPr>
            <w:tcW w:w="943" w:type="dxa"/>
          </w:tcPr>
          <w:p w14:paraId="6B4DCA0A">
            <w:pPr>
              <w:pStyle w:val="10"/>
              <w:spacing w:before="196" w:line="220" w:lineRule="auto"/>
              <w:ind w:left="261"/>
            </w:pPr>
            <w:r>
              <w:rPr>
                <w:spacing w:val="-2"/>
              </w:rPr>
              <w:t>传真</w:t>
            </w:r>
          </w:p>
        </w:tc>
        <w:tc>
          <w:tcPr>
            <w:tcW w:w="2923" w:type="dxa"/>
            <w:gridSpan w:val="3"/>
          </w:tcPr>
          <w:p w14:paraId="341ADA2C"/>
        </w:tc>
        <w:tc>
          <w:tcPr>
            <w:tcW w:w="1099" w:type="dxa"/>
          </w:tcPr>
          <w:p w14:paraId="3866ED56">
            <w:pPr>
              <w:pStyle w:val="10"/>
              <w:spacing w:before="195" w:line="226" w:lineRule="auto"/>
              <w:ind w:left="362"/>
            </w:pPr>
            <w:r>
              <w:rPr>
                <w:spacing w:val="-6"/>
              </w:rPr>
              <w:t>网址</w:t>
            </w:r>
          </w:p>
        </w:tc>
        <w:tc>
          <w:tcPr>
            <w:tcW w:w="2095" w:type="dxa"/>
            <w:gridSpan w:val="2"/>
          </w:tcPr>
          <w:p w14:paraId="3C8D3374"/>
        </w:tc>
      </w:tr>
      <w:tr w14:paraId="7F808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521" w:type="dxa"/>
          </w:tcPr>
          <w:p w14:paraId="00D4ECAA">
            <w:pPr>
              <w:pStyle w:val="10"/>
              <w:spacing w:before="195" w:line="221" w:lineRule="auto"/>
              <w:ind w:left="346"/>
            </w:pPr>
            <w:r>
              <w:rPr>
                <w:spacing w:val="-2"/>
              </w:rPr>
              <w:t>组织结构</w:t>
            </w:r>
          </w:p>
        </w:tc>
        <w:tc>
          <w:tcPr>
            <w:tcW w:w="7060" w:type="dxa"/>
            <w:gridSpan w:val="7"/>
          </w:tcPr>
          <w:p w14:paraId="3339521E"/>
        </w:tc>
      </w:tr>
      <w:tr w14:paraId="7E8AE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521" w:type="dxa"/>
          </w:tcPr>
          <w:p w14:paraId="1DE44B2B">
            <w:pPr>
              <w:pStyle w:val="10"/>
              <w:spacing w:before="194" w:line="221" w:lineRule="auto"/>
              <w:ind w:left="239"/>
            </w:pPr>
            <w:r>
              <w:rPr>
                <w:spacing w:val="-2"/>
              </w:rPr>
              <w:t>法定代表人</w:t>
            </w:r>
          </w:p>
        </w:tc>
        <w:tc>
          <w:tcPr>
            <w:tcW w:w="943" w:type="dxa"/>
          </w:tcPr>
          <w:p w14:paraId="36DB27AD">
            <w:pPr>
              <w:pStyle w:val="10"/>
              <w:spacing w:before="194" w:line="221" w:lineRule="auto"/>
              <w:ind w:left="262"/>
            </w:pPr>
            <w:r>
              <w:rPr>
                <w:spacing w:val="-2"/>
              </w:rPr>
              <w:t>姓名</w:t>
            </w:r>
          </w:p>
        </w:tc>
        <w:tc>
          <w:tcPr>
            <w:tcW w:w="1367" w:type="dxa"/>
          </w:tcPr>
          <w:p w14:paraId="0E2355EE"/>
        </w:tc>
        <w:tc>
          <w:tcPr>
            <w:tcW w:w="1132" w:type="dxa"/>
          </w:tcPr>
          <w:p w14:paraId="7E949609">
            <w:pPr>
              <w:pStyle w:val="10"/>
              <w:spacing w:before="194" w:line="221" w:lineRule="auto"/>
              <w:ind w:left="150"/>
            </w:pPr>
            <w:r>
              <w:rPr>
                <w:spacing w:val="-2"/>
              </w:rPr>
              <w:t>技术职称</w:t>
            </w:r>
          </w:p>
        </w:tc>
        <w:tc>
          <w:tcPr>
            <w:tcW w:w="1523" w:type="dxa"/>
            <w:gridSpan w:val="2"/>
          </w:tcPr>
          <w:p w14:paraId="60DA2E30"/>
        </w:tc>
        <w:tc>
          <w:tcPr>
            <w:tcW w:w="958" w:type="dxa"/>
          </w:tcPr>
          <w:p w14:paraId="7EA0AE73">
            <w:pPr>
              <w:pStyle w:val="10"/>
              <w:spacing w:before="194" w:line="223" w:lineRule="auto"/>
              <w:ind w:left="301"/>
            </w:pPr>
            <w:r>
              <w:rPr>
                <w:spacing w:val="-8"/>
              </w:rPr>
              <w:t>电话</w:t>
            </w:r>
          </w:p>
        </w:tc>
        <w:tc>
          <w:tcPr>
            <w:tcW w:w="1137" w:type="dxa"/>
          </w:tcPr>
          <w:p w14:paraId="32989A42"/>
        </w:tc>
      </w:tr>
      <w:tr w14:paraId="22E6F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521" w:type="dxa"/>
          </w:tcPr>
          <w:p w14:paraId="68157C85">
            <w:pPr>
              <w:pStyle w:val="10"/>
              <w:spacing w:before="194" w:line="221" w:lineRule="auto"/>
              <w:ind w:left="239"/>
            </w:pPr>
            <w:r>
              <w:rPr>
                <w:spacing w:val="-2"/>
              </w:rPr>
              <w:t>技术负责人</w:t>
            </w:r>
          </w:p>
        </w:tc>
        <w:tc>
          <w:tcPr>
            <w:tcW w:w="943" w:type="dxa"/>
          </w:tcPr>
          <w:p w14:paraId="3490B8A0">
            <w:pPr>
              <w:pStyle w:val="10"/>
              <w:spacing w:before="194" w:line="221" w:lineRule="auto"/>
              <w:ind w:left="262"/>
            </w:pPr>
            <w:r>
              <w:rPr>
                <w:spacing w:val="-2"/>
              </w:rPr>
              <w:t>姓名</w:t>
            </w:r>
          </w:p>
        </w:tc>
        <w:tc>
          <w:tcPr>
            <w:tcW w:w="1367" w:type="dxa"/>
          </w:tcPr>
          <w:p w14:paraId="2B07AA41"/>
        </w:tc>
        <w:tc>
          <w:tcPr>
            <w:tcW w:w="1132" w:type="dxa"/>
          </w:tcPr>
          <w:p w14:paraId="4197D6FD">
            <w:pPr>
              <w:pStyle w:val="10"/>
              <w:spacing w:before="194" w:line="221" w:lineRule="auto"/>
              <w:ind w:left="150"/>
            </w:pPr>
            <w:r>
              <w:rPr>
                <w:spacing w:val="-2"/>
              </w:rPr>
              <w:t>技术职称</w:t>
            </w:r>
          </w:p>
        </w:tc>
        <w:tc>
          <w:tcPr>
            <w:tcW w:w="1523" w:type="dxa"/>
            <w:gridSpan w:val="2"/>
          </w:tcPr>
          <w:p w14:paraId="1452DF21"/>
        </w:tc>
        <w:tc>
          <w:tcPr>
            <w:tcW w:w="958" w:type="dxa"/>
          </w:tcPr>
          <w:p w14:paraId="57345B7B">
            <w:pPr>
              <w:pStyle w:val="10"/>
              <w:spacing w:before="195" w:line="223" w:lineRule="auto"/>
              <w:ind w:left="301"/>
            </w:pPr>
            <w:r>
              <w:rPr>
                <w:spacing w:val="-8"/>
              </w:rPr>
              <w:t>电话</w:t>
            </w:r>
          </w:p>
        </w:tc>
        <w:tc>
          <w:tcPr>
            <w:tcW w:w="1137" w:type="dxa"/>
          </w:tcPr>
          <w:p w14:paraId="620C7D4D"/>
        </w:tc>
      </w:tr>
      <w:tr w14:paraId="236F4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521" w:type="dxa"/>
          </w:tcPr>
          <w:p w14:paraId="1AB6C5B3">
            <w:pPr>
              <w:pStyle w:val="10"/>
              <w:spacing w:before="195" w:line="222" w:lineRule="auto"/>
              <w:ind w:left="345"/>
            </w:pPr>
            <w:r>
              <w:rPr>
                <w:spacing w:val="-2"/>
              </w:rPr>
              <w:t>成立时间</w:t>
            </w:r>
          </w:p>
        </w:tc>
        <w:tc>
          <w:tcPr>
            <w:tcW w:w="2310" w:type="dxa"/>
            <w:gridSpan w:val="2"/>
          </w:tcPr>
          <w:p w14:paraId="2DAA2D7D"/>
        </w:tc>
        <w:tc>
          <w:tcPr>
            <w:tcW w:w="4750" w:type="dxa"/>
            <w:gridSpan w:val="5"/>
          </w:tcPr>
          <w:p w14:paraId="40AB5F3A">
            <w:pPr>
              <w:pStyle w:val="10"/>
              <w:spacing w:before="194" w:line="221" w:lineRule="auto"/>
              <w:ind w:left="1756"/>
            </w:pPr>
            <w:r>
              <w:rPr>
                <w:spacing w:val="-3"/>
              </w:rPr>
              <w:t>员工总人数：</w:t>
            </w:r>
          </w:p>
        </w:tc>
      </w:tr>
      <w:tr w14:paraId="1E51E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521" w:type="dxa"/>
          </w:tcPr>
          <w:p w14:paraId="7ED562E0">
            <w:pPr>
              <w:pStyle w:val="10"/>
              <w:spacing w:before="195" w:line="221" w:lineRule="auto"/>
              <w:ind w:left="138"/>
            </w:pPr>
            <w:r>
              <w:rPr>
                <w:spacing w:val="-2"/>
              </w:rPr>
              <w:t>企业资质等级</w:t>
            </w:r>
          </w:p>
        </w:tc>
        <w:tc>
          <w:tcPr>
            <w:tcW w:w="2310" w:type="dxa"/>
            <w:gridSpan w:val="2"/>
          </w:tcPr>
          <w:p w14:paraId="31F70CE9"/>
        </w:tc>
        <w:tc>
          <w:tcPr>
            <w:tcW w:w="1132" w:type="dxa"/>
            <w:vMerge w:val="restart"/>
            <w:tcBorders>
              <w:bottom w:val="nil"/>
            </w:tcBorders>
          </w:tcPr>
          <w:p w14:paraId="11F911F9">
            <w:pPr>
              <w:spacing w:line="266" w:lineRule="auto"/>
            </w:pPr>
          </w:p>
          <w:p w14:paraId="6E31FF00">
            <w:pPr>
              <w:spacing w:line="266" w:lineRule="auto"/>
            </w:pPr>
          </w:p>
          <w:p w14:paraId="6B90611C">
            <w:pPr>
              <w:spacing w:line="266" w:lineRule="auto"/>
            </w:pPr>
          </w:p>
          <w:p w14:paraId="38EDB3B7">
            <w:pPr>
              <w:spacing w:line="267" w:lineRule="auto"/>
            </w:pPr>
          </w:p>
          <w:p w14:paraId="6F0B4889">
            <w:pPr>
              <w:spacing w:line="267" w:lineRule="auto"/>
            </w:pPr>
          </w:p>
          <w:p w14:paraId="0C9EFB8C">
            <w:pPr>
              <w:pStyle w:val="10"/>
              <w:spacing w:before="68" w:line="221" w:lineRule="auto"/>
              <w:ind w:left="359"/>
            </w:pPr>
            <w:r>
              <w:rPr>
                <w:spacing w:val="-2"/>
              </w:rPr>
              <w:t>其中</w:t>
            </w:r>
          </w:p>
        </w:tc>
        <w:tc>
          <w:tcPr>
            <w:tcW w:w="1523" w:type="dxa"/>
            <w:gridSpan w:val="2"/>
          </w:tcPr>
          <w:p w14:paraId="7F9E75BB">
            <w:pPr>
              <w:pStyle w:val="10"/>
              <w:spacing w:before="196" w:line="221" w:lineRule="auto"/>
              <w:ind w:left="350"/>
            </w:pPr>
            <w:r>
              <w:rPr>
                <w:spacing w:val="-3"/>
              </w:rPr>
              <w:t>项目经理</w:t>
            </w:r>
          </w:p>
        </w:tc>
        <w:tc>
          <w:tcPr>
            <w:tcW w:w="2095" w:type="dxa"/>
            <w:gridSpan w:val="2"/>
          </w:tcPr>
          <w:p w14:paraId="638174F8"/>
        </w:tc>
      </w:tr>
      <w:tr w14:paraId="6EBB0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521" w:type="dxa"/>
          </w:tcPr>
          <w:p w14:paraId="65EAC7D3">
            <w:pPr>
              <w:pStyle w:val="10"/>
              <w:spacing w:before="198" w:line="221" w:lineRule="auto"/>
              <w:ind w:left="244"/>
            </w:pPr>
            <w:r>
              <w:rPr>
                <w:spacing w:val="-3"/>
              </w:rPr>
              <w:t>营业执照号</w:t>
            </w:r>
          </w:p>
        </w:tc>
        <w:tc>
          <w:tcPr>
            <w:tcW w:w="2310" w:type="dxa"/>
            <w:gridSpan w:val="2"/>
          </w:tcPr>
          <w:p w14:paraId="176BE47E"/>
        </w:tc>
        <w:tc>
          <w:tcPr>
            <w:tcW w:w="1132" w:type="dxa"/>
            <w:vMerge w:val="continue"/>
            <w:tcBorders>
              <w:top w:val="nil"/>
              <w:bottom w:val="nil"/>
            </w:tcBorders>
          </w:tcPr>
          <w:p w14:paraId="2F310AE0"/>
        </w:tc>
        <w:tc>
          <w:tcPr>
            <w:tcW w:w="1523" w:type="dxa"/>
            <w:gridSpan w:val="2"/>
          </w:tcPr>
          <w:p w14:paraId="3EF532B9">
            <w:pPr>
              <w:pStyle w:val="10"/>
              <w:spacing w:before="198" w:line="221" w:lineRule="auto"/>
              <w:ind w:left="144"/>
            </w:pPr>
            <w:r>
              <w:rPr>
                <w:spacing w:val="-2"/>
              </w:rPr>
              <w:t>高级职称人员</w:t>
            </w:r>
          </w:p>
        </w:tc>
        <w:tc>
          <w:tcPr>
            <w:tcW w:w="2095" w:type="dxa"/>
            <w:gridSpan w:val="2"/>
          </w:tcPr>
          <w:p w14:paraId="5D871A2D"/>
        </w:tc>
      </w:tr>
      <w:tr w14:paraId="39ECD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521" w:type="dxa"/>
          </w:tcPr>
          <w:p w14:paraId="4B553035">
            <w:pPr>
              <w:pStyle w:val="10"/>
              <w:spacing w:before="199" w:line="222" w:lineRule="auto"/>
              <w:ind w:left="343"/>
            </w:pPr>
            <w:r>
              <w:rPr>
                <w:spacing w:val="-2"/>
              </w:rPr>
              <w:t>注册资金</w:t>
            </w:r>
          </w:p>
        </w:tc>
        <w:tc>
          <w:tcPr>
            <w:tcW w:w="2310" w:type="dxa"/>
            <w:gridSpan w:val="2"/>
          </w:tcPr>
          <w:p w14:paraId="6121069E"/>
        </w:tc>
        <w:tc>
          <w:tcPr>
            <w:tcW w:w="1132" w:type="dxa"/>
            <w:vMerge w:val="continue"/>
            <w:tcBorders>
              <w:top w:val="nil"/>
              <w:bottom w:val="nil"/>
            </w:tcBorders>
          </w:tcPr>
          <w:p w14:paraId="39AA085F"/>
        </w:tc>
        <w:tc>
          <w:tcPr>
            <w:tcW w:w="1523" w:type="dxa"/>
            <w:gridSpan w:val="2"/>
          </w:tcPr>
          <w:p w14:paraId="7F9037BE">
            <w:pPr>
              <w:pStyle w:val="10"/>
              <w:spacing w:before="199" w:line="221" w:lineRule="auto"/>
              <w:ind w:left="158"/>
            </w:pPr>
            <w:r>
              <w:rPr>
                <w:spacing w:val="-5"/>
              </w:rPr>
              <w:t>中级职称人员</w:t>
            </w:r>
          </w:p>
        </w:tc>
        <w:tc>
          <w:tcPr>
            <w:tcW w:w="2095" w:type="dxa"/>
            <w:gridSpan w:val="2"/>
          </w:tcPr>
          <w:p w14:paraId="63D63409"/>
        </w:tc>
      </w:tr>
      <w:tr w14:paraId="51466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521" w:type="dxa"/>
          </w:tcPr>
          <w:p w14:paraId="3F56AB65">
            <w:pPr>
              <w:pStyle w:val="10"/>
              <w:spacing w:before="199" w:line="221" w:lineRule="auto"/>
              <w:ind w:left="344"/>
            </w:pPr>
            <w:r>
              <w:rPr>
                <w:spacing w:val="-2"/>
              </w:rPr>
              <w:t>开户银行</w:t>
            </w:r>
          </w:p>
        </w:tc>
        <w:tc>
          <w:tcPr>
            <w:tcW w:w="2310" w:type="dxa"/>
            <w:gridSpan w:val="2"/>
          </w:tcPr>
          <w:p w14:paraId="30634E15"/>
        </w:tc>
        <w:tc>
          <w:tcPr>
            <w:tcW w:w="1132" w:type="dxa"/>
            <w:vMerge w:val="continue"/>
            <w:tcBorders>
              <w:top w:val="nil"/>
              <w:bottom w:val="nil"/>
            </w:tcBorders>
          </w:tcPr>
          <w:p w14:paraId="5C174C25"/>
        </w:tc>
        <w:tc>
          <w:tcPr>
            <w:tcW w:w="1523" w:type="dxa"/>
            <w:gridSpan w:val="2"/>
          </w:tcPr>
          <w:p w14:paraId="0D7A4259">
            <w:pPr>
              <w:pStyle w:val="10"/>
              <w:spacing w:before="199" w:line="222" w:lineRule="auto"/>
              <w:ind w:left="137"/>
            </w:pPr>
            <w:r>
              <w:rPr>
                <w:spacing w:val="-1"/>
              </w:rPr>
              <w:t>初级职称人员</w:t>
            </w:r>
          </w:p>
        </w:tc>
        <w:tc>
          <w:tcPr>
            <w:tcW w:w="2095" w:type="dxa"/>
            <w:gridSpan w:val="2"/>
          </w:tcPr>
          <w:p w14:paraId="128249F7"/>
        </w:tc>
      </w:tr>
      <w:tr w14:paraId="5440E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521" w:type="dxa"/>
          </w:tcPr>
          <w:p w14:paraId="72E4330A">
            <w:pPr>
              <w:pStyle w:val="10"/>
              <w:spacing w:before="198" w:line="222" w:lineRule="auto"/>
              <w:ind w:left="558"/>
            </w:pPr>
            <w:r>
              <w:rPr>
                <w:spacing w:val="-3"/>
              </w:rPr>
              <w:t>账号</w:t>
            </w:r>
          </w:p>
        </w:tc>
        <w:tc>
          <w:tcPr>
            <w:tcW w:w="2310" w:type="dxa"/>
            <w:gridSpan w:val="2"/>
          </w:tcPr>
          <w:p w14:paraId="211AD54F"/>
        </w:tc>
        <w:tc>
          <w:tcPr>
            <w:tcW w:w="1132" w:type="dxa"/>
            <w:vMerge w:val="continue"/>
            <w:tcBorders>
              <w:top w:val="nil"/>
            </w:tcBorders>
          </w:tcPr>
          <w:p w14:paraId="6ADC16D9"/>
        </w:tc>
        <w:tc>
          <w:tcPr>
            <w:tcW w:w="1523" w:type="dxa"/>
            <w:gridSpan w:val="2"/>
          </w:tcPr>
          <w:p w14:paraId="4F215A2F">
            <w:pPr>
              <w:pStyle w:val="10"/>
              <w:spacing w:before="198" w:line="222" w:lineRule="auto"/>
              <w:ind w:left="559"/>
            </w:pPr>
            <w:r>
              <w:rPr>
                <w:spacing w:val="-2"/>
              </w:rPr>
              <w:t>技工</w:t>
            </w:r>
          </w:p>
        </w:tc>
        <w:tc>
          <w:tcPr>
            <w:tcW w:w="2095" w:type="dxa"/>
            <w:gridSpan w:val="2"/>
          </w:tcPr>
          <w:p w14:paraId="61690AC6"/>
        </w:tc>
      </w:tr>
      <w:tr w14:paraId="17A32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5" w:hRule="atLeast"/>
        </w:trPr>
        <w:tc>
          <w:tcPr>
            <w:tcW w:w="1521" w:type="dxa"/>
          </w:tcPr>
          <w:p w14:paraId="51A14585">
            <w:pPr>
              <w:spacing w:line="257" w:lineRule="auto"/>
            </w:pPr>
          </w:p>
          <w:p w14:paraId="6ED7A975">
            <w:pPr>
              <w:spacing w:line="257" w:lineRule="auto"/>
            </w:pPr>
          </w:p>
          <w:p w14:paraId="38AF7187">
            <w:pPr>
              <w:spacing w:line="257" w:lineRule="auto"/>
            </w:pPr>
          </w:p>
          <w:p w14:paraId="73C4F897">
            <w:pPr>
              <w:spacing w:line="257" w:lineRule="auto"/>
            </w:pPr>
          </w:p>
          <w:p w14:paraId="18DDA855">
            <w:pPr>
              <w:spacing w:line="257" w:lineRule="auto"/>
            </w:pPr>
          </w:p>
          <w:p w14:paraId="26D87CB2">
            <w:pPr>
              <w:pStyle w:val="10"/>
              <w:spacing w:before="68" w:line="221" w:lineRule="auto"/>
              <w:ind w:left="345"/>
            </w:pPr>
            <w:r>
              <w:rPr>
                <w:spacing w:val="-2"/>
              </w:rPr>
              <w:t>经营范围</w:t>
            </w:r>
          </w:p>
        </w:tc>
        <w:tc>
          <w:tcPr>
            <w:tcW w:w="7060" w:type="dxa"/>
            <w:gridSpan w:val="7"/>
          </w:tcPr>
          <w:p w14:paraId="2D323723"/>
        </w:tc>
      </w:tr>
      <w:tr w14:paraId="54E6A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521" w:type="dxa"/>
          </w:tcPr>
          <w:p w14:paraId="1A16061E">
            <w:pPr>
              <w:pStyle w:val="10"/>
              <w:spacing w:before="272" w:line="222" w:lineRule="auto"/>
              <w:ind w:left="557"/>
            </w:pPr>
            <w:r>
              <w:rPr>
                <w:spacing w:val="-3"/>
              </w:rPr>
              <w:t>备注</w:t>
            </w:r>
          </w:p>
        </w:tc>
        <w:tc>
          <w:tcPr>
            <w:tcW w:w="7060" w:type="dxa"/>
            <w:gridSpan w:val="7"/>
          </w:tcPr>
          <w:p w14:paraId="32E434D3"/>
        </w:tc>
      </w:tr>
    </w:tbl>
    <w:p w14:paraId="70E8DD27">
      <w:pPr>
        <w:pStyle w:val="5"/>
        <w:spacing w:before="61" w:line="275" w:lineRule="auto"/>
        <w:ind w:firstLine="424"/>
        <w:rPr>
          <w:sz w:val="21"/>
          <w:szCs w:val="21"/>
          <w:lang w:eastAsia="zh-CN"/>
        </w:rPr>
      </w:pPr>
      <w:r>
        <w:rPr>
          <w:b/>
          <w:bCs/>
          <w:spacing w:val="-1"/>
          <w:sz w:val="21"/>
          <w:szCs w:val="21"/>
          <w:lang w:eastAsia="zh-CN"/>
        </w:rPr>
        <w:t>备注：本表后应附企业法人营业执照、企业基本户</w:t>
      </w:r>
      <w:r>
        <w:rPr>
          <w:b/>
          <w:bCs/>
          <w:spacing w:val="-2"/>
          <w:sz w:val="21"/>
          <w:szCs w:val="21"/>
          <w:lang w:eastAsia="zh-CN"/>
        </w:rPr>
        <w:t>开户许可证、企业资质证书、安全生产许可</w:t>
      </w:r>
      <w:r>
        <w:rPr>
          <w:sz w:val="21"/>
          <w:szCs w:val="21"/>
          <w:lang w:eastAsia="zh-CN"/>
        </w:rPr>
        <w:t xml:space="preserve"> </w:t>
      </w:r>
      <w:r>
        <w:rPr>
          <w:b/>
          <w:bCs/>
          <w:spacing w:val="-8"/>
          <w:sz w:val="21"/>
          <w:szCs w:val="21"/>
          <w:lang w:eastAsia="zh-CN"/>
        </w:rPr>
        <w:t>证等材料。</w:t>
      </w:r>
    </w:p>
    <w:p w14:paraId="7F05B97E">
      <w:pPr>
        <w:spacing w:line="275" w:lineRule="auto"/>
        <w:rPr>
          <w:lang w:eastAsia="zh-CN"/>
        </w:rPr>
        <w:sectPr>
          <w:footerReference r:id="rId63" w:type="default"/>
          <w:pgSz w:w="11907" w:h="16839"/>
          <w:pgMar w:top="1431" w:right="1412" w:bottom="1163" w:left="1427" w:header="0" w:footer="1003" w:gutter="0"/>
          <w:cols w:space="720" w:num="1"/>
        </w:sectPr>
      </w:pPr>
    </w:p>
    <w:p w14:paraId="791FA3FA">
      <w:pPr>
        <w:pStyle w:val="5"/>
        <w:spacing w:before="111" w:line="220" w:lineRule="auto"/>
        <w:ind w:left="2729"/>
        <w:rPr>
          <w:sz w:val="24"/>
          <w:szCs w:val="24"/>
          <w:lang w:eastAsia="zh-CN"/>
        </w:rPr>
      </w:pPr>
      <w:r>
        <w:rPr>
          <w:b/>
          <w:bCs/>
          <w:spacing w:val="-4"/>
          <w:sz w:val="24"/>
          <w:szCs w:val="24"/>
          <w:lang w:eastAsia="zh-CN"/>
        </w:rPr>
        <w:t>（二）近年完成的类似项目情况表</w:t>
      </w:r>
    </w:p>
    <w:p w14:paraId="0A15585E">
      <w:pPr>
        <w:spacing w:line="81" w:lineRule="exact"/>
        <w:rPr>
          <w:lang w:eastAsia="zh-CN"/>
        </w:rPr>
      </w:pPr>
    </w:p>
    <w:tbl>
      <w:tblPr>
        <w:tblStyle w:val="9"/>
        <w:tblW w:w="8658" w:type="dxa"/>
        <w:tblInd w:w="1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8"/>
        <w:gridCol w:w="6120"/>
      </w:tblGrid>
      <w:tr w14:paraId="37E60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538" w:type="dxa"/>
          </w:tcPr>
          <w:p w14:paraId="394B9B48">
            <w:pPr>
              <w:pStyle w:val="10"/>
              <w:spacing w:before="185" w:line="221" w:lineRule="auto"/>
              <w:ind w:left="858"/>
            </w:pPr>
            <w:r>
              <w:rPr>
                <w:spacing w:val="-3"/>
              </w:rPr>
              <w:t>项目名称</w:t>
            </w:r>
          </w:p>
        </w:tc>
        <w:tc>
          <w:tcPr>
            <w:tcW w:w="6120" w:type="dxa"/>
          </w:tcPr>
          <w:p w14:paraId="60021658"/>
        </w:tc>
      </w:tr>
      <w:tr w14:paraId="28701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538" w:type="dxa"/>
          </w:tcPr>
          <w:p w14:paraId="1829FF06">
            <w:pPr>
              <w:pStyle w:val="10"/>
              <w:spacing w:before="181" w:line="221" w:lineRule="auto"/>
              <w:ind w:left="752"/>
            </w:pPr>
            <w:r>
              <w:rPr>
                <w:spacing w:val="-2"/>
              </w:rPr>
              <w:t>项目所在地</w:t>
            </w:r>
          </w:p>
        </w:tc>
        <w:tc>
          <w:tcPr>
            <w:tcW w:w="6120" w:type="dxa"/>
          </w:tcPr>
          <w:p w14:paraId="633BF2F8"/>
        </w:tc>
      </w:tr>
      <w:tr w14:paraId="5D71E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538" w:type="dxa"/>
          </w:tcPr>
          <w:p w14:paraId="6C0C5662">
            <w:pPr>
              <w:pStyle w:val="10"/>
              <w:spacing w:before="182" w:line="221" w:lineRule="auto"/>
              <w:ind w:left="752"/>
            </w:pPr>
            <w:r>
              <w:rPr>
                <w:spacing w:val="-2"/>
              </w:rPr>
              <w:t>发包人名称</w:t>
            </w:r>
          </w:p>
        </w:tc>
        <w:tc>
          <w:tcPr>
            <w:tcW w:w="6120" w:type="dxa"/>
          </w:tcPr>
          <w:p w14:paraId="4058B2E7"/>
        </w:tc>
      </w:tr>
      <w:tr w14:paraId="10A949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538" w:type="dxa"/>
          </w:tcPr>
          <w:p w14:paraId="1760901E">
            <w:pPr>
              <w:pStyle w:val="10"/>
              <w:spacing w:before="182" w:line="221" w:lineRule="auto"/>
              <w:ind w:left="752"/>
            </w:pPr>
            <w:r>
              <w:rPr>
                <w:spacing w:val="-2"/>
              </w:rPr>
              <w:t>发包人地址</w:t>
            </w:r>
          </w:p>
        </w:tc>
        <w:tc>
          <w:tcPr>
            <w:tcW w:w="6120" w:type="dxa"/>
          </w:tcPr>
          <w:p w14:paraId="071B6EFC"/>
        </w:tc>
      </w:tr>
      <w:tr w14:paraId="65A3E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538" w:type="dxa"/>
          </w:tcPr>
          <w:p w14:paraId="75ECE591">
            <w:pPr>
              <w:pStyle w:val="10"/>
              <w:spacing w:before="180" w:line="221" w:lineRule="auto"/>
              <w:ind w:left="752"/>
            </w:pPr>
            <w:r>
              <w:rPr>
                <w:spacing w:val="-2"/>
              </w:rPr>
              <w:t>发包人电话</w:t>
            </w:r>
          </w:p>
        </w:tc>
        <w:tc>
          <w:tcPr>
            <w:tcW w:w="6120" w:type="dxa"/>
          </w:tcPr>
          <w:p w14:paraId="6D9F9881"/>
        </w:tc>
      </w:tr>
      <w:tr w14:paraId="45C45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2538" w:type="dxa"/>
          </w:tcPr>
          <w:p w14:paraId="336B129B">
            <w:pPr>
              <w:pStyle w:val="10"/>
              <w:spacing w:before="182" w:line="219" w:lineRule="auto"/>
              <w:ind w:left="856"/>
            </w:pPr>
            <w:r>
              <w:rPr>
                <w:spacing w:val="-2"/>
              </w:rPr>
              <w:t>合同价格</w:t>
            </w:r>
          </w:p>
        </w:tc>
        <w:tc>
          <w:tcPr>
            <w:tcW w:w="6120" w:type="dxa"/>
          </w:tcPr>
          <w:p w14:paraId="7B0B42D4"/>
        </w:tc>
      </w:tr>
      <w:tr w14:paraId="223A0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538" w:type="dxa"/>
          </w:tcPr>
          <w:p w14:paraId="0FA694EB">
            <w:pPr>
              <w:pStyle w:val="10"/>
              <w:spacing w:before="180" w:line="221" w:lineRule="auto"/>
              <w:ind w:left="856"/>
            </w:pPr>
            <w:r>
              <w:rPr>
                <w:spacing w:val="-2"/>
              </w:rPr>
              <w:t>开工日期</w:t>
            </w:r>
          </w:p>
        </w:tc>
        <w:tc>
          <w:tcPr>
            <w:tcW w:w="6120" w:type="dxa"/>
          </w:tcPr>
          <w:p w14:paraId="4BDA6CF9"/>
        </w:tc>
      </w:tr>
      <w:tr w14:paraId="41DE2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538" w:type="dxa"/>
          </w:tcPr>
          <w:p w14:paraId="07002093">
            <w:pPr>
              <w:pStyle w:val="10"/>
              <w:spacing w:before="181" w:line="221" w:lineRule="auto"/>
              <w:ind w:left="856"/>
            </w:pPr>
            <w:r>
              <w:rPr>
                <w:spacing w:val="-2"/>
              </w:rPr>
              <w:t>竣工日期</w:t>
            </w:r>
          </w:p>
        </w:tc>
        <w:tc>
          <w:tcPr>
            <w:tcW w:w="6120" w:type="dxa"/>
          </w:tcPr>
          <w:p w14:paraId="060CCC96"/>
        </w:tc>
      </w:tr>
      <w:tr w14:paraId="28A02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538" w:type="dxa"/>
          </w:tcPr>
          <w:p w14:paraId="3F9A9F5B">
            <w:pPr>
              <w:pStyle w:val="10"/>
              <w:spacing w:before="181" w:line="221" w:lineRule="auto"/>
              <w:ind w:left="749"/>
            </w:pPr>
            <w:r>
              <w:rPr>
                <w:spacing w:val="-1"/>
              </w:rPr>
              <w:t>承担的工作</w:t>
            </w:r>
          </w:p>
        </w:tc>
        <w:tc>
          <w:tcPr>
            <w:tcW w:w="6120" w:type="dxa"/>
          </w:tcPr>
          <w:p w14:paraId="0A950A0F"/>
        </w:tc>
      </w:tr>
      <w:tr w14:paraId="08E22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538" w:type="dxa"/>
          </w:tcPr>
          <w:p w14:paraId="540E4FCD">
            <w:pPr>
              <w:pStyle w:val="10"/>
              <w:spacing w:before="183" w:line="221" w:lineRule="auto"/>
              <w:ind w:left="857"/>
            </w:pPr>
            <w:r>
              <w:rPr>
                <w:spacing w:val="-2"/>
              </w:rPr>
              <w:t>工程质量</w:t>
            </w:r>
          </w:p>
        </w:tc>
        <w:tc>
          <w:tcPr>
            <w:tcW w:w="6120" w:type="dxa"/>
          </w:tcPr>
          <w:p w14:paraId="454D836D"/>
        </w:tc>
      </w:tr>
      <w:tr w14:paraId="229F277C">
        <w:tblPrEx>
          <w:tblCellMar>
            <w:top w:w="0" w:type="dxa"/>
            <w:left w:w="0" w:type="dxa"/>
            <w:bottom w:w="0" w:type="dxa"/>
            <w:right w:w="0" w:type="dxa"/>
          </w:tblCellMar>
        </w:tblPrEx>
        <w:trPr>
          <w:trHeight w:val="573" w:hRule="atLeast"/>
        </w:trPr>
        <w:tc>
          <w:tcPr>
            <w:tcW w:w="2538" w:type="dxa"/>
          </w:tcPr>
          <w:p w14:paraId="376D0E60">
            <w:pPr>
              <w:pStyle w:val="10"/>
              <w:spacing w:before="183" w:line="221" w:lineRule="auto"/>
              <w:ind w:left="858"/>
            </w:pPr>
            <w:r>
              <w:rPr>
                <w:spacing w:val="-3"/>
              </w:rPr>
              <w:t>项目经理</w:t>
            </w:r>
          </w:p>
        </w:tc>
        <w:tc>
          <w:tcPr>
            <w:tcW w:w="6120" w:type="dxa"/>
          </w:tcPr>
          <w:p w14:paraId="4464C318"/>
        </w:tc>
      </w:tr>
      <w:tr w14:paraId="527BB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538" w:type="dxa"/>
          </w:tcPr>
          <w:p w14:paraId="3A3460BD">
            <w:pPr>
              <w:pStyle w:val="10"/>
              <w:spacing w:before="180" w:line="221" w:lineRule="auto"/>
              <w:ind w:left="750"/>
            </w:pPr>
            <w:r>
              <w:rPr>
                <w:spacing w:val="-2"/>
              </w:rPr>
              <w:t>技术负责人</w:t>
            </w:r>
          </w:p>
        </w:tc>
        <w:tc>
          <w:tcPr>
            <w:tcW w:w="6120" w:type="dxa"/>
          </w:tcPr>
          <w:p w14:paraId="00974368"/>
        </w:tc>
      </w:tr>
      <w:tr w14:paraId="2F15A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538" w:type="dxa"/>
          </w:tcPr>
          <w:p w14:paraId="2766EBBE">
            <w:pPr>
              <w:pStyle w:val="10"/>
              <w:spacing w:before="183" w:line="221" w:lineRule="auto"/>
              <w:ind w:left="335"/>
            </w:pPr>
            <w:r>
              <w:rPr>
                <w:spacing w:val="-2"/>
              </w:rPr>
              <w:t>总监理工程师及电话</w:t>
            </w:r>
          </w:p>
        </w:tc>
        <w:tc>
          <w:tcPr>
            <w:tcW w:w="6120" w:type="dxa"/>
          </w:tcPr>
          <w:p w14:paraId="5D5DAF2B"/>
        </w:tc>
      </w:tr>
      <w:tr w14:paraId="4689C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7" w:hRule="atLeast"/>
        </w:trPr>
        <w:tc>
          <w:tcPr>
            <w:tcW w:w="2538" w:type="dxa"/>
          </w:tcPr>
          <w:p w14:paraId="23042A83">
            <w:pPr>
              <w:spacing w:line="268" w:lineRule="auto"/>
            </w:pPr>
          </w:p>
          <w:p w14:paraId="1E48DECA">
            <w:pPr>
              <w:spacing w:line="268" w:lineRule="auto"/>
            </w:pPr>
          </w:p>
          <w:p w14:paraId="3B69A25F">
            <w:pPr>
              <w:spacing w:line="268" w:lineRule="auto"/>
            </w:pPr>
          </w:p>
          <w:p w14:paraId="10F5AABA">
            <w:pPr>
              <w:spacing w:line="268" w:lineRule="auto"/>
            </w:pPr>
          </w:p>
          <w:p w14:paraId="1F44265F">
            <w:pPr>
              <w:spacing w:line="268" w:lineRule="auto"/>
            </w:pPr>
          </w:p>
          <w:p w14:paraId="79862C29">
            <w:pPr>
              <w:pStyle w:val="10"/>
              <w:spacing w:before="69" w:line="221" w:lineRule="auto"/>
              <w:ind w:left="858"/>
            </w:pPr>
            <w:r>
              <w:rPr>
                <w:spacing w:val="-3"/>
              </w:rPr>
              <w:t>项目描述</w:t>
            </w:r>
          </w:p>
        </w:tc>
        <w:tc>
          <w:tcPr>
            <w:tcW w:w="6120" w:type="dxa"/>
          </w:tcPr>
          <w:p w14:paraId="4D7292F5"/>
        </w:tc>
      </w:tr>
      <w:tr w14:paraId="0EDE3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2538" w:type="dxa"/>
          </w:tcPr>
          <w:p w14:paraId="73F932A0">
            <w:pPr>
              <w:spacing w:line="288" w:lineRule="auto"/>
            </w:pPr>
          </w:p>
          <w:p w14:paraId="0E786805">
            <w:pPr>
              <w:pStyle w:val="10"/>
              <w:spacing w:before="68" w:line="222" w:lineRule="auto"/>
              <w:ind w:left="1066"/>
            </w:pPr>
            <w:r>
              <w:rPr>
                <w:spacing w:val="-3"/>
              </w:rPr>
              <w:t>备注</w:t>
            </w:r>
          </w:p>
        </w:tc>
        <w:tc>
          <w:tcPr>
            <w:tcW w:w="6120" w:type="dxa"/>
          </w:tcPr>
          <w:p w14:paraId="62E64BE6"/>
        </w:tc>
      </w:tr>
    </w:tbl>
    <w:p w14:paraId="211B933E">
      <w:pPr>
        <w:spacing w:line="318" w:lineRule="auto"/>
      </w:pPr>
    </w:p>
    <w:p w14:paraId="45526E63">
      <w:pPr>
        <w:pStyle w:val="5"/>
        <w:spacing w:before="68" w:line="276" w:lineRule="auto"/>
        <w:ind w:firstLine="417"/>
        <w:rPr>
          <w:sz w:val="21"/>
          <w:szCs w:val="21"/>
          <w:lang w:eastAsia="zh-CN"/>
        </w:rPr>
      </w:pPr>
      <w:r>
        <w:rPr>
          <w:b/>
          <w:bCs/>
          <w:spacing w:val="-7"/>
          <w:sz w:val="21"/>
          <w:szCs w:val="21"/>
          <w:lang w:eastAsia="zh-CN"/>
        </w:rPr>
        <w:t>注：本表后附业绩证明资料并加盖单位公章，</w:t>
      </w:r>
      <w:r>
        <w:rPr>
          <w:b/>
          <w:bCs/>
          <w:spacing w:val="-8"/>
          <w:sz w:val="21"/>
          <w:szCs w:val="21"/>
          <w:lang w:eastAsia="zh-CN"/>
        </w:rPr>
        <w:t>具体要求见评标办法。每张表格只填写一个项目，</w:t>
      </w:r>
      <w:r>
        <w:rPr>
          <w:sz w:val="21"/>
          <w:szCs w:val="21"/>
          <w:lang w:eastAsia="zh-CN"/>
        </w:rPr>
        <w:t xml:space="preserve"> </w:t>
      </w:r>
      <w:r>
        <w:rPr>
          <w:b/>
          <w:bCs/>
          <w:spacing w:val="-8"/>
          <w:sz w:val="21"/>
          <w:szCs w:val="21"/>
          <w:lang w:eastAsia="zh-CN"/>
        </w:rPr>
        <w:t>并标明序号。</w:t>
      </w:r>
    </w:p>
    <w:p w14:paraId="008B4507">
      <w:pPr>
        <w:spacing w:line="276" w:lineRule="auto"/>
        <w:rPr>
          <w:lang w:eastAsia="zh-CN"/>
        </w:rPr>
        <w:sectPr>
          <w:footerReference r:id="rId64" w:type="default"/>
          <w:pgSz w:w="11907" w:h="16839"/>
          <w:pgMar w:top="1431" w:right="1458" w:bottom="1163" w:left="1432" w:header="0" w:footer="1003" w:gutter="0"/>
          <w:cols w:space="720" w:num="1"/>
        </w:sectPr>
      </w:pPr>
    </w:p>
    <w:p w14:paraId="44D4BB57">
      <w:pPr>
        <w:pStyle w:val="5"/>
        <w:spacing w:before="111" w:line="220" w:lineRule="auto"/>
        <w:ind w:left="2178"/>
        <w:rPr>
          <w:sz w:val="24"/>
          <w:szCs w:val="24"/>
          <w:lang w:eastAsia="zh-CN"/>
        </w:rPr>
      </w:pPr>
      <w:r>
        <w:rPr>
          <w:b/>
          <w:bCs/>
          <w:spacing w:val="-6"/>
          <w:sz w:val="24"/>
          <w:szCs w:val="24"/>
          <w:lang w:eastAsia="zh-CN"/>
        </w:rPr>
        <w:t>（三）</w:t>
      </w:r>
      <w:r>
        <w:rPr>
          <w:spacing w:val="-66"/>
          <w:sz w:val="24"/>
          <w:szCs w:val="24"/>
          <w:lang w:eastAsia="zh-CN"/>
        </w:rPr>
        <w:t xml:space="preserve"> </w:t>
      </w:r>
      <w:r>
        <w:rPr>
          <w:b/>
          <w:bCs/>
          <w:spacing w:val="-6"/>
          <w:sz w:val="24"/>
          <w:szCs w:val="24"/>
          <w:lang w:eastAsia="zh-CN"/>
        </w:rPr>
        <w:t>正在施工的和新承接的项目情况表</w:t>
      </w:r>
    </w:p>
    <w:p w14:paraId="48D9C77A">
      <w:pPr>
        <w:spacing w:line="81" w:lineRule="exact"/>
        <w:rPr>
          <w:lang w:eastAsia="zh-CN"/>
        </w:rPr>
      </w:pPr>
    </w:p>
    <w:tbl>
      <w:tblPr>
        <w:tblStyle w:val="9"/>
        <w:tblW w:w="86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38"/>
        <w:gridCol w:w="6120"/>
      </w:tblGrid>
      <w:tr w14:paraId="2CB9F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2538" w:type="dxa"/>
          </w:tcPr>
          <w:p w14:paraId="29AD0B3D">
            <w:pPr>
              <w:pStyle w:val="10"/>
              <w:spacing w:before="185" w:line="221" w:lineRule="auto"/>
              <w:ind w:left="858"/>
            </w:pPr>
            <w:r>
              <w:rPr>
                <w:spacing w:val="-3"/>
              </w:rPr>
              <w:t>项目名称</w:t>
            </w:r>
          </w:p>
        </w:tc>
        <w:tc>
          <w:tcPr>
            <w:tcW w:w="6120" w:type="dxa"/>
          </w:tcPr>
          <w:p w14:paraId="60DAE3CE"/>
        </w:tc>
      </w:tr>
      <w:tr w14:paraId="2D7EC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538" w:type="dxa"/>
          </w:tcPr>
          <w:p w14:paraId="78194342">
            <w:pPr>
              <w:pStyle w:val="10"/>
              <w:spacing w:before="181" w:line="221" w:lineRule="auto"/>
              <w:ind w:left="752"/>
            </w:pPr>
            <w:r>
              <w:rPr>
                <w:spacing w:val="-2"/>
              </w:rPr>
              <w:t>项目所在地</w:t>
            </w:r>
          </w:p>
        </w:tc>
        <w:tc>
          <w:tcPr>
            <w:tcW w:w="6120" w:type="dxa"/>
          </w:tcPr>
          <w:p w14:paraId="72293590"/>
        </w:tc>
      </w:tr>
      <w:tr w14:paraId="594DF2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538" w:type="dxa"/>
          </w:tcPr>
          <w:p w14:paraId="2FB1A397">
            <w:pPr>
              <w:pStyle w:val="10"/>
              <w:spacing w:before="182" w:line="221" w:lineRule="auto"/>
              <w:ind w:left="752"/>
            </w:pPr>
            <w:r>
              <w:rPr>
                <w:spacing w:val="-2"/>
              </w:rPr>
              <w:t>发包人名称</w:t>
            </w:r>
          </w:p>
        </w:tc>
        <w:tc>
          <w:tcPr>
            <w:tcW w:w="6120" w:type="dxa"/>
          </w:tcPr>
          <w:p w14:paraId="53FB8E5E"/>
        </w:tc>
      </w:tr>
      <w:tr w14:paraId="27AFC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538" w:type="dxa"/>
          </w:tcPr>
          <w:p w14:paraId="22A0FE17">
            <w:pPr>
              <w:pStyle w:val="10"/>
              <w:spacing w:before="182" w:line="221" w:lineRule="auto"/>
              <w:ind w:left="752"/>
            </w:pPr>
            <w:r>
              <w:rPr>
                <w:spacing w:val="-2"/>
              </w:rPr>
              <w:t>发包人地址</w:t>
            </w:r>
          </w:p>
        </w:tc>
        <w:tc>
          <w:tcPr>
            <w:tcW w:w="6120" w:type="dxa"/>
          </w:tcPr>
          <w:p w14:paraId="48CD6732"/>
        </w:tc>
      </w:tr>
      <w:tr w14:paraId="7E5EE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538" w:type="dxa"/>
          </w:tcPr>
          <w:p w14:paraId="0309626B">
            <w:pPr>
              <w:pStyle w:val="10"/>
              <w:spacing w:before="180" w:line="221" w:lineRule="auto"/>
              <w:ind w:left="752"/>
            </w:pPr>
            <w:r>
              <w:rPr>
                <w:spacing w:val="-2"/>
              </w:rPr>
              <w:t>发包人电话</w:t>
            </w:r>
          </w:p>
        </w:tc>
        <w:tc>
          <w:tcPr>
            <w:tcW w:w="6120" w:type="dxa"/>
          </w:tcPr>
          <w:p w14:paraId="08B4D8D4"/>
        </w:tc>
      </w:tr>
      <w:tr w14:paraId="31442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2538" w:type="dxa"/>
          </w:tcPr>
          <w:p w14:paraId="6470FF96">
            <w:pPr>
              <w:pStyle w:val="10"/>
              <w:spacing w:before="182" w:line="219" w:lineRule="auto"/>
              <w:ind w:left="749"/>
            </w:pPr>
            <w:r>
              <w:rPr>
                <w:spacing w:val="-1"/>
              </w:rPr>
              <w:t>签约合同价</w:t>
            </w:r>
          </w:p>
        </w:tc>
        <w:tc>
          <w:tcPr>
            <w:tcW w:w="6120" w:type="dxa"/>
          </w:tcPr>
          <w:p w14:paraId="0D5EE3F6"/>
        </w:tc>
      </w:tr>
      <w:tr w14:paraId="4E086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538" w:type="dxa"/>
          </w:tcPr>
          <w:p w14:paraId="6B8E7EBC">
            <w:pPr>
              <w:pStyle w:val="10"/>
              <w:spacing w:before="180" w:line="221" w:lineRule="auto"/>
              <w:ind w:left="856"/>
            </w:pPr>
            <w:r>
              <w:rPr>
                <w:spacing w:val="-2"/>
              </w:rPr>
              <w:t>开工日期</w:t>
            </w:r>
          </w:p>
        </w:tc>
        <w:tc>
          <w:tcPr>
            <w:tcW w:w="6120" w:type="dxa"/>
          </w:tcPr>
          <w:p w14:paraId="58267118"/>
        </w:tc>
      </w:tr>
      <w:tr w14:paraId="19B16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538" w:type="dxa"/>
          </w:tcPr>
          <w:p w14:paraId="2EDC9353">
            <w:pPr>
              <w:pStyle w:val="10"/>
              <w:spacing w:before="181" w:line="221" w:lineRule="auto"/>
              <w:ind w:left="643"/>
            </w:pPr>
            <w:r>
              <w:rPr>
                <w:spacing w:val="-1"/>
              </w:rPr>
              <w:t>计划竣工日期</w:t>
            </w:r>
          </w:p>
        </w:tc>
        <w:tc>
          <w:tcPr>
            <w:tcW w:w="6120" w:type="dxa"/>
          </w:tcPr>
          <w:p w14:paraId="69EA2335"/>
        </w:tc>
      </w:tr>
      <w:tr w14:paraId="7B630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538" w:type="dxa"/>
          </w:tcPr>
          <w:p w14:paraId="538A649E">
            <w:pPr>
              <w:pStyle w:val="10"/>
              <w:spacing w:before="181" w:line="221" w:lineRule="auto"/>
              <w:ind w:left="749"/>
            </w:pPr>
            <w:r>
              <w:rPr>
                <w:spacing w:val="-1"/>
              </w:rPr>
              <w:t>承担的工作</w:t>
            </w:r>
          </w:p>
        </w:tc>
        <w:tc>
          <w:tcPr>
            <w:tcW w:w="6120" w:type="dxa"/>
          </w:tcPr>
          <w:p w14:paraId="25060594"/>
        </w:tc>
      </w:tr>
      <w:tr w14:paraId="642F7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538" w:type="dxa"/>
          </w:tcPr>
          <w:p w14:paraId="66E2068D">
            <w:pPr>
              <w:pStyle w:val="10"/>
              <w:spacing w:before="183" w:line="221" w:lineRule="auto"/>
              <w:ind w:left="857"/>
            </w:pPr>
            <w:r>
              <w:rPr>
                <w:spacing w:val="-2"/>
              </w:rPr>
              <w:t>工程质量</w:t>
            </w:r>
          </w:p>
        </w:tc>
        <w:tc>
          <w:tcPr>
            <w:tcW w:w="6120" w:type="dxa"/>
          </w:tcPr>
          <w:p w14:paraId="2AD798E0"/>
        </w:tc>
      </w:tr>
      <w:tr w14:paraId="7A5C5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538" w:type="dxa"/>
          </w:tcPr>
          <w:p w14:paraId="2E64FA4F">
            <w:pPr>
              <w:pStyle w:val="10"/>
              <w:spacing w:before="183" w:line="221" w:lineRule="auto"/>
              <w:ind w:left="858"/>
            </w:pPr>
            <w:r>
              <w:rPr>
                <w:spacing w:val="-3"/>
              </w:rPr>
              <w:t>项目经理</w:t>
            </w:r>
          </w:p>
        </w:tc>
        <w:tc>
          <w:tcPr>
            <w:tcW w:w="6120" w:type="dxa"/>
          </w:tcPr>
          <w:p w14:paraId="40A98A5C"/>
        </w:tc>
      </w:tr>
      <w:tr w14:paraId="474E0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538" w:type="dxa"/>
          </w:tcPr>
          <w:p w14:paraId="722F42FD">
            <w:pPr>
              <w:pStyle w:val="10"/>
              <w:spacing w:before="180" w:line="221" w:lineRule="auto"/>
              <w:ind w:left="750"/>
            </w:pPr>
            <w:r>
              <w:rPr>
                <w:spacing w:val="-2"/>
              </w:rPr>
              <w:t>技术负责人</w:t>
            </w:r>
          </w:p>
        </w:tc>
        <w:tc>
          <w:tcPr>
            <w:tcW w:w="6120" w:type="dxa"/>
          </w:tcPr>
          <w:p w14:paraId="7761C3C3"/>
        </w:tc>
      </w:tr>
      <w:tr w14:paraId="1B5C3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2538" w:type="dxa"/>
          </w:tcPr>
          <w:p w14:paraId="2352CCE6">
            <w:pPr>
              <w:pStyle w:val="10"/>
              <w:spacing w:before="183" w:line="221" w:lineRule="auto"/>
              <w:ind w:left="335"/>
            </w:pPr>
            <w:r>
              <w:rPr>
                <w:spacing w:val="-2"/>
              </w:rPr>
              <w:t>总监理工程师及电话</w:t>
            </w:r>
          </w:p>
        </w:tc>
        <w:tc>
          <w:tcPr>
            <w:tcW w:w="6120" w:type="dxa"/>
          </w:tcPr>
          <w:p w14:paraId="68612A7D"/>
        </w:tc>
      </w:tr>
      <w:tr w14:paraId="0EF72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6" w:hRule="atLeast"/>
        </w:trPr>
        <w:tc>
          <w:tcPr>
            <w:tcW w:w="2538" w:type="dxa"/>
          </w:tcPr>
          <w:p w14:paraId="246AD5C8">
            <w:pPr>
              <w:spacing w:line="258" w:lineRule="auto"/>
            </w:pPr>
          </w:p>
          <w:p w14:paraId="36E4EC04">
            <w:pPr>
              <w:spacing w:line="258" w:lineRule="auto"/>
            </w:pPr>
          </w:p>
          <w:p w14:paraId="511A03FA">
            <w:pPr>
              <w:spacing w:line="258" w:lineRule="auto"/>
            </w:pPr>
          </w:p>
          <w:p w14:paraId="05553684">
            <w:pPr>
              <w:spacing w:line="258" w:lineRule="auto"/>
            </w:pPr>
          </w:p>
          <w:p w14:paraId="730E7AAC">
            <w:pPr>
              <w:spacing w:line="258" w:lineRule="auto"/>
            </w:pPr>
          </w:p>
          <w:p w14:paraId="5DE81B5D">
            <w:pPr>
              <w:pStyle w:val="10"/>
              <w:spacing w:before="69" w:line="221" w:lineRule="auto"/>
              <w:ind w:left="858"/>
            </w:pPr>
            <w:r>
              <w:rPr>
                <w:spacing w:val="-3"/>
              </w:rPr>
              <w:t>项目描述</w:t>
            </w:r>
          </w:p>
        </w:tc>
        <w:tc>
          <w:tcPr>
            <w:tcW w:w="6120" w:type="dxa"/>
          </w:tcPr>
          <w:p w14:paraId="23557E4D"/>
        </w:tc>
      </w:tr>
      <w:tr w14:paraId="36C42C30">
        <w:tblPrEx>
          <w:tblCellMar>
            <w:top w:w="0" w:type="dxa"/>
            <w:left w:w="0" w:type="dxa"/>
            <w:bottom w:w="0" w:type="dxa"/>
            <w:right w:w="0" w:type="dxa"/>
          </w:tblCellMar>
        </w:tblPrEx>
        <w:trPr>
          <w:trHeight w:val="611" w:hRule="atLeast"/>
        </w:trPr>
        <w:tc>
          <w:tcPr>
            <w:tcW w:w="2538" w:type="dxa"/>
          </w:tcPr>
          <w:p w14:paraId="588D48E4">
            <w:pPr>
              <w:pStyle w:val="10"/>
              <w:spacing w:before="202" w:line="222" w:lineRule="auto"/>
              <w:ind w:left="1066"/>
            </w:pPr>
            <w:r>
              <w:rPr>
                <w:spacing w:val="-3"/>
              </w:rPr>
              <w:t>备注</w:t>
            </w:r>
          </w:p>
        </w:tc>
        <w:tc>
          <w:tcPr>
            <w:tcW w:w="6120" w:type="dxa"/>
          </w:tcPr>
          <w:p w14:paraId="650BABF3"/>
        </w:tc>
      </w:tr>
    </w:tbl>
    <w:p w14:paraId="5A69FA67">
      <w:pPr>
        <w:pStyle w:val="5"/>
        <w:spacing w:before="60" w:line="220" w:lineRule="auto"/>
        <w:ind w:left="226"/>
        <w:rPr>
          <w:sz w:val="21"/>
          <w:szCs w:val="21"/>
          <w:lang w:eastAsia="zh-CN"/>
        </w:rPr>
      </w:pPr>
      <w:r>
        <w:rPr>
          <w:b/>
          <w:bCs/>
          <w:spacing w:val="-2"/>
          <w:sz w:val="21"/>
          <w:szCs w:val="21"/>
          <w:lang w:eastAsia="zh-CN"/>
        </w:rPr>
        <w:t>注：本表后附业绩合同等资料加盖单位公章，每张表格只</w:t>
      </w:r>
      <w:r>
        <w:rPr>
          <w:b/>
          <w:bCs/>
          <w:spacing w:val="-3"/>
          <w:sz w:val="21"/>
          <w:szCs w:val="21"/>
          <w:lang w:eastAsia="zh-CN"/>
        </w:rPr>
        <w:t>填写一个项目，并标明序号。</w:t>
      </w:r>
    </w:p>
    <w:p w14:paraId="082C9F6E">
      <w:pPr>
        <w:spacing w:line="220" w:lineRule="auto"/>
        <w:rPr>
          <w:lang w:eastAsia="zh-CN"/>
        </w:rPr>
        <w:sectPr>
          <w:footerReference r:id="rId65" w:type="default"/>
          <w:pgSz w:w="11907" w:h="16839"/>
          <w:pgMar w:top="1431" w:right="1620" w:bottom="1163" w:left="1622" w:header="0" w:footer="1003" w:gutter="0"/>
          <w:cols w:space="720" w:num="1"/>
        </w:sectPr>
      </w:pPr>
    </w:p>
    <w:p w14:paraId="3C876EAF">
      <w:pPr>
        <w:pStyle w:val="5"/>
        <w:spacing w:before="111" w:line="220" w:lineRule="auto"/>
        <w:ind w:left="2718"/>
        <w:rPr>
          <w:sz w:val="24"/>
          <w:szCs w:val="24"/>
          <w:lang w:eastAsia="zh-CN"/>
        </w:rPr>
      </w:pPr>
      <w:r>
        <w:rPr>
          <w:b/>
          <w:bCs/>
          <w:spacing w:val="-4"/>
          <w:sz w:val="24"/>
          <w:szCs w:val="24"/>
          <w:lang w:eastAsia="zh-CN"/>
        </w:rPr>
        <w:t>（四）近年发生的诉讼及仲裁情况</w:t>
      </w:r>
    </w:p>
    <w:p w14:paraId="46FA6423">
      <w:pPr>
        <w:pStyle w:val="5"/>
        <w:spacing w:before="223" w:line="421" w:lineRule="auto"/>
        <w:ind w:firstLine="389"/>
        <w:rPr>
          <w:sz w:val="21"/>
          <w:szCs w:val="21"/>
          <w:lang w:eastAsia="zh-CN"/>
        </w:rPr>
      </w:pPr>
      <w:r>
        <w:rPr>
          <w:sz w:val="21"/>
          <w:szCs w:val="21"/>
          <w:lang w:eastAsia="zh-CN"/>
        </w:rPr>
        <w:t>“近年发生的诉讼及仲裁情况”及应付的一些相关材料，包括判决、裁决等法律文件，应按时</w:t>
      </w:r>
      <w:r>
        <w:rPr>
          <w:spacing w:val="12"/>
          <w:sz w:val="21"/>
          <w:szCs w:val="21"/>
          <w:lang w:eastAsia="zh-CN"/>
        </w:rPr>
        <w:t xml:space="preserve"> </w:t>
      </w:r>
      <w:r>
        <w:rPr>
          <w:spacing w:val="-1"/>
          <w:sz w:val="21"/>
          <w:szCs w:val="21"/>
          <w:lang w:eastAsia="zh-CN"/>
        </w:rPr>
        <w:t>间先后次序编排相关文件。有一项填一份材料，没有的就直接写“无”。</w:t>
      </w:r>
    </w:p>
    <w:p w14:paraId="500B2C5F">
      <w:pPr>
        <w:spacing w:line="421" w:lineRule="auto"/>
        <w:rPr>
          <w:lang w:eastAsia="zh-CN"/>
        </w:rPr>
        <w:sectPr>
          <w:footerReference r:id="rId66" w:type="default"/>
          <w:pgSz w:w="11907" w:h="16839"/>
          <w:pgMar w:top="1431" w:right="1450" w:bottom="1163" w:left="1443" w:header="0" w:footer="1003" w:gutter="0"/>
          <w:cols w:space="720" w:num="1"/>
        </w:sectPr>
      </w:pPr>
    </w:p>
    <w:p w14:paraId="42990FF7">
      <w:pPr>
        <w:pStyle w:val="5"/>
        <w:spacing w:before="193" w:line="219" w:lineRule="auto"/>
        <w:ind w:left="4059"/>
        <w:rPr>
          <w:sz w:val="24"/>
          <w:szCs w:val="24"/>
          <w:lang w:eastAsia="zh-CN"/>
        </w:rPr>
      </w:pPr>
      <w:r>
        <w:rPr>
          <w:b/>
          <w:bCs/>
          <w:spacing w:val="-14"/>
          <w:sz w:val="24"/>
          <w:szCs w:val="24"/>
          <w:lang w:eastAsia="zh-CN"/>
        </w:rPr>
        <w:t>（五）</w:t>
      </w:r>
      <w:r>
        <w:rPr>
          <w:spacing w:val="-72"/>
          <w:sz w:val="24"/>
          <w:szCs w:val="24"/>
          <w:lang w:eastAsia="zh-CN"/>
        </w:rPr>
        <w:t xml:space="preserve"> </w:t>
      </w:r>
      <w:r>
        <w:rPr>
          <w:b/>
          <w:bCs/>
          <w:spacing w:val="-14"/>
          <w:sz w:val="24"/>
          <w:szCs w:val="24"/>
          <w:lang w:eastAsia="zh-CN"/>
        </w:rPr>
        <w:t>承诺书</w:t>
      </w:r>
    </w:p>
    <w:p w14:paraId="71060FC2">
      <w:pPr>
        <w:pStyle w:val="5"/>
        <w:spacing w:before="169" w:line="221" w:lineRule="auto"/>
        <w:ind w:left="421"/>
        <w:rPr>
          <w:sz w:val="21"/>
          <w:szCs w:val="21"/>
          <w:lang w:eastAsia="zh-CN"/>
        </w:rPr>
      </w:pPr>
      <w:r>
        <w:rPr>
          <w:spacing w:val="-2"/>
          <w:sz w:val="21"/>
          <w:szCs w:val="21"/>
          <w:lang w:eastAsia="zh-CN"/>
        </w:rPr>
        <w:t>我单位承诺：</w:t>
      </w:r>
    </w:p>
    <w:p w14:paraId="07066212">
      <w:pPr>
        <w:pStyle w:val="5"/>
        <w:spacing w:before="243" w:line="419" w:lineRule="auto"/>
        <w:ind w:right="54" w:firstLine="426"/>
        <w:rPr>
          <w:sz w:val="21"/>
          <w:szCs w:val="21"/>
          <w:lang w:eastAsia="zh-CN"/>
        </w:rPr>
      </w:pPr>
      <w:r>
        <w:rPr>
          <w:spacing w:val="-2"/>
          <w:sz w:val="21"/>
          <w:szCs w:val="21"/>
          <w:lang w:eastAsia="zh-CN"/>
        </w:rPr>
        <w:t>（1）本企业具备良好的社会信誉，未处于被责令停产、停业情况，没有财产被接管、冻结和破</w:t>
      </w:r>
      <w:r>
        <w:rPr>
          <w:spacing w:val="9"/>
          <w:sz w:val="21"/>
          <w:szCs w:val="21"/>
          <w:lang w:eastAsia="zh-CN"/>
        </w:rPr>
        <w:t xml:space="preserve"> </w:t>
      </w:r>
      <w:r>
        <w:rPr>
          <w:spacing w:val="-3"/>
          <w:sz w:val="21"/>
          <w:szCs w:val="21"/>
          <w:lang w:eastAsia="zh-CN"/>
        </w:rPr>
        <w:t>产状态的情况。</w:t>
      </w:r>
    </w:p>
    <w:p w14:paraId="77048B52">
      <w:pPr>
        <w:pStyle w:val="5"/>
        <w:spacing w:before="31" w:line="425" w:lineRule="auto"/>
        <w:ind w:right="63" w:firstLine="426"/>
        <w:jc w:val="both"/>
        <w:rPr>
          <w:sz w:val="21"/>
          <w:szCs w:val="21"/>
          <w:lang w:eastAsia="zh-CN"/>
        </w:rPr>
      </w:pPr>
      <w:r>
        <w:rPr>
          <w:spacing w:val="-2"/>
          <w:sz w:val="21"/>
          <w:szCs w:val="21"/>
          <w:lang w:eastAsia="zh-CN"/>
        </w:rPr>
        <w:t>（2）在参加</w:t>
      </w:r>
      <w:r>
        <w:rPr>
          <w:spacing w:val="-2"/>
          <w:sz w:val="21"/>
          <w:szCs w:val="21"/>
          <w:u w:val="single"/>
          <w:lang w:eastAsia="zh-CN"/>
        </w:rPr>
        <w:t xml:space="preserve">            （项目名称）</w:t>
      </w:r>
      <w:r>
        <w:rPr>
          <w:spacing w:val="96"/>
          <w:sz w:val="21"/>
          <w:szCs w:val="21"/>
          <w:u w:val="single"/>
          <w:lang w:eastAsia="zh-CN"/>
        </w:rPr>
        <w:t xml:space="preserve"> </w:t>
      </w:r>
      <w:r>
        <w:rPr>
          <w:spacing w:val="-94"/>
          <w:sz w:val="21"/>
          <w:szCs w:val="21"/>
          <w:lang w:eastAsia="zh-CN"/>
        </w:rPr>
        <w:t xml:space="preserve"> </w:t>
      </w:r>
      <w:r>
        <w:rPr>
          <w:spacing w:val="-2"/>
          <w:sz w:val="21"/>
          <w:szCs w:val="21"/>
          <w:lang w:eastAsia="zh-CN"/>
        </w:rPr>
        <w:t xml:space="preserve">投标前三年内，投标人 </w:t>
      </w:r>
      <w:r>
        <w:rPr>
          <w:sz w:val="21"/>
          <w:szCs w:val="21"/>
          <w:lang w:eastAsia="zh-CN"/>
        </w:rPr>
        <w:t>：</w:t>
      </w:r>
      <w:r>
        <w:rPr>
          <w:spacing w:val="16"/>
          <w:sz w:val="21"/>
          <w:szCs w:val="21"/>
          <w:u w:val="single"/>
          <w:lang w:eastAsia="zh-CN"/>
        </w:rPr>
        <w:t xml:space="preserve">      </w:t>
      </w:r>
      <w:r>
        <w:rPr>
          <w:sz w:val="21"/>
          <w:szCs w:val="21"/>
          <w:u w:val="single"/>
          <w:lang w:eastAsia="zh-CN"/>
        </w:rPr>
        <w:t>（</w:t>
      </w:r>
      <w:r>
        <w:rPr>
          <w:spacing w:val="-2"/>
          <w:sz w:val="21"/>
          <w:szCs w:val="21"/>
          <w:u w:val="single"/>
          <w:lang w:eastAsia="zh-CN"/>
        </w:rPr>
        <w:t>企业名称</w:t>
      </w:r>
      <w:r>
        <w:rPr>
          <w:sz w:val="21"/>
          <w:szCs w:val="21"/>
          <w:u w:val="single"/>
          <w:lang w:eastAsia="zh-CN"/>
        </w:rPr>
        <w:t>）</w:t>
      </w:r>
      <w:r>
        <w:rPr>
          <w:sz w:val="21"/>
          <w:szCs w:val="21"/>
          <w:lang w:eastAsia="zh-CN"/>
        </w:rPr>
        <w:t>；</w:t>
      </w:r>
      <w:r>
        <w:rPr>
          <w:spacing w:val="-2"/>
          <w:sz w:val="21"/>
          <w:szCs w:val="21"/>
          <w:lang w:eastAsia="zh-CN"/>
        </w:rPr>
        <w:t>投</w:t>
      </w:r>
      <w:r>
        <w:rPr>
          <w:spacing w:val="3"/>
          <w:sz w:val="21"/>
          <w:szCs w:val="21"/>
          <w:lang w:eastAsia="zh-CN"/>
        </w:rPr>
        <w:t xml:space="preserve"> </w:t>
      </w:r>
      <w:r>
        <w:rPr>
          <w:sz w:val="21"/>
          <w:szCs w:val="21"/>
          <w:lang w:eastAsia="zh-CN"/>
        </w:rPr>
        <w:t>标人（企业法定代表人</w:t>
      </w:r>
      <w:r>
        <w:rPr>
          <w:spacing w:val="-11"/>
          <w:sz w:val="21"/>
          <w:szCs w:val="21"/>
          <w:lang w:eastAsia="zh-CN"/>
        </w:rPr>
        <w:t>：</w:t>
      </w:r>
      <w:r>
        <w:rPr>
          <w:spacing w:val="25"/>
          <w:sz w:val="21"/>
          <w:szCs w:val="21"/>
          <w:u w:val="single"/>
          <w:lang w:eastAsia="zh-CN"/>
        </w:rPr>
        <w:t xml:space="preserve">    </w:t>
      </w:r>
      <w:r>
        <w:rPr>
          <w:spacing w:val="-11"/>
          <w:sz w:val="21"/>
          <w:szCs w:val="21"/>
          <w:u w:val="single"/>
          <w:lang w:eastAsia="zh-CN"/>
        </w:rPr>
        <w:t>（</w:t>
      </w:r>
      <w:r>
        <w:rPr>
          <w:sz w:val="21"/>
          <w:szCs w:val="21"/>
          <w:u w:val="single"/>
          <w:lang w:eastAsia="zh-CN"/>
        </w:rPr>
        <w:t>姓名、身份证号</w:t>
      </w:r>
      <w:r>
        <w:rPr>
          <w:spacing w:val="-11"/>
          <w:sz w:val="21"/>
          <w:szCs w:val="21"/>
          <w:u w:val="single"/>
          <w:lang w:eastAsia="zh-CN"/>
        </w:rPr>
        <w:t>）</w:t>
      </w:r>
      <w:r>
        <w:rPr>
          <w:spacing w:val="-11"/>
          <w:sz w:val="21"/>
          <w:szCs w:val="21"/>
          <w:lang w:eastAsia="zh-CN"/>
        </w:rPr>
        <w:t>；</w:t>
      </w:r>
      <w:r>
        <w:rPr>
          <w:sz w:val="21"/>
          <w:szCs w:val="21"/>
          <w:lang w:eastAsia="zh-CN"/>
        </w:rPr>
        <w:t>拟派拟派项目经</w:t>
      </w:r>
      <w:r>
        <w:rPr>
          <w:spacing w:val="-1"/>
          <w:sz w:val="21"/>
          <w:szCs w:val="21"/>
          <w:lang w:eastAsia="zh-CN"/>
        </w:rPr>
        <w:t>理</w:t>
      </w:r>
      <w:r>
        <w:rPr>
          <w:spacing w:val="-11"/>
          <w:sz w:val="21"/>
          <w:szCs w:val="21"/>
          <w:lang w:eastAsia="zh-CN"/>
        </w:rPr>
        <w:t>：</w:t>
      </w:r>
      <w:r>
        <w:rPr>
          <w:spacing w:val="9"/>
          <w:sz w:val="21"/>
          <w:szCs w:val="21"/>
          <w:u w:val="single"/>
          <w:lang w:eastAsia="zh-CN"/>
        </w:rPr>
        <w:t xml:space="preserve">           </w:t>
      </w:r>
      <w:r>
        <w:rPr>
          <w:spacing w:val="-11"/>
          <w:sz w:val="21"/>
          <w:szCs w:val="21"/>
          <w:lang w:eastAsia="zh-CN"/>
        </w:rPr>
        <w:t>（</w:t>
      </w:r>
      <w:r>
        <w:rPr>
          <w:spacing w:val="-1"/>
          <w:sz w:val="21"/>
          <w:szCs w:val="21"/>
          <w:lang w:eastAsia="zh-CN"/>
        </w:rPr>
        <w:t>姓名、身</w:t>
      </w:r>
      <w:r>
        <w:rPr>
          <w:spacing w:val="4"/>
          <w:sz w:val="21"/>
          <w:szCs w:val="21"/>
          <w:lang w:eastAsia="zh-CN"/>
        </w:rPr>
        <w:t xml:space="preserve"> </w:t>
      </w:r>
      <w:r>
        <w:rPr>
          <w:spacing w:val="-2"/>
          <w:sz w:val="21"/>
          <w:szCs w:val="21"/>
          <w:lang w:eastAsia="zh-CN"/>
        </w:rPr>
        <w:t>份证号） 均无行贿犯罪行为。</w:t>
      </w:r>
    </w:p>
    <w:p w14:paraId="2A9F1A63">
      <w:pPr>
        <w:pStyle w:val="5"/>
        <w:spacing w:before="32" w:line="221" w:lineRule="auto"/>
        <w:ind w:left="420"/>
        <w:rPr>
          <w:sz w:val="21"/>
          <w:szCs w:val="21"/>
          <w:lang w:eastAsia="zh-CN"/>
        </w:rPr>
      </w:pPr>
      <w:r>
        <w:rPr>
          <w:spacing w:val="-5"/>
          <w:sz w:val="21"/>
          <w:szCs w:val="21"/>
          <w:lang w:eastAsia="zh-CN"/>
        </w:rPr>
        <w:t>特此承诺。</w:t>
      </w:r>
    </w:p>
    <w:p w14:paraId="6B09814E">
      <w:pPr>
        <w:pStyle w:val="5"/>
        <w:spacing w:before="241" w:line="221" w:lineRule="auto"/>
        <w:ind w:left="420"/>
        <w:rPr>
          <w:sz w:val="21"/>
          <w:szCs w:val="21"/>
          <w:lang w:eastAsia="zh-CN"/>
        </w:rPr>
      </w:pPr>
      <w:r>
        <w:rPr>
          <w:sz w:val="21"/>
          <w:szCs w:val="21"/>
          <w:lang w:eastAsia="zh-CN"/>
        </w:rPr>
        <w:t>注：近三年是指该项目投标截止之日起往前顺推三年，以事实实际发生的时间为准。</w:t>
      </w:r>
    </w:p>
    <w:p w14:paraId="5B6A555E">
      <w:pPr>
        <w:pStyle w:val="5"/>
        <w:spacing w:before="244" w:line="421" w:lineRule="auto"/>
        <w:ind w:left="19" w:right="57" w:firstLine="400"/>
        <w:rPr>
          <w:sz w:val="21"/>
          <w:szCs w:val="21"/>
          <w:lang w:eastAsia="zh-CN"/>
        </w:rPr>
      </w:pPr>
      <w:r>
        <w:rPr>
          <w:spacing w:val="1"/>
          <w:sz w:val="21"/>
          <w:szCs w:val="21"/>
          <w:lang w:eastAsia="zh-CN"/>
        </w:rPr>
        <w:t>本公司若有违反本承诺内容的行为，愿意承担相关法律责任，包括：被取</w:t>
      </w:r>
      <w:r>
        <w:rPr>
          <w:sz w:val="21"/>
          <w:szCs w:val="21"/>
          <w:lang w:eastAsia="zh-CN"/>
        </w:rPr>
        <w:t xml:space="preserve">消投标资格、被取消 </w:t>
      </w:r>
      <w:r>
        <w:rPr>
          <w:spacing w:val="-2"/>
          <w:sz w:val="21"/>
          <w:szCs w:val="21"/>
          <w:lang w:eastAsia="zh-CN"/>
        </w:rPr>
        <w:t>中标资格、接受相关行政主管部门作出的处罚和处理。</w:t>
      </w:r>
    </w:p>
    <w:p w14:paraId="5DDE779A">
      <w:pPr>
        <w:spacing w:line="271" w:lineRule="auto"/>
        <w:rPr>
          <w:lang w:eastAsia="zh-CN"/>
        </w:rPr>
      </w:pPr>
    </w:p>
    <w:p w14:paraId="5B59CD5A">
      <w:pPr>
        <w:spacing w:line="271" w:lineRule="auto"/>
        <w:rPr>
          <w:lang w:eastAsia="zh-CN"/>
        </w:rPr>
      </w:pPr>
    </w:p>
    <w:p w14:paraId="3C83D715">
      <w:pPr>
        <w:pStyle w:val="5"/>
        <w:spacing w:before="68" w:line="220" w:lineRule="auto"/>
        <w:ind w:left="5357"/>
        <w:rPr>
          <w:sz w:val="21"/>
          <w:szCs w:val="21"/>
          <w:lang w:eastAsia="zh-CN"/>
        </w:rPr>
      </w:pPr>
      <w:r>
        <w:rPr>
          <w:spacing w:val="-1"/>
          <w:sz w:val="21"/>
          <w:szCs w:val="21"/>
          <w:lang w:eastAsia="zh-CN"/>
        </w:rPr>
        <w:t>投标人（盖单位公章）：</w:t>
      </w:r>
    </w:p>
    <w:p w14:paraId="74FBC5B1">
      <w:pPr>
        <w:pStyle w:val="5"/>
        <w:spacing w:before="271" w:line="443" w:lineRule="auto"/>
        <w:ind w:left="5602" w:hanging="246"/>
        <w:rPr>
          <w:sz w:val="21"/>
          <w:szCs w:val="21"/>
          <w:lang w:eastAsia="zh-CN"/>
        </w:rPr>
      </w:pPr>
      <w:r>
        <w:rPr>
          <w:spacing w:val="-6"/>
          <w:sz w:val="21"/>
          <w:szCs w:val="21"/>
          <w:lang w:eastAsia="zh-CN"/>
        </w:rPr>
        <w:t>法定代表人或委托代理人（签字或盖章</w:t>
      </w:r>
      <w:r>
        <w:rPr>
          <w:spacing w:val="-53"/>
          <w:w w:val="95"/>
          <w:sz w:val="21"/>
          <w:szCs w:val="21"/>
          <w:lang w:eastAsia="zh-CN"/>
        </w:rPr>
        <w:t>）：</w:t>
      </w:r>
      <w:r>
        <w:rPr>
          <w:spacing w:val="3"/>
          <w:sz w:val="21"/>
          <w:szCs w:val="21"/>
          <w:lang w:eastAsia="zh-CN"/>
        </w:rPr>
        <w:t xml:space="preserve"> </w:t>
      </w:r>
      <w:r>
        <w:rPr>
          <w:spacing w:val="-25"/>
          <w:sz w:val="21"/>
          <w:szCs w:val="21"/>
          <w:lang w:eastAsia="zh-CN"/>
        </w:rPr>
        <w:t>日</w:t>
      </w:r>
      <w:r>
        <w:rPr>
          <w:spacing w:val="12"/>
          <w:sz w:val="21"/>
          <w:szCs w:val="21"/>
          <w:lang w:eastAsia="zh-CN"/>
        </w:rPr>
        <w:t xml:space="preserve"> </w:t>
      </w:r>
      <w:r>
        <w:rPr>
          <w:spacing w:val="-25"/>
          <w:sz w:val="21"/>
          <w:szCs w:val="21"/>
          <w:lang w:eastAsia="zh-CN"/>
        </w:rPr>
        <w:t>期：</w:t>
      </w:r>
    </w:p>
    <w:p w14:paraId="568850D0">
      <w:pPr>
        <w:spacing w:line="443" w:lineRule="auto"/>
        <w:rPr>
          <w:lang w:eastAsia="zh-CN"/>
        </w:rPr>
        <w:sectPr>
          <w:footerReference r:id="rId67" w:type="default"/>
          <w:pgSz w:w="11907" w:h="16839"/>
          <w:pgMar w:top="1431" w:right="1357" w:bottom="1163" w:left="1427" w:header="0" w:footer="1003" w:gutter="0"/>
          <w:cols w:space="720" w:num="1"/>
        </w:sectPr>
      </w:pPr>
    </w:p>
    <w:p w14:paraId="089640DA">
      <w:pPr>
        <w:pStyle w:val="5"/>
        <w:spacing w:before="231" w:line="220" w:lineRule="auto"/>
        <w:ind w:left="1409"/>
        <w:rPr>
          <w:sz w:val="24"/>
          <w:szCs w:val="24"/>
          <w:lang w:eastAsia="zh-CN"/>
        </w:rPr>
      </w:pPr>
      <w:r>
        <w:rPr>
          <w:b/>
          <w:bCs/>
          <w:spacing w:val="-6"/>
          <w:sz w:val="24"/>
          <w:szCs w:val="24"/>
          <w:lang w:eastAsia="zh-CN"/>
        </w:rPr>
        <w:t>（六）</w:t>
      </w:r>
      <w:r>
        <w:rPr>
          <w:spacing w:val="-75"/>
          <w:sz w:val="24"/>
          <w:szCs w:val="24"/>
          <w:lang w:eastAsia="zh-CN"/>
        </w:rPr>
        <w:t xml:space="preserve"> </w:t>
      </w:r>
      <w:r>
        <w:rPr>
          <w:b/>
          <w:bCs/>
          <w:spacing w:val="-6"/>
          <w:sz w:val="24"/>
          <w:szCs w:val="24"/>
          <w:lang w:eastAsia="zh-CN"/>
        </w:rPr>
        <w:t>“失信被执行人（中国执行信息公开网）</w:t>
      </w:r>
      <w:r>
        <w:rPr>
          <w:spacing w:val="-84"/>
          <w:sz w:val="24"/>
          <w:szCs w:val="24"/>
          <w:lang w:eastAsia="zh-CN"/>
        </w:rPr>
        <w:t xml:space="preserve"> </w:t>
      </w:r>
      <w:r>
        <w:rPr>
          <w:b/>
          <w:bCs/>
          <w:spacing w:val="-6"/>
          <w:sz w:val="24"/>
          <w:szCs w:val="24"/>
          <w:lang w:eastAsia="zh-CN"/>
        </w:rPr>
        <w:t>”网站查询</w:t>
      </w:r>
    </w:p>
    <w:p w14:paraId="7D2FFC7C">
      <w:pPr>
        <w:spacing w:line="347" w:lineRule="auto"/>
        <w:rPr>
          <w:lang w:eastAsia="zh-CN"/>
        </w:rPr>
      </w:pPr>
    </w:p>
    <w:p w14:paraId="7CE84D3C">
      <w:pPr>
        <w:spacing w:line="347" w:lineRule="auto"/>
        <w:rPr>
          <w:lang w:eastAsia="zh-CN"/>
        </w:rPr>
      </w:pPr>
    </w:p>
    <w:p w14:paraId="01D3B08A">
      <w:pPr>
        <w:pStyle w:val="5"/>
        <w:spacing w:before="68" w:line="419" w:lineRule="auto"/>
        <w:ind w:left="2" w:firstLine="368"/>
        <w:rPr>
          <w:sz w:val="21"/>
          <w:szCs w:val="21"/>
          <w:lang w:eastAsia="zh-CN"/>
        </w:rPr>
      </w:pPr>
      <w:r>
        <w:rPr>
          <w:spacing w:val="2"/>
          <w:sz w:val="21"/>
          <w:szCs w:val="21"/>
          <w:lang w:eastAsia="zh-CN"/>
        </w:rPr>
        <w:t>投标人提供在“中国执行信息公开网”网站（</w:t>
      </w:r>
      <w:r>
        <w:fldChar w:fldCharType="begin"/>
      </w:r>
      <w:r>
        <w:instrText xml:space="preserve"> HYPERLINK "http://zxgk.court.gov.cn/shixin/" </w:instrText>
      </w:r>
      <w:r>
        <w:fldChar w:fldCharType="separate"/>
      </w:r>
      <w:r>
        <w:rPr>
          <w:sz w:val="21"/>
          <w:szCs w:val="21"/>
          <w:lang w:eastAsia="zh-CN"/>
        </w:rPr>
        <w:t>http</w:t>
      </w:r>
      <w:r>
        <w:rPr>
          <w:spacing w:val="2"/>
          <w:sz w:val="21"/>
          <w:szCs w:val="21"/>
          <w:lang w:eastAsia="zh-CN"/>
        </w:rPr>
        <w:t>://</w:t>
      </w:r>
      <w:r>
        <w:rPr>
          <w:sz w:val="21"/>
          <w:szCs w:val="21"/>
          <w:lang w:eastAsia="zh-CN"/>
        </w:rPr>
        <w:t>zxgk</w:t>
      </w:r>
      <w:r>
        <w:rPr>
          <w:spacing w:val="2"/>
          <w:sz w:val="21"/>
          <w:szCs w:val="21"/>
          <w:lang w:eastAsia="zh-CN"/>
        </w:rPr>
        <w:t>.</w:t>
      </w:r>
      <w:r>
        <w:rPr>
          <w:sz w:val="21"/>
          <w:szCs w:val="21"/>
          <w:lang w:eastAsia="zh-CN"/>
        </w:rPr>
        <w:t>court</w:t>
      </w:r>
      <w:r>
        <w:rPr>
          <w:spacing w:val="2"/>
          <w:sz w:val="21"/>
          <w:szCs w:val="21"/>
          <w:lang w:eastAsia="zh-CN"/>
        </w:rPr>
        <w:t>.</w:t>
      </w:r>
      <w:r>
        <w:rPr>
          <w:sz w:val="21"/>
          <w:szCs w:val="21"/>
          <w:lang w:eastAsia="zh-CN"/>
        </w:rPr>
        <w:t>gov</w:t>
      </w:r>
      <w:r>
        <w:rPr>
          <w:spacing w:val="2"/>
          <w:sz w:val="21"/>
          <w:szCs w:val="21"/>
          <w:lang w:eastAsia="zh-CN"/>
        </w:rPr>
        <w:t>.</w:t>
      </w:r>
      <w:r>
        <w:rPr>
          <w:sz w:val="21"/>
          <w:szCs w:val="21"/>
          <w:lang w:eastAsia="zh-CN"/>
        </w:rPr>
        <w:t>cn</w:t>
      </w:r>
      <w:r>
        <w:rPr>
          <w:spacing w:val="2"/>
          <w:sz w:val="21"/>
          <w:szCs w:val="21"/>
          <w:lang w:eastAsia="zh-CN"/>
        </w:rPr>
        <w:t>/</w:t>
      </w:r>
      <w:r>
        <w:rPr>
          <w:sz w:val="21"/>
          <w:szCs w:val="21"/>
          <w:lang w:eastAsia="zh-CN"/>
        </w:rPr>
        <w:t>shixin</w:t>
      </w:r>
      <w:r>
        <w:rPr>
          <w:spacing w:val="2"/>
          <w:sz w:val="21"/>
          <w:szCs w:val="21"/>
          <w:lang w:eastAsia="zh-CN"/>
        </w:rPr>
        <w:t>/</w:t>
      </w:r>
      <w:r>
        <w:rPr>
          <w:spacing w:val="2"/>
          <w:sz w:val="21"/>
          <w:szCs w:val="21"/>
          <w:lang w:eastAsia="zh-CN"/>
        </w:rPr>
        <w:fldChar w:fldCharType="end"/>
      </w:r>
      <w:r>
        <w:rPr>
          <w:spacing w:val="2"/>
          <w:sz w:val="21"/>
          <w:szCs w:val="21"/>
          <w:lang w:eastAsia="zh-CN"/>
        </w:rPr>
        <w:t>）查询相关</w:t>
      </w:r>
      <w:r>
        <w:rPr>
          <w:spacing w:val="6"/>
          <w:sz w:val="21"/>
          <w:szCs w:val="21"/>
          <w:lang w:eastAsia="zh-CN"/>
        </w:rPr>
        <w:t xml:space="preserve"> </w:t>
      </w:r>
      <w:r>
        <w:rPr>
          <w:spacing w:val="-1"/>
          <w:sz w:val="21"/>
          <w:szCs w:val="21"/>
          <w:lang w:eastAsia="zh-CN"/>
        </w:rPr>
        <w:t>主体【包含投标人、企业法定代表人】未列入失信被执行人网页打印页或截图。</w:t>
      </w:r>
    </w:p>
    <w:p w14:paraId="40337E7E">
      <w:pPr>
        <w:pStyle w:val="5"/>
        <w:spacing w:before="32" w:line="221" w:lineRule="auto"/>
        <w:ind w:left="386"/>
        <w:rPr>
          <w:sz w:val="21"/>
          <w:szCs w:val="21"/>
          <w:lang w:eastAsia="zh-CN"/>
        </w:rPr>
      </w:pPr>
      <w:r>
        <w:rPr>
          <w:b/>
          <w:bCs/>
          <w:spacing w:val="-4"/>
          <w:sz w:val="21"/>
          <w:szCs w:val="21"/>
          <w:lang w:eastAsia="zh-CN"/>
        </w:rPr>
        <w:t>1、失信被执行人（投标人）</w:t>
      </w:r>
    </w:p>
    <w:p w14:paraId="30B8808E">
      <w:pPr>
        <w:pStyle w:val="5"/>
        <w:spacing w:before="243" w:line="421" w:lineRule="auto"/>
        <w:ind w:right="46" w:firstLine="372"/>
        <w:rPr>
          <w:sz w:val="21"/>
          <w:szCs w:val="21"/>
          <w:lang w:eastAsia="zh-CN"/>
        </w:rPr>
      </w:pPr>
      <w:r>
        <w:rPr>
          <w:b/>
          <w:bCs/>
          <w:spacing w:val="-2"/>
          <w:sz w:val="21"/>
          <w:szCs w:val="21"/>
          <w:lang w:eastAsia="zh-CN"/>
        </w:rPr>
        <w:t>查询方法：登录中国执行信息公开网→点击失信被执行人→输入内容为企业全称、组织机构代</w:t>
      </w:r>
      <w:r>
        <w:rPr>
          <w:spacing w:val="15"/>
          <w:sz w:val="21"/>
          <w:szCs w:val="21"/>
          <w:lang w:eastAsia="zh-CN"/>
        </w:rPr>
        <w:t xml:space="preserve"> </w:t>
      </w:r>
      <w:r>
        <w:rPr>
          <w:b/>
          <w:bCs/>
          <w:spacing w:val="-12"/>
          <w:sz w:val="21"/>
          <w:szCs w:val="21"/>
          <w:lang w:eastAsia="zh-CN"/>
        </w:rPr>
        <w:t>码。</w:t>
      </w:r>
    </w:p>
    <w:p w14:paraId="31D4017C">
      <w:pPr>
        <w:pStyle w:val="5"/>
        <w:spacing w:before="29" w:line="221" w:lineRule="auto"/>
        <w:ind w:left="372"/>
        <w:rPr>
          <w:sz w:val="21"/>
          <w:szCs w:val="21"/>
          <w:lang w:eastAsia="zh-CN"/>
        </w:rPr>
      </w:pPr>
      <w:r>
        <w:rPr>
          <w:b/>
          <w:bCs/>
          <w:spacing w:val="-3"/>
          <w:sz w:val="21"/>
          <w:szCs w:val="21"/>
          <w:lang w:eastAsia="zh-CN"/>
        </w:rPr>
        <w:t>2、失信被执行人（法定代表人）</w:t>
      </w:r>
    </w:p>
    <w:p w14:paraId="5FAA9DE0">
      <w:pPr>
        <w:pStyle w:val="5"/>
        <w:spacing w:before="240" w:line="422" w:lineRule="auto"/>
        <w:ind w:right="46" w:firstLine="372"/>
        <w:rPr>
          <w:sz w:val="21"/>
          <w:szCs w:val="21"/>
          <w:lang w:eastAsia="zh-CN"/>
        </w:rPr>
      </w:pPr>
      <w:r>
        <w:rPr>
          <w:b/>
          <w:bCs/>
          <w:spacing w:val="-2"/>
          <w:sz w:val="21"/>
          <w:szCs w:val="21"/>
          <w:lang w:eastAsia="zh-CN"/>
        </w:rPr>
        <w:t>查询方法：登录中国执行信息公开网→点击失信被执行人→输入内容为法定代表人姓名、身份</w:t>
      </w:r>
      <w:r>
        <w:rPr>
          <w:spacing w:val="15"/>
          <w:sz w:val="21"/>
          <w:szCs w:val="21"/>
          <w:lang w:eastAsia="zh-CN"/>
        </w:rPr>
        <w:t xml:space="preserve"> </w:t>
      </w:r>
      <w:r>
        <w:rPr>
          <w:b/>
          <w:bCs/>
          <w:spacing w:val="-11"/>
          <w:sz w:val="21"/>
          <w:szCs w:val="21"/>
          <w:lang w:eastAsia="zh-CN"/>
        </w:rPr>
        <w:t>证号。</w:t>
      </w:r>
    </w:p>
    <w:p w14:paraId="714F7E32">
      <w:pPr>
        <w:spacing w:line="422" w:lineRule="auto"/>
        <w:rPr>
          <w:lang w:eastAsia="zh-CN"/>
        </w:rPr>
        <w:sectPr>
          <w:footerReference r:id="rId68" w:type="default"/>
          <w:pgSz w:w="11907" w:h="16839"/>
          <w:pgMar w:top="1431" w:right="1426" w:bottom="1163" w:left="1426" w:header="0" w:footer="1003" w:gutter="0"/>
          <w:cols w:space="720" w:num="1"/>
        </w:sectPr>
      </w:pPr>
    </w:p>
    <w:p w14:paraId="7A5B2EE3">
      <w:pPr>
        <w:pStyle w:val="5"/>
        <w:spacing w:before="232" w:line="219" w:lineRule="auto"/>
        <w:ind w:left="3699"/>
        <w:rPr>
          <w:sz w:val="24"/>
          <w:szCs w:val="24"/>
          <w:lang w:eastAsia="zh-CN"/>
        </w:rPr>
      </w:pPr>
      <w:r>
        <w:rPr>
          <w:b/>
          <w:bCs/>
          <w:spacing w:val="-10"/>
          <w:sz w:val="24"/>
          <w:szCs w:val="24"/>
          <w:lang w:eastAsia="zh-CN"/>
        </w:rPr>
        <w:t>（七）</w:t>
      </w:r>
      <w:r>
        <w:rPr>
          <w:spacing w:val="-64"/>
          <w:sz w:val="24"/>
          <w:szCs w:val="24"/>
          <w:lang w:eastAsia="zh-CN"/>
        </w:rPr>
        <w:t xml:space="preserve"> </w:t>
      </w:r>
      <w:r>
        <w:rPr>
          <w:b/>
          <w:bCs/>
          <w:spacing w:val="-10"/>
          <w:sz w:val="24"/>
          <w:szCs w:val="24"/>
          <w:lang w:eastAsia="zh-CN"/>
        </w:rPr>
        <w:t>真实性承诺书</w:t>
      </w:r>
    </w:p>
    <w:p w14:paraId="38081220">
      <w:pPr>
        <w:pStyle w:val="5"/>
        <w:spacing w:before="274" w:line="424" w:lineRule="auto"/>
        <w:ind w:right="55" w:firstLine="421"/>
        <w:jc w:val="both"/>
        <w:rPr>
          <w:sz w:val="21"/>
          <w:szCs w:val="21"/>
          <w:lang w:eastAsia="zh-CN"/>
        </w:rPr>
      </w:pPr>
      <w:r>
        <w:rPr>
          <w:spacing w:val="-2"/>
          <w:sz w:val="21"/>
          <w:szCs w:val="21"/>
          <w:lang w:eastAsia="zh-CN"/>
        </w:rPr>
        <w:t xml:space="preserve">我单位参加 </w:t>
      </w:r>
      <w:r>
        <w:rPr>
          <w:spacing w:val="7"/>
          <w:sz w:val="21"/>
          <w:szCs w:val="21"/>
          <w:u w:val="single"/>
          <w:lang w:eastAsia="zh-CN"/>
        </w:rPr>
        <w:t xml:space="preserve">              </w:t>
      </w:r>
      <w:r>
        <w:rPr>
          <w:spacing w:val="-2"/>
          <w:sz w:val="21"/>
          <w:szCs w:val="21"/>
          <w:u w:val="single"/>
          <w:lang w:eastAsia="zh-CN"/>
        </w:rPr>
        <w:t>（项目名称）</w:t>
      </w:r>
      <w:r>
        <w:rPr>
          <w:spacing w:val="8"/>
          <w:sz w:val="21"/>
          <w:szCs w:val="21"/>
          <w:u w:val="single"/>
          <w:lang w:eastAsia="zh-CN"/>
        </w:rPr>
        <w:t xml:space="preserve">          </w:t>
      </w:r>
      <w:r>
        <w:rPr>
          <w:spacing w:val="-88"/>
          <w:sz w:val="21"/>
          <w:szCs w:val="21"/>
          <w:lang w:eastAsia="zh-CN"/>
        </w:rPr>
        <w:t xml:space="preserve"> </w:t>
      </w:r>
      <w:r>
        <w:rPr>
          <w:spacing w:val="-2"/>
          <w:sz w:val="21"/>
          <w:szCs w:val="21"/>
          <w:lang w:eastAsia="zh-CN"/>
        </w:rPr>
        <w:t>投标，我单位承诺投标文件中涉及营业</w:t>
      </w:r>
      <w:r>
        <w:rPr>
          <w:sz w:val="21"/>
          <w:szCs w:val="21"/>
          <w:lang w:eastAsia="zh-CN"/>
        </w:rPr>
        <w:t xml:space="preserve"> </w:t>
      </w:r>
      <w:r>
        <w:rPr>
          <w:spacing w:val="1"/>
          <w:sz w:val="21"/>
          <w:szCs w:val="21"/>
          <w:lang w:eastAsia="zh-CN"/>
        </w:rPr>
        <w:t>执照、资质、业绩、获奖、人员、财务、社保、纳税、各类证书等内容，均真实</w:t>
      </w:r>
      <w:r>
        <w:rPr>
          <w:sz w:val="21"/>
          <w:szCs w:val="21"/>
          <w:lang w:eastAsia="zh-CN"/>
        </w:rPr>
        <w:t xml:space="preserve">有效。若出现弄虚 </w:t>
      </w:r>
      <w:r>
        <w:rPr>
          <w:spacing w:val="-1"/>
          <w:sz w:val="21"/>
          <w:szCs w:val="21"/>
          <w:lang w:eastAsia="zh-CN"/>
        </w:rPr>
        <w:t>作假，中标无效，自愿承担赔偿责任及刑事责任。</w:t>
      </w:r>
    </w:p>
    <w:p w14:paraId="388B3CA8">
      <w:pPr>
        <w:pStyle w:val="5"/>
        <w:spacing w:before="32" w:line="221" w:lineRule="auto"/>
        <w:ind w:left="420"/>
        <w:rPr>
          <w:sz w:val="21"/>
          <w:szCs w:val="21"/>
          <w:lang w:eastAsia="zh-CN"/>
        </w:rPr>
      </w:pPr>
      <w:r>
        <w:rPr>
          <w:spacing w:val="-5"/>
          <w:sz w:val="21"/>
          <w:szCs w:val="21"/>
          <w:lang w:eastAsia="zh-CN"/>
        </w:rPr>
        <w:t>特此承诺。</w:t>
      </w:r>
    </w:p>
    <w:p w14:paraId="46697601">
      <w:pPr>
        <w:spacing w:line="251" w:lineRule="auto"/>
        <w:rPr>
          <w:lang w:eastAsia="zh-CN"/>
        </w:rPr>
      </w:pPr>
    </w:p>
    <w:p w14:paraId="4667A60E">
      <w:pPr>
        <w:spacing w:line="251" w:lineRule="auto"/>
        <w:rPr>
          <w:lang w:eastAsia="zh-CN"/>
        </w:rPr>
      </w:pPr>
    </w:p>
    <w:p w14:paraId="2A8C56C7">
      <w:pPr>
        <w:spacing w:line="251" w:lineRule="auto"/>
        <w:rPr>
          <w:lang w:eastAsia="zh-CN"/>
        </w:rPr>
      </w:pPr>
    </w:p>
    <w:p w14:paraId="57D31AAF">
      <w:pPr>
        <w:pStyle w:val="5"/>
        <w:spacing w:before="68" w:line="220" w:lineRule="auto"/>
        <w:ind w:left="5357"/>
        <w:rPr>
          <w:sz w:val="21"/>
          <w:szCs w:val="21"/>
          <w:lang w:eastAsia="zh-CN"/>
        </w:rPr>
      </w:pPr>
      <w:r>
        <w:rPr>
          <w:spacing w:val="-1"/>
          <w:sz w:val="21"/>
          <w:szCs w:val="21"/>
          <w:lang w:eastAsia="zh-CN"/>
        </w:rPr>
        <w:t>投标人（盖单位公章</w:t>
      </w:r>
      <w:r>
        <w:rPr>
          <w:spacing w:val="-12"/>
          <w:sz w:val="21"/>
          <w:szCs w:val="21"/>
          <w:lang w:eastAsia="zh-CN"/>
        </w:rPr>
        <w:t>）：</w:t>
      </w:r>
    </w:p>
    <w:p w14:paraId="487EC135">
      <w:pPr>
        <w:pStyle w:val="5"/>
        <w:spacing w:before="270" w:line="443" w:lineRule="auto"/>
        <w:ind w:left="5602" w:hanging="246"/>
        <w:rPr>
          <w:sz w:val="21"/>
          <w:szCs w:val="21"/>
          <w:lang w:eastAsia="zh-CN"/>
        </w:rPr>
      </w:pPr>
      <w:r>
        <w:rPr>
          <w:spacing w:val="-6"/>
          <w:sz w:val="21"/>
          <w:szCs w:val="21"/>
          <w:lang w:eastAsia="zh-CN"/>
        </w:rPr>
        <w:t>法定代表人或委托代理人（签字或盖章</w:t>
      </w:r>
      <w:r>
        <w:rPr>
          <w:spacing w:val="-53"/>
          <w:w w:val="95"/>
          <w:sz w:val="21"/>
          <w:szCs w:val="21"/>
          <w:lang w:eastAsia="zh-CN"/>
        </w:rPr>
        <w:t>）：</w:t>
      </w:r>
      <w:r>
        <w:rPr>
          <w:spacing w:val="3"/>
          <w:sz w:val="21"/>
          <w:szCs w:val="21"/>
          <w:lang w:eastAsia="zh-CN"/>
        </w:rPr>
        <w:t xml:space="preserve"> </w:t>
      </w:r>
      <w:r>
        <w:rPr>
          <w:spacing w:val="-25"/>
          <w:sz w:val="21"/>
          <w:szCs w:val="21"/>
          <w:lang w:eastAsia="zh-CN"/>
        </w:rPr>
        <w:t>日</w:t>
      </w:r>
      <w:r>
        <w:rPr>
          <w:spacing w:val="12"/>
          <w:sz w:val="21"/>
          <w:szCs w:val="21"/>
          <w:lang w:eastAsia="zh-CN"/>
        </w:rPr>
        <w:t xml:space="preserve"> </w:t>
      </w:r>
      <w:r>
        <w:rPr>
          <w:spacing w:val="-25"/>
          <w:sz w:val="21"/>
          <w:szCs w:val="21"/>
          <w:lang w:eastAsia="zh-CN"/>
        </w:rPr>
        <w:t>期：</w:t>
      </w:r>
    </w:p>
    <w:p w14:paraId="62734565">
      <w:pPr>
        <w:spacing w:line="443" w:lineRule="auto"/>
        <w:rPr>
          <w:lang w:eastAsia="zh-CN"/>
        </w:rPr>
        <w:sectPr>
          <w:footerReference r:id="rId69" w:type="default"/>
          <w:pgSz w:w="11907" w:h="16839"/>
          <w:pgMar w:top="1431" w:right="1357" w:bottom="1163" w:left="1427" w:header="0" w:footer="1003" w:gutter="0"/>
          <w:cols w:space="720" w:num="1"/>
        </w:sectPr>
      </w:pPr>
    </w:p>
    <w:p w14:paraId="3CD78BD4">
      <w:pPr>
        <w:pStyle w:val="5"/>
        <w:spacing w:before="111" w:line="220" w:lineRule="auto"/>
        <w:ind w:left="2731"/>
        <w:rPr>
          <w:sz w:val="24"/>
          <w:szCs w:val="24"/>
          <w:lang w:eastAsia="zh-CN"/>
        </w:rPr>
      </w:pPr>
      <w:r>
        <w:rPr>
          <w:b/>
          <w:bCs/>
          <w:spacing w:val="-7"/>
          <w:sz w:val="24"/>
          <w:szCs w:val="24"/>
          <w:lang w:eastAsia="zh-CN"/>
        </w:rPr>
        <w:t>（八）</w:t>
      </w:r>
      <w:r>
        <w:rPr>
          <w:spacing w:val="-48"/>
          <w:sz w:val="24"/>
          <w:szCs w:val="24"/>
          <w:lang w:eastAsia="zh-CN"/>
        </w:rPr>
        <w:t xml:space="preserve"> </w:t>
      </w:r>
      <w:r>
        <w:rPr>
          <w:b/>
          <w:bCs/>
          <w:spacing w:val="-7"/>
          <w:sz w:val="24"/>
          <w:szCs w:val="24"/>
          <w:lang w:eastAsia="zh-CN"/>
        </w:rPr>
        <w:t>国家企业信用信息公示系统查询</w:t>
      </w:r>
    </w:p>
    <w:p w14:paraId="69DF9F0D">
      <w:pPr>
        <w:pStyle w:val="5"/>
        <w:spacing w:before="222" w:line="425" w:lineRule="auto"/>
        <w:ind w:firstLine="418"/>
        <w:jc w:val="both"/>
        <w:rPr>
          <w:sz w:val="21"/>
          <w:szCs w:val="21"/>
          <w:lang w:eastAsia="zh-CN"/>
        </w:rPr>
      </w:pPr>
      <w:r>
        <w:rPr>
          <w:sz w:val="21"/>
          <w:szCs w:val="21"/>
          <w:lang w:eastAsia="zh-CN"/>
        </w:rPr>
        <w:t>单位负责人为同一人或存在控股、管理关系的不同单位，不得同时参加本项目投标，</w:t>
      </w:r>
      <w:r>
        <w:rPr>
          <w:spacing w:val="-1"/>
          <w:sz w:val="21"/>
          <w:szCs w:val="21"/>
          <w:lang w:eastAsia="zh-CN"/>
        </w:rPr>
        <w:t>否则，相</w:t>
      </w:r>
      <w:r>
        <w:rPr>
          <w:sz w:val="21"/>
          <w:szCs w:val="21"/>
          <w:lang w:eastAsia="zh-CN"/>
        </w:rPr>
        <w:t xml:space="preserve"> 关投标均无效。【提供加盖投标人公章的“国家企业信用信息公示系统”中公示的公</w:t>
      </w:r>
      <w:r>
        <w:rPr>
          <w:spacing w:val="-1"/>
          <w:sz w:val="21"/>
          <w:szCs w:val="21"/>
          <w:lang w:eastAsia="zh-CN"/>
        </w:rPr>
        <w:t>司信息、股东</w:t>
      </w:r>
      <w:r>
        <w:rPr>
          <w:sz w:val="21"/>
          <w:szCs w:val="21"/>
          <w:lang w:eastAsia="zh-CN"/>
        </w:rPr>
        <w:t xml:space="preserve"> </w:t>
      </w:r>
      <w:r>
        <w:rPr>
          <w:spacing w:val="-5"/>
          <w:sz w:val="21"/>
          <w:szCs w:val="21"/>
          <w:lang w:eastAsia="zh-CN"/>
        </w:rPr>
        <w:t>（或投资人）信息】。</w:t>
      </w:r>
    </w:p>
    <w:p w14:paraId="30BFC974">
      <w:pPr>
        <w:spacing w:line="425" w:lineRule="auto"/>
        <w:rPr>
          <w:lang w:eastAsia="zh-CN"/>
        </w:rPr>
        <w:sectPr>
          <w:footerReference r:id="rId70" w:type="default"/>
          <w:pgSz w:w="11907" w:h="16839"/>
          <w:pgMar w:top="1431" w:right="1450" w:bottom="1163" w:left="1430" w:header="0" w:footer="1003" w:gutter="0"/>
          <w:cols w:space="720" w:num="1"/>
        </w:sectPr>
      </w:pPr>
    </w:p>
    <w:p w14:paraId="73C9449C">
      <w:pPr>
        <w:spacing w:line="247" w:lineRule="auto"/>
        <w:rPr>
          <w:lang w:eastAsia="zh-CN"/>
        </w:rPr>
      </w:pPr>
    </w:p>
    <w:p w14:paraId="4254C1FA">
      <w:pPr>
        <w:pStyle w:val="5"/>
        <w:spacing w:before="91" w:line="219" w:lineRule="auto"/>
        <w:ind w:left="3829"/>
        <w:outlineLvl w:val="1"/>
        <w:rPr>
          <w:sz w:val="28"/>
          <w:szCs w:val="28"/>
          <w:lang w:eastAsia="zh-CN"/>
        </w:rPr>
      </w:pPr>
      <w:r>
        <w:rPr>
          <w:b/>
          <w:bCs/>
          <w:spacing w:val="-4"/>
          <w:sz w:val="28"/>
          <w:szCs w:val="28"/>
          <w:lang w:eastAsia="zh-CN"/>
        </w:rPr>
        <w:t>七、承诺书</w:t>
      </w:r>
    </w:p>
    <w:p w14:paraId="7DEC06E8">
      <w:pPr>
        <w:spacing w:line="249" w:lineRule="auto"/>
        <w:rPr>
          <w:lang w:eastAsia="zh-CN"/>
        </w:rPr>
      </w:pPr>
    </w:p>
    <w:p w14:paraId="03A333AD">
      <w:pPr>
        <w:pStyle w:val="5"/>
        <w:spacing w:before="78" w:line="219" w:lineRule="auto"/>
        <w:ind w:left="3214"/>
        <w:outlineLvl w:val="2"/>
        <w:rPr>
          <w:sz w:val="24"/>
          <w:szCs w:val="24"/>
          <w:lang w:eastAsia="zh-CN"/>
        </w:rPr>
      </w:pPr>
      <w:r>
        <w:rPr>
          <w:b/>
          <w:bCs/>
          <w:spacing w:val="-5"/>
          <w:sz w:val="24"/>
          <w:szCs w:val="24"/>
          <w:lang w:eastAsia="zh-CN"/>
        </w:rPr>
        <w:t>（一）反商业贿赂承诺书</w:t>
      </w:r>
    </w:p>
    <w:p w14:paraId="028CD718">
      <w:pPr>
        <w:spacing w:line="317" w:lineRule="auto"/>
        <w:rPr>
          <w:lang w:eastAsia="zh-CN"/>
        </w:rPr>
      </w:pPr>
    </w:p>
    <w:p w14:paraId="2CD4D680">
      <w:pPr>
        <w:pStyle w:val="5"/>
        <w:spacing w:before="68" w:line="221" w:lineRule="auto"/>
        <w:ind w:left="419"/>
        <w:rPr>
          <w:sz w:val="21"/>
          <w:szCs w:val="21"/>
          <w:lang w:eastAsia="zh-CN"/>
        </w:rPr>
      </w:pPr>
      <w:r>
        <w:rPr>
          <w:spacing w:val="-2"/>
          <w:sz w:val="21"/>
          <w:szCs w:val="21"/>
          <w:lang w:eastAsia="zh-CN"/>
        </w:rPr>
        <w:t>我公司承诺：</w:t>
      </w:r>
    </w:p>
    <w:p w14:paraId="6B4CB85A">
      <w:pPr>
        <w:pStyle w:val="5"/>
        <w:spacing w:before="242" w:line="419" w:lineRule="auto"/>
        <w:ind w:left="420" w:right="5587" w:hanging="4"/>
        <w:rPr>
          <w:sz w:val="21"/>
          <w:szCs w:val="21"/>
          <w:lang w:eastAsia="zh-CN"/>
        </w:rPr>
      </w:pPr>
      <w:r>
        <w:rPr>
          <w:spacing w:val="-3"/>
          <w:sz w:val="21"/>
          <w:szCs w:val="21"/>
          <w:lang w:eastAsia="zh-CN"/>
        </w:rPr>
        <w:t>在招标活动中，我公司保证做到：</w:t>
      </w:r>
      <w:r>
        <w:rPr>
          <w:spacing w:val="9"/>
          <w:sz w:val="21"/>
          <w:szCs w:val="21"/>
          <w:lang w:eastAsia="zh-CN"/>
        </w:rPr>
        <w:t xml:space="preserve"> </w:t>
      </w:r>
      <w:r>
        <w:rPr>
          <w:spacing w:val="-3"/>
          <w:sz w:val="21"/>
          <w:szCs w:val="21"/>
          <w:lang w:eastAsia="zh-CN"/>
        </w:rPr>
        <w:t>一、公平竞争参见本次招标活动。</w:t>
      </w:r>
    </w:p>
    <w:p w14:paraId="21DD5B0F">
      <w:pPr>
        <w:pStyle w:val="5"/>
        <w:spacing w:before="33" w:line="425" w:lineRule="auto"/>
        <w:ind w:right="57" w:firstLine="420"/>
        <w:rPr>
          <w:sz w:val="21"/>
          <w:szCs w:val="21"/>
          <w:lang w:eastAsia="zh-CN"/>
        </w:rPr>
      </w:pPr>
      <w:r>
        <w:rPr>
          <w:spacing w:val="1"/>
          <w:sz w:val="21"/>
          <w:szCs w:val="21"/>
          <w:lang w:eastAsia="zh-CN"/>
        </w:rPr>
        <w:t>二、杜绝任何形式的商业贿赂行为。不向国家工作人员、招标代理</w:t>
      </w:r>
      <w:r>
        <w:rPr>
          <w:sz w:val="21"/>
          <w:szCs w:val="21"/>
          <w:lang w:eastAsia="zh-CN"/>
        </w:rPr>
        <w:t xml:space="preserve">机构工作人员、评审专家及 </w:t>
      </w:r>
      <w:r>
        <w:rPr>
          <w:spacing w:val="1"/>
          <w:sz w:val="21"/>
          <w:szCs w:val="21"/>
          <w:lang w:eastAsia="zh-CN"/>
        </w:rPr>
        <w:t>亲属提供礼品礼金、有价证券、购物券、回扣、佣金</w:t>
      </w:r>
      <w:r>
        <w:rPr>
          <w:sz w:val="21"/>
          <w:szCs w:val="21"/>
          <w:lang w:eastAsia="zh-CN"/>
        </w:rPr>
        <w:t xml:space="preserve">、咨询费、劳务费、资助费、宣传费、宴请； </w:t>
      </w:r>
      <w:r>
        <w:rPr>
          <w:spacing w:val="-1"/>
          <w:sz w:val="21"/>
          <w:szCs w:val="21"/>
          <w:lang w:eastAsia="zh-CN"/>
        </w:rPr>
        <w:t>不为其报销各种消费凭证，不支付其旅游、娱乐等费</w:t>
      </w:r>
      <w:r>
        <w:rPr>
          <w:spacing w:val="-2"/>
          <w:sz w:val="21"/>
          <w:szCs w:val="21"/>
          <w:lang w:eastAsia="zh-CN"/>
        </w:rPr>
        <w:t>用。</w:t>
      </w:r>
    </w:p>
    <w:p w14:paraId="4B0BBE10">
      <w:pPr>
        <w:pStyle w:val="5"/>
        <w:spacing w:before="31" w:line="420" w:lineRule="auto"/>
        <w:ind w:left="4" w:right="57" w:firstLine="413"/>
        <w:rPr>
          <w:sz w:val="21"/>
          <w:szCs w:val="21"/>
          <w:lang w:eastAsia="zh-CN"/>
        </w:rPr>
      </w:pPr>
      <w:r>
        <w:rPr>
          <w:spacing w:val="1"/>
          <w:sz w:val="21"/>
          <w:szCs w:val="21"/>
          <w:lang w:eastAsia="zh-CN"/>
        </w:rPr>
        <w:t>三、若出现上述行为，我公司及参与投标的工作人员愿意接受按照国家法</w:t>
      </w:r>
      <w:r>
        <w:rPr>
          <w:sz w:val="21"/>
          <w:szCs w:val="21"/>
          <w:lang w:eastAsia="zh-CN"/>
        </w:rPr>
        <w:t xml:space="preserve">律法规等有关规定给 </w:t>
      </w:r>
      <w:r>
        <w:rPr>
          <w:spacing w:val="-6"/>
          <w:sz w:val="21"/>
          <w:szCs w:val="21"/>
          <w:lang w:eastAsia="zh-CN"/>
        </w:rPr>
        <w:t>予的处罚。</w:t>
      </w:r>
    </w:p>
    <w:p w14:paraId="452E8E31">
      <w:pPr>
        <w:spacing w:line="258" w:lineRule="auto"/>
        <w:rPr>
          <w:lang w:eastAsia="zh-CN"/>
        </w:rPr>
      </w:pPr>
    </w:p>
    <w:p w14:paraId="459AC51D">
      <w:pPr>
        <w:spacing w:line="258" w:lineRule="auto"/>
        <w:rPr>
          <w:lang w:eastAsia="zh-CN"/>
        </w:rPr>
      </w:pPr>
    </w:p>
    <w:p w14:paraId="03A9950E">
      <w:pPr>
        <w:spacing w:line="258" w:lineRule="auto"/>
        <w:rPr>
          <w:lang w:eastAsia="zh-CN"/>
        </w:rPr>
      </w:pPr>
    </w:p>
    <w:p w14:paraId="45BCF312">
      <w:pPr>
        <w:spacing w:line="259" w:lineRule="auto"/>
        <w:rPr>
          <w:lang w:eastAsia="zh-CN"/>
        </w:rPr>
      </w:pPr>
    </w:p>
    <w:p w14:paraId="3EE2B15E">
      <w:pPr>
        <w:pStyle w:val="5"/>
        <w:spacing w:before="69" w:line="220" w:lineRule="auto"/>
        <w:ind w:left="5355"/>
        <w:rPr>
          <w:sz w:val="21"/>
          <w:szCs w:val="21"/>
          <w:lang w:eastAsia="zh-CN"/>
        </w:rPr>
      </w:pPr>
      <w:r>
        <w:rPr>
          <w:spacing w:val="-1"/>
          <w:sz w:val="21"/>
          <w:szCs w:val="21"/>
          <w:lang w:eastAsia="zh-CN"/>
        </w:rPr>
        <w:t>投标人（盖单位公章</w:t>
      </w:r>
      <w:r>
        <w:rPr>
          <w:spacing w:val="-12"/>
          <w:sz w:val="21"/>
          <w:szCs w:val="21"/>
          <w:lang w:eastAsia="zh-CN"/>
        </w:rPr>
        <w:t>）：</w:t>
      </w:r>
    </w:p>
    <w:p w14:paraId="4C471341">
      <w:pPr>
        <w:pStyle w:val="5"/>
        <w:spacing w:before="271" w:line="445" w:lineRule="auto"/>
        <w:ind w:left="5599" w:hanging="246"/>
        <w:rPr>
          <w:sz w:val="21"/>
          <w:szCs w:val="21"/>
          <w:lang w:eastAsia="zh-CN"/>
        </w:rPr>
      </w:pPr>
      <w:r>
        <w:rPr>
          <w:spacing w:val="-6"/>
          <w:sz w:val="21"/>
          <w:szCs w:val="21"/>
          <w:lang w:eastAsia="zh-CN"/>
        </w:rPr>
        <w:t>法定代表人或委托代理人（签字或盖章</w:t>
      </w:r>
      <w:r>
        <w:rPr>
          <w:spacing w:val="-53"/>
          <w:w w:val="95"/>
          <w:sz w:val="21"/>
          <w:szCs w:val="21"/>
          <w:lang w:eastAsia="zh-CN"/>
        </w:rPr>
        <w:t>）：</w:t>
      </w:r>
      <w:r>
        <w:rPr>
          <w:spacing w:val="3"/>
          <w:sz w:val="21"/>
          <w:szCs w:val="21"/>
          <w:lang w:eastAsia="zh-CN"/>
        </w:rPr>
        <w:t xml:space="preserve"> </w:t>
      </w:r>
      <w:r>
        <w:rPr>
          <w:spacing w:val="-25"/>
          <w:sz w:val="21"/>
          <w:szCs w:val="21"/>
          <w:lang w:eastAsia="zh-CN"/>
        </w:rPr>
        <w:t>日</w:t>
      </w:r>
      <w:r>
        <w:rPr>
          <w:spacing w:val="12"/>
          <w:sz w:val="21"/>
          <w:szCs w:val="21"/>
          <w:lang w:eastAsia="zh-CN"/>
        </w:rPr>
        <w:t xml:space="preserve"> </w:t>
      </w:r>
      <w:r>
        <w:rPr>
          <w:spacing w:val="-25"/>
          <w:sz w:val="21"/>
          <w:szCs w:val="21"/>
          <w:lang w:eastAsia="zh-CN"/>
        </w:rPr>
        <w:t>期：</w:t>
      </w:r>
    </w:p>
    <w:p w14:paraId="00506EAD">
      <w:pPr>
        <w:spacing w:line="445" w:lineRule="auto"/>
        <w:rPr>
          <w:lang w:eastAsia="zh-CN"/>
        </w:rPr>
        <w:sectPr>
          <w:footerReference r:id="rId71" w:type="default"/>
          <w:pgSz w:w="11907" w:h="16839"/>
          <w:pgMar w:top="1431" w:right="1357" w:bottom="1163" w:left="1429" w:header="0" w:footer="1003" w:gutter="0"/>
          <w:cols w:space="720" w:num="1"/>
        </w:sectPr>
      </w:pPr>
    </w:p>
    <w:p w14:paraId="092DA75C">
      <w:pPr>
        <w:pStyle w:val="5"/>
        <w:spacing w:before="112" w:line="219" w:lineRule="auto"/>
        <w:ind w:left="3096"/>
        <w:outlineLvl w:val="2"/>
        <w:rPr>
          <w:sz w:val="24"/>
          <w:szCs w:val="24"/>
          <w:lang w:eastAsia="zh-CN"/>
        </w:rPr>
      </w:pPr>
      <w:r>
        <w:rPr>
          <w:b/>
          <w:bCs/>
          <w:spacing w:val="-8"/>
          <w:sz w:val="24"/>
          <w:szCs w:val="24"/>
          <w:lang w:eastAsia="zh-CN"/>
        </w:rPr>
        <w:t>（二）</w:t>
      </w:r>
      <w:r>
        <w:rPr>
          <w:spacing w:val="-63"/>
          <w:sz w:val="24"/>
          <w:szCs w:val="24"/>
          <w:lang w:eastAsia="zh-CN"/>
        </w:rPr>
        <w:t xml:space="preserve"> </w:t>
      </w:r>
      <w:r>
        <w:rPr>
          <w:b/>
          <w:bCs/>
          <w:spacing w:val="-8"/>
          <w:sz w:val="24"/>
          <w:szCs w:val="24"/>
          <w:lang w:eastAsia="zh-CN"/>
        </w:rPr>
        <w:t>企业投标诚信承诺书</w:t>
      </w:r>
    </w:p>
    <w:p w14:paraId="1FDCAF5C">
      <w:pPr>
        <w:spacing w:line="317" w:lineRule="auto"/>
        <w:rPr>
          <w:lang w:eastAsia="zh-CN"/>
        </w:rPr>
      </w:pPr>
    </w:p>
    <w:p w14:paraId="5269A4D2">
      <w:pPr>
        <w:pStyle w:val="5"/>
        <w:spacing w:before="69" w:line="220" w:lineRule="auto"/>
        <w:rPr>
          <w:sz w:val="21"/>
          <w:szCs w:val="21"/>
          <w:lang w:eastAsia="zh-CN"/>
        </w:rPr>
      </w:pPr>
      <w:r>
        <w:rPr>
          <w:spacing w:val="-1"/>
          <w:sz w:val="21"/>
          <w:szCs w:val="21"/>
          <w:lang w:eastAsia="zh-CN"/>
        </w:rPr>
        <w:t>本企业郑重承诺：</w:t>
      </w:r>
    </w:p>
    <w:p w14:paraId="536FFC00">
      <w:pPr>
        <w:pStyle w:val="5"/>
        <w:spacing w:before="243" w:line="221" w:lineRule="auto"/>
        <w:ind w:left="422"/>
        <w:rPr>
          <w:sz w:val="21"/>
          <w:szCs w:val="21"/>
          <w:lang w:eastAsia="zh-CN"/>
        </w:rPr>
      </w:pPr>
      <w:r>
        <w:rPr>
          <w:sz w:val="21"/>
          <w:szCs w:val="21"/>
          <w:lang w:eastAsia="zh-CN"/>
        </w:rPr>
        <w:t>一、遵循公开、公平、公正和诚实信用的原则参加</w:t>
      </w:r>
      <w:r>
        <w:rPr>
          <w:spacing w:val="34"/>
          <w:sz w:val="21"/>
          <w:szCs w:val="21"/>
          <w:u w:val="single"/>
          <w:lang w:eastAsia="zh-CN"/>
        </w:rPr>
        <w:t xml:space="preserve">   </w:t>
      </w:r>
      <w:r>
        <w:rPr>
          <w:spacing w:val="-1"/>
          <w:sz w:val="21"/>
          <w:szCs w:val="21"/>
          <w:u w:val="single"/>
          <w:lang w:eastAsia="zh-CN"/>
        </w:rPr>
        <w:t xml:space="preserve">（项目名称）         </w:t>
      </w:r>
      <w:r>
        <w:rPr>
          <w:spacing w:val="-93"/>
          <w:sz w:val="21"/>
          <w:szCs w:val="21"/>
          <w:lang w:eastAsia="zh-CN"/>
        </w:rPr>
        <w:t xml:space="preserve"> </w:t>
      </w:r>
      <w:r>
        <w:rPr>
          <w:spacing w:val="-1"/>
          <w:sz w:val="21"/>
          <w:szCs w:val="21"/>
          <w:lang w:eastAsia="zh-CN"/>
        </w:rPr>
        <w:t>投标；</w:t>
      </w:r>
    </w:p>
    <w:p w14:paraId="0B9E5F51">
      <w:pPr>
        <w:pStyle w:val="5"/>
        <w:spacing w:before="242" w:line="419" w:lineRule="auto"/>
        <w:ind w:right="57" w:firstLine="421"/>
        <w:rPr>
          <w:sz w:val="21"/>
          <w:szCs w:val="21"/>
          <w:lang w:eastAsia="zh-CN"/>
        </w:rPr>
      </w:pPr>
      <w:r>
        <w:rPr>
          <w:spacing w:val="1"/>
          <w:sz w:val="21"/>
          <w:szCs w:val="21"/>
          <w:lang w:eastAsia="zh-CN"/>
        </w:rPr>
        <w:t>二、我公司提交的投标文件的内容包括但不限于资质资格证书、业</w:t>
      </w:r>
      <w:r>
        <w:rPr>
          <w:sz w:val="21"/>
          <w:szCs w:val="21"/>
          <w:lang w:eastAsia="zh-CN"/>
        </w:rPr>
        <w:t xml:space="preserve">绩、人员相关证件、社保及 </w:t>
      </w:r>
      <w:r>
        <w:rPr>
          <w:spacing w:val="-2"/>
          <w:sz w:val="21"/>
          <w:szCs w:val="21"/>
          <w:lang w:eastAsia="zh-CN"/>
        </w:rPr>
        <w:t>奖项证明等材料均真实、合法有效；</w:t>
      </w:r>
    </w:p>
    <w:p w14:paraId="154BE666">
      <w:pPr>
        <w:pStyle w:val="5"/>
        <w:spacing w:before="34" w:line="419" w:lineRule="auto"/>
        <w:ind w:right="57" w:firstLine="419"/>
        <w:rPr>
          <w:sz w:val="21"/>
          <w:szCs w:val="21"/>
          <w:lang w:eastAsia="zh-CN"/>
        </w:rPr>
      </w:pPr>
      <w:r>
        <w:rPr>
          <w:spacing w:val="1"/>
          <w:sz w:val="21"/>
          <w:szCs w:val="21"/>
          <w:lang w:eastAsia="zh-CN"/>
        </w:rPr>
        <w:t>三、不与其他投标人相互串通投标报价，不排挤其他投标人的公平竞争，</w:t>
      </w:r>
      <w:r>
        <w:rPr>
          <w:sz w:val="21"/>
          <w:szCs w:val="21"/>
          <w:lang w:eastAsia="zh-CN"/>
        </w:rPr>
        <w:t xml:space="preserve">损害招标人或其他投 </w:t>
      </w:r>
      <w:r>
        <w:rPr>
          <w:spacing w:val="-1"/>
          <w:sz w:val="21"/>
          <w:szCs w:val="21"/>
          <w:lang w:eastAsia="zh-CN"/>
        </w:rPr>
        <w:t>标人的合法权益；</w:t>
      </w:r>
    </w:p>
    <w:p w14:paraId="6AB2E0B5">
      <w:pPr>
        <w:pStyle w:val="5"/>
        <w:spacing w:before="33" w:line="220" w:lineRule="auto"/>
        <w:ind w:right="14"/>
        <w:jc w:val="right"/>
        <w:rPr>
          <w:sz w:val="21"/>
          <w:szCs w:val="21"/>
          <w:lang w:eastAsia="zh-CN"/>
        </w:rPr>
      </w:pPr>
      <w:r>
        <w:rPr>
          <w:spacing w:val="-1"/>
          <w:sz w:val="21"/>
          <w:szCs w:val="21"/>
          <w:lang w:eastAsia="zh-CN"/>
        </w:rPr>
        <w:t>四、不与招标人或招标代理机构串通投标，损害国家利益、社会公共利益或者</w:t>
      </w:r>
      <w:r>
        <w:rPr>
          <w:spacing w:val="-2"/>
          <w:sz w:val="21"/>
          <w:szCs w:val="21"/>
          <w:lang w:eastAsia="zh-CN"/>
        </w:rPr>
        <w:t>他人的合法权益;</w:t>
      </w:r>
    </w:p>
    <w:p w14:paraId="4429A788">
      <w:pPr>
        <w:pStyle w:val="5"/>
        <w:spacing w:before="244" w:line="220" w:lineRule="auto"/>
        <w:ind w:left="422"/>
        <w:rPr>
          <w:sz w:val="21"/>
          <w:szCs w:val="21"/>
          <w:lang w:eastAsia="zh-CN"/>
        </w:rPr>
      </w:pPr>
      <w:r>
        <w:rPr>
          <w:spacing w:val="-2"/>
          <w:sz w:val="21"/>
          <w:szCs w:val="21"/>
          <w:lang w:eastAsia="zh-CN"/>
        </w:rPr>
        <w:t>五、不向招标人或者评标委员会成员行贿以牟取入围；</w:t>
      </w:r>
    </w:p>
    <w:p w14:paraId="1839D341">
      <w:pPr>
        <w:pStyle w:val="5"/>
        <w:spacing w:before="242" w:line="220" w:lineRule="auto"/>
        <w:ind w:left="420"/>
        <w:rPr>
          <w:sz w:val="21"/>
          <w:szCs w:val="21"/>
          <w:lang w:eastAsia="zh-CN"/>
        </w:rPr>
      </w:pPr>
      <w:r>
        <w:rPr>
          <w:spacing w:val="-1"/>
          <w:sz w:val="21"/>
          <w:szCs w:val="21"/>
          <w:lang w:eastAsia="zh-CN"/>
        </w:rPr>
        <w:t>六、不以他人名义投标或者以其他方式弄虚作假，骗取</w:t>
      </w:r>
      <w:r>
        <w:rPr>
          <w:spacing w:val="-2"/>
          <w:sz w:val="21"/>
          <w:szCs w:val="21"/>
          <w:lang w:eastAsia="zh-CN"/>
        </w:rPr>
        <w:t>中标；</w:t>
      </w:r>
    </w:p>
    <w:p w14:paraId="1BCB4F21">
      <w:pPr>
        <w:pStyle w:val="5"/>
        <w:spacing w:before="245" w:line="221" w:lineRule="auto"/>
        <w:ind w:left="418"/>
        <w:rPr>
          <w:sz w:val="21"/>
          <w:szCs w:val="21"/>
          <w:lang w:eastAsia="zh-CN"/>
        </w:rPr>
      </w:pPr>
      <w:r>
        <w:rPr>
          <w:spacing w:val="-2"/>
          <w:sz w:val="21"/>
          <w:szCs w:val="21"/>
          <w:lang w:eastAsia="zh-CN"/>
        </w:rPr>
        <w:t>七、不出卖资质，让他人挂靠投标；</w:t>
      </w:r>
    </w:p>
    <w:p w14:paraId="4A98A4EC">
      <w:pPr>
        <w:pStyle w:val="5"/>
        <w:spacing w:before="242" w:line="219" w:lineRule="auto"/>
        <w:ind w:left="422"/>
        <w:rPr>
          <w:sz w:val="21"/>
          <w:szCs w:val="21"/>
          <w:lang w:eastAsia="zh-CN"/>
        </w:rPr>
      </w:pPr>
      <w:r>
        <w:rPr>
          <w:spacing w:val="-1"/>
          <w:sz w:val="21"/>
          <w:szCs w:val="21"/>
          <w:lang w:eastAsia="zh-CN"/>
        </w:rPr>
        <w:t>八、不恶意压低或抬高投标报价；</w:t>
      </w:r>
    </w:p>
    <w:p w14:paraId="68123DC4">
      <w:pPr>
        <w:pStyle w:val="5"/>
        <w:spacing w:before="243" w:line="221" w:lineRule="auto"/>
        <w:ind w:left="424"/>
        <w:rPr>
          <w:sz w:val="21"/>
          <w:szCs w:val="21"/>
          <w:lang w:eastAsia="zh-CN"/>
        </w:rPr>
      </w:pPr>
      <w:r>
        <w:rPr>
          <w:spacing w:val="-3"/>
          <w:sz w:val="21"/>
          <w:szCs w:val="21"/>
          <w:lang w:eastAsia="zh-CN"/>
        </w:rPr>
        <w:t>九、不扰乱招投标市场秩序；</w:t>
      </w:r>
    </w:p>
    <w:p w14:paraId="2856ED8C">
      <w:pPr>
        <w:pStyle w:val="5"/>
        <w:spacing w:before="243" w:line="220" w:lineRule="auto"/>
        <w:ind w:left="420"/>
        <w:rPr>
          <w:sz w:val="21"/>
          <w:szCs w:val="21"/>
          <w:lang w:eastAsia="zh-CN"/>
        </w:rPr>
      </w:pPr>
      <w:r>
        <w:rPr>
          <w:spacing w:val="-2"/>
          <w:sz w:val="21"/>
          <w:szCs w:val="21"/>
          <w:lang w:eastAsia="zh-CN"/>
        </w:rPr>
        <w:t>十、不在开标后进行虚假恶意投诉；</w:t>
      </w:r>
    </w:p>
    <w:p w14:paraId="15800381">
      <w:pPr>
        <w:pStyle w:val="5"/>
        <w:spacing w:before="242" w:line="220" w:lineRule="auto"/>
        <w:ind w:left="420"/>
        <w:rPr>
          <w:sz w:val="21"/>
          <w:szCs w:val="21"/>
          <w:lang w:eastAsia="zh-CN"/>
        </w:rPr>
      </w:pPr>
      <w:r>
        <w:rPr>
          <w:sz w:val="21"/>
          <w:szCs w:val="21"/>
          <w:lang w:eastAsia="zh-CN"/>
        </w:rPr>
        <w:t>十一、未处于被责令停产、停业、投标资格被</w:t>
      </w:r>
      <w:r>
        <w:rPr>
          <w:spacing w:val="-1"/>
          <w:sz w:val="21"/>
          <w:szCs w:val="21"/>
          <w:lang w:eastAsia="zh-CN"/>
        </w:rPr>
        <w:t>取消或者财产被接管、冻结和破产状态。</w:t>
      </w:r>
    </w:p>
    <w:p w14:paraId="47FFC9BE">
      <w:pPr>
        <w:pStyle w:val="5"/>
        <w:spacing w:before="245" w:line="421" w:lineRule="auto"/>
        <w:ind w:left="1" w:right="57" w:firstLine="419"/>
        <w:rPr>
          <w:sz w:val="21"/>
          <w:szCs w:val="21"/>
          <w:lang w:eastAsia="zh-CN"/>
        </w:rPr>
      </w:pPr>
      <w:r>
        <w:rPr>
          <w:spacing w:val="1"/>
          <w:sz w:val="21"/>
          <w:szCs w:val="21"/>
          <w:lang w:eastAsia="zh-CN"/>
        </w:rPr>
        <w:t>我公司若有违反本承诺内容的行为，愿意承担法律责任，愿意接受招标</w:t>
      </w:r>
      <w:r>
        <w:rPr>
          <w:sz w:val="21"/>
          <w:szCs w:val="21"/>
          <w:lang w:eastAsia="zh-CN"/>
        </w:rPr>
        <w:t xml:space="preserve">人作出的包括但不限于 </w:t>
      </w:r>
      <w:r>
        <w:rPr>
          <w:spacing w:val="-1"/>
          <w:sz w:val="21"/>
          <w:szCs w:val="21"/>
          <w:lang w:eastAsia="zh-CN"/>
        </w:rPr>
        <w:t>取消投标（中标）资格、投标保证金不予退还、限制投标、公开曝光等相关处理。</w:t>
      </w:r>
    </w:p>
    <w:p w14:paraId="744744C2">
      <w:pPr>
        <w:spacing w:line="298" w:lineRule="auto"/>
        <w:rPr>
          <w:lang w:eastAsia="zh-CN"/>
        </w:rPr>
      </w:pPr>
    </w:p>
    <w:p w14:paraId="6FF21AF0">
      <w:pPr>
        <w:spacing w:line="299" w:lineRule="auto"/>
        <w:rPr>
          <w:lang w:eastAsia="zh-CN"/>
        </w:rPr>
      </w:pPr>
    </w:p>
    <w:p w14:paraId="1F1EFD36">
      <w:pPr>
        <w:spacing w:line="299" w:lineRule="auto"/>
        <w:rPr>
          <w:lang w:eastAsia="zh-CN"/>
        </w:rPr>
      </w:pPr>
    </w:p>
    <w:p w14:paraId="162A28A0">
      <w:pPr>
        <w:spacing w:line="299" w:lineRule="auto"/>
        <w:rPr>
          <w:lang w:eastAsia="zh-CN"/>
        </w:rPr>
      </w:pPr>
    </w:p>
    <w:p w14:paraId="309A6E46">
      <w:pPr>
        <w:pStyle w:val="5"/>
        <w:spacing w:before="69" w:line="220" w:lineRule="auto"/>
        <w:ind w:left="5357"/>
        <w:rPr>
          <w:sz w:val="21"/>
          <w:szCs w:val="21"/>
          <w:lang w:eastAsia="zh-CN"/>
        </w:rPr>
      </w:pPr>
      <w:r>
        <w:rPr>
          <w:spacing w:val="-1"/>
          <w:sz w:val="21"/>
          <w:szCs w:val="21"/>
          <w:lang w:eastAsia="zh-CN"/>
        </w:rPr>
        <w:t>投标人（盖单位公章</w:t>
      </w:r>
      <w:r>
        <w:rPr>
          <w:spacing w:val="-12"/>
          <w:sz w:val="21"/>
          <w:szCs w:val="21"/>
          <w:lang w:eastAsia="zh-CN"/>
        </w:rPr>
        <w:t>）：</w:t>
      </w:r>
    </w:p>
    <w:p w14:paraId="0BA973D1">
      <w:pPr>
        <w:pStyle w:val="5"/>
        <w:spacing w:before="271" w:line="443" w:lineRule="auto"/>
        <w:ind w:left="5601" w:hanging="246"/>
        <w:rPr>
          <w:sz w:val="21"/>
          <w:szCs w:val="21"/>
          <w:lang w:eastAsia="zh-CN"/>
        </w:rPr>
      </w:pPr>
      <w:r>
        <w:rPr>
          <w:spacing w:val="-6"/>
          <w:sz w:val="21"/>
          <w:szCs w:val="21"/>
          <w:lang w:eastAsia="zh-CN"/>
        </w:rPr>
        <w:t>法定代表人或委托代理人（签字或盖章</w:t>
      </w:r>
      <w:r>
        <w:rPr>
          <w:spacing w:val="-53"/>
          <w:w w:val="95"/>
          <w:sz w:val="21"/>
          <w:szCs w:val="21"/>
          <w:lang w:eastAsia="zh-CN"/>
        </w:rPr>
        <w:t>）：</w:t>
      </w:r>
      <w:r>
        <w:rPr>
          <w:spacing w:val="3"/>
          <w:sz w:val="21"/>
          <w:szCs w:val="21"/>
          <w:lang w:eastAsia="zh-CN"/>
        </w:rPr>
        <w:t xml:space="preserve"> </w:t>
      </w:r>
      <w:r>
        <w:rPr>
          <w:spacing w:val="-25"/>
          <w:sz w:val="21"/>
          <w:szCs w:val="21"/>
          <w:lang w:eastAsia="zh-CN"/>
        </w:rPr>
        <w:t>日</w:t>
      </w:r>
      <w:r>
        <w:rPr>
          <w:spacing w:val="12"/>
          <w:sz w:val="21"/>
          <w:szCs w:val="21"/>
          <w:lang w:eastAsia="zh-CN"/>
        </w:rPr>
        <w:t xml:space="preserve"> </w:t>
      </w:r>
      <w:r>
        <w:rPr>
          <w:spacing w:val="-25"/>
          <w:sz w:val="21"/>
          <w:szCs w:val="21"/>
          <w:lang w:eastAsia="zh-CN"/>
        </w:rPr>
        <w:t>期：</w:t>
      </w:r>
    </w:p>
    <w:p w14:paraId="560D697B">
      <w:pPr>
        <w:spacing w:line="443" w:lineRule="auto"/>
        <w:rPr>
          <w:lang w:eastAsia="zh-CN"/>
        </w:rPr>
        <w:sectPr>
          <w:footerReference r:id="rId72" w:type="default"/>
          <w:pgSz w:w="11907" w:h="16839"/>
          <w:pgMar w:top="1431" w:right="1357" w:bottom="1163" w:left="1427" w:header="0" w:footer="1003" w:gutter="0"/>
          <w:cols w:space="720" w:num="1"/>
        </w:sectPr>
      </w:pPr>
    </w:p>
    <w:p w14:paraId="30C57E2A">
      <w:pPr>
        <w:pStyle w:val="5"/>
        <w:spacing w:before="111" w:line="220" w:lineRule="auto"/>
        <w:ind w:left="2853"/>
        <w:outlineLvl w:val="2"/>
        <w:rPr>
          <w:sz w:val="24"/>
          <w:szCs w:val="24"/>
          <w:lang w:eastAsia="zh-CN"/>
        </w:rPr>
      </w:pPr>
      <w:r>
        <w:rPr>
          <w:b/>
          <w:bCs/>
          <w:spacing w:val="-7"/>
          <w:sz w:val="24"/>
          <w:szCs w:val="24"/>
          <w:lang w:eastAsia="zh-CN"/>
        </w:rPr>
        <w:t>（三）</w:t>
      </w:r>
      <w:r>
        <w:rPr>
          <w:spacing w:val="-64"/>
          <w:sz w:val="24"/>
          <w:szCs w:val="24"/>
          <w:lang w:eastAsia="zh-CN"/>
        </w:rPr>
        <w:t xml:space="preserve"> </w:t>
      </w:r>
      <w:r>
        <w:rPr>
          <w:b/>
          <w:bCs/>
          <w:spacing w:val="-7"/>
          <w:sz w:val="24"/>
          <w:szCs w:val="24"/>
          <w:lang w:eastAsia="zh-CN"/>
        </w:rPr>
        <w:t>农民工工资保障金承诺函</w:t>
      </w:r>
    </w:p>
    <w:p w14:paraId="445CAEE6">
      <w:pPr>
        <w:pStyle w:val="5"/>
        <w:spacing w:before="223" w:line="220" w:lineRule="auto"/>
        <w:rPr>
          <w:sz w:val="21"/>
          <w:szCs w:val="21"/>
          <w:lang w:eastAsia="zh-CN"/>
        </w:rPr>
      </w:pPr>
      <w:r>
        <w:rPr>
          <w:spacing w:val="-1"/>
          <w:sz w:val="21"/>
          <w:szCs w:val="21"/>
          <w:lang w:eastAsia="zh-CN"/>
        </w:rPr>
        <w:t>本企业郑重承诺：</w:t>
      </w:r>
    </w:p>
    <w:p w14:paraId="0D5C5EE7">
      <w:pPr>
        <w:pStyle w:val="5"/>
        <w:spacing w:before="243" w:line="221" w:lineRule="auto"/>
        <w:ind w:left="418"/>
        <w:rPr>
          <w:sz w:val="21"/>
          <w:szCs w:val="21"/>
          <w:lang w:eastAsia="zh-CN"/>
        </w:rPr>
      </w:pPr>
      <w:r>
        <w:rPr>
          <w:spacing w:val="-1"/>
          <w:sz w:val="21"/>
          <w:szCs w:val="21"/>
          <w:lang w:eastAsia="zh-CN"/>
        </w:rPr>
        <w:t>在招标活动中，我公司保证做到：</w:t>
      </w:r>
    </w:p>
    <w:p w14:paraId="05EBF40A">
      <w:pPr>
        <w:pStyle w:val="5"/>
        <w:spacing w:before="242" w:line="421" w:lineRule="auto"/>
        <w:ind w:left="8" w:right="57" w:firstLine="426"/>
        <w:rPr>
          <w:sz w:val="21"/>
          <w:szCs w:val="21"/>
          <w:lang w:eastAsia="zh-CN"/>
        </w:rPr>
      </w:pPr>
      <w:r>
        <w:rPr>
          <w:sz w:val="21"/>
          <w:szCs w:val="21"/>
          <w:lang w:eastAsia="zh-CN"/>
        </w:rPr>
        <w:t>1.中标后保证按照有关规定开设农民工工资专用账户，专项用于支付该工程建设项目农民工工</w:t>
      </w:r>
      <w:r>
        <w:rPr>
          <w:spacing w:val="17"/>
          <w:sz w:val="21"/>
          <w:szCs w:val="21"/>
          <w:lang w:eastAsia="zh-CN"/>
        </w:rPr>
        <w:t xml:space="preserve"> </w:t>
      </w:r>
      <w:r>
        <w:rPr>
          <w:spacing w:val="-2"/>
          <w:sz w:val="21"/>
          <w:szCs w:val="21"/>
          <w:lang w:eastAsia="zh-CN"/>
        </w:rPr>
        <w:t>资，并将人工费用及时足额拨付至农民工工资专用账户。</w:t>
      </w:r>
    </w:p>
    <w:p w14:paraId="54D4A57F">
      <w:pPr>
        <w:pStyle w:val="5"/>
        <w:spacing w:before="30" w:line="419" w:lineRule="auto"/>
        <w:ind w:left="19" w:right="57" w:firstLine="402"/>
        <w:rPr>
          <w:sz w:val="21"/>
          <w:szCs w:val="21"/>
          <w:lang w:eastAsia="zh-CN"/>
        </w:rPr>
      </w:pPr>
      <w:r>
        <w:rPr>
          <w:spacing w:val="1"/>
          <w:sz w:val="21"/>
          <w:szCs w:val="21"/>
          <w:lang w:eastAsia="zh-CN"/>
        </w:rPr>
        <w:t>2.如果承包的建设工程项目出现拖欠农民工工资情况，可由劳动主</w:t>
      </w:r>
      <w:r>
        <w:rPr>
          <w:sz w:val="21"/>
          <w:szCs w:val="21"/>
          <w:lang w:eastAsia="zh-CN"/>
        </w:rPr>
        <w:t xml:space="preserve">管部门从缴纳的工资保障金 </w:t>
      </w:r>
      <w:r>
        <w:rPr>
          <w:spacing w:val="-1"/>
          <w:sz w:val="21"/>
          <w:szCs w:val="21"/>
          <w:lang w:eastAsia="zh-CN"/>
        </w:rPr>
        <w:t>中先于划支，缴纳的农民工工资保障金被使用后，在十个工作日内补足。</w:t>
      </w:r>
    </w:p>
    <w:p w14:paraId="7BEE0949">
      <w:pPr>
        <w:spacing w:line="255" w:lineRule="auto"/>
        <w:rPr>
          <w:lang w:eastAsia="zh-CN"/>
        </w:rPr>
      </w:pPr>
    </w:p>
    <w:p w14:paraId="0DA6C136">
      <w:pPr>
        <w:spacing w:line="255" w:lineRule="auto"/>
        <w:rPr>
          <w:lang w:eastAsia="zh-CN"/>
        </w:rPr>
      </w:pPr>
    </w:p>
    <w:p w14:paraId="3DC6FF70">
      <w:pPr>
        <w:spacing w:line="255" w:lineRule="auto"/>
        <w:rPr>
          <w:lang w:eastAsia="zh-CN"/>
        </w:rPr>
      </w:pPr>
    </w:p>
    <w:p w14:paraId="6DBE89DF">
      <w:pPr>
        <w:spacing w:line="255" w:lineRule="auto"/>
        <w:rPr>
          <w:lang w:eastAsia="zh-CN"/>
        </w:rPr>
      </w:pPr>
    </w:p>
    <w:p w14:paraId="2AF1466C">
      <w:pPr>
        <w:spacing w:line="256" w:lineRule="auto"/>
        <w:rPr>
          <w:lang w:eastAsia="zh-CN"/>
        </w:rPr>
      </w:pPr>
    </w:p>
    <w:p w14:paraId="43553BFD">
      <w:pPr>
        <w:spacing w:line="256" w:lineRule="auto"/>
        <w:rPr>
          <w:lang w:eastAsia="zh-CN"/>
        </w:rPr>
      </w:pPr>
    </w:p>
    <w:p w14:paraId="12266731">
      <w:pPr>
        <w:pStyle w:val="5"/>
        <w:spacing w:before="69" w:line="220" w:lineRule="auto"/>
        <w:ind w:left="5357"/>
        <w:rPr>
          <w:sz w:val="21"/>
          <w:szCs w:val="21"/>
          <w:lang w:eastAsia="zh-CN"/>
        </w:rPr>
      </w:pPr>
      <w:r>
        <w:rPr>
          <w:spacing w:val="-1"/>
          <w:sz w:val="21"/>
          <w:szCs w:val="21"/>
          <w:lang w:eastAsia="zh-CN"/>
        </w:rPr>
        <w:t>投标人（盖单位公章</w:t>
      </w:r>
      <w:r>
        <w:rPr>
          <w:spacing w:val="-12"/>
          <w:sz w:val="21"/>
          <w:szCs w:val="21"/>
          <w:lang w:eastAsia="zh-CN"/>
        </w:rPr>
        <w:t>）：</w:t>
      </w:r>
    </w:p>
    <w:p w14:paraId="29146CBD">
      <w:pPr>
        <w:pStyle w:val="5"/>
        <w:spacing w:before="270" w:line="445" w:lineRule="auto"/>
        <w:ind w:left="5601" w:hanging="246"/>
        <w:rPr>
          <w:sz w:val="21"/>
          <w:szCs w:val="21"/>
          <w:lang w:eastAsia="zh-CN"/>
        </w:rPr>
      </w:pPr>
      <w:r>
        <w:rPr>
          <w:spacing w:val="-6"/>
          <w:sz w:val="21"/>
          <w:szCs w:val="21"/>
          <w:lang w:eastAsia="zh-CN"/>
        </w:rPr>
        <w:t>法定代表人或委托代理人（签字或盖章</w:t>
      </w:r>
      <w:r>
        <w:rPr>
          <w:spacing w:val="-53"/>
          <w:w w:val="95"/>
          <w:sz w:val="21"/>
          <w:szCs w:val="21"/>
          <w:lang w:eastAsia="zh-CN"/>
        </w:rPr>
        <w:t>）：</w:t>
      </w:r>
      <w:r>
        <w:rPr>
          <w:spacing w:val="3"/>
          <w:sz w:val="21"/>
          <w:szCs w:val="21"/>
          <w:lang w:eastAsia="zh-CN"/>
        </w:rPr>
        <w:t xml:space="preserve"> </w:t>
      </w:r>
      <w:r>
        <w:rPr>
          <w:spacing w:val="-25"/>
          <w:sz w:val="21"/>
          <w:szCs w:val="21"/>
          <w:lang w:eastAsia="zh-CN"/>
        </w:rPr>
        <w:t>日</w:t>
      </w:r>
      <w:r>
        <w:rPr>
          <w:spacing w:val="12"/>
          <w:sz w:val="21"/>
          <w:szCs w:val="21"/>
          <w:lang w:eastAsia="zh-CN"/>
        </w:rPr>
        <w:t xml:space="preserve"> </w:t>
      </w:r>
      <w:r>
        <w:rPr>
          <w:spacing w:val="-25"/>
          <w:sz w:val="21"/>
          <w:szCs w:val="21"/>
          <w:lang w:eastAsia="zh-CN"/>
        </w:rPr>
        <w:t>期：</w:t>
      </w:r>
    </w:p>
    <w:p w14:paraId="4CD8AB91">
      <w:pPr>
        <w:spacing w:line="445" w:lineRule="auto"/>
        <w:rPr>
          <w:lang w:eastAsia="zh-CN"/>
        </w:rPr>
        <w:sectPr>
          <w:footerReference r:id="rId73" w:type="default"/>
          <w:pgSz w:w="11907" w:h="16839"/>
          <w:pgMar w:top="1431" w:right="1357" w:bottom="1163" w:left="1427" w:header="0" w:footer="1003" w:gutter="0"/>
          <w:cols w:space="720" w:num="1"/>
        </w:sectPr>
      </w:pPr>
    </w:p>
    <w:p w14:paraId="5BF503B6">
      <w:pPr>
        <w:pStyle w:val="5"/>
        <w:spacing w:before="112" w:line="219" w:lineRule="auto"/>
        <w:ind w:left="1045"/>
        <w:outlineLvl w:val="2"/>
        <w:rPr>
          <w:sz w:val="24"/>
          <w:szCs w:val="24"/>
          <w:lang w:eastAsia="zh-CN"/>
        </w:rPr>
      </w:pPr>
      <w:r>
        <w:rPr>
          <w:b/>
          <w:bCs/>
          <w:spacing w:val="-4"/>
          <w:sz w:val="24"/>
          <w:szCs w:val="24"/>
          <w:lang w:eastAsia="zh-CN"/>
        </w:rPr>
        <w:t>（四）</w:t>
      </w:r>
      <w:r>
        <w:rPr>
          <w:spacing w:val="-71"/>
          <w:sz w:val="24"/>
          <w:szCs w:val="24"/>
          <w:lang w:eastAsia="zh-CN"/>
        </w:rPr>
        <w:t xml:space="preserve"> </w:t>
      </w:r>
      <w:r>
        <w:rPr>
          <w:b/>
          <w:bCs/>
          <w:spacing w:val="-4"/>
          <w:sz w:val="24"/>
          <w:szCs w:val="24"/>
          <w:lang w:eastAsia="zh-CN"/>
        </w:rPr>
        <w:t>全省房屋建筑和市政基础设施工程项目招标投标活动承诺书</w:t>
      </w:r>
    </w:p>
    <w:p w14:paraId="0ECB9388">
      <w:pPr>
        <w:spacing w:line="269" w:lineRule="auto"/>
        <w:rPr>
          <w:lang w:eastAsia="zh-CN"/>
        </w:rPr>
      </w:pPr>
    </w:p>
    <w:p w14:paraId="2D952A80">
      <w:pPr>
        <w:spacing w:line="269" w:lineRule="auto"/>
        <w:rPr>
          <w:lang w:eastAsia="zh-CN"/>
        </w:rPr>
      </w:pPr>
    </w:p>
    <w:p w14:paraId="3D8CC920">
      <w:pPr>
        <w:spacing w:line="270" w:lineRule="auto"/>
        <w:rPr>
          <w:lang w:eastAsia="zh-CN"/>
        </w:rPr>
      </w:pPr>
    </w:p>
    <w:p w14:paraId="521F4156">
      <w:pPr>
        <w:pStyle w:val="5"/>
        <w:spacing w:before="68" w:line="425" w:lineRule="auto"/>
        <w:ind w:right="53" w:firstLine="420"/>
        <w:rPr>
          <w:sz w:val="21"/>
          <w:szCs w:val="21"/>
          <w:lang w:eastAsia="zh-CN"/>
        </w:rPr>
      </w:pPr>
      <w:r>
        <w:rPr>
          <w:spacing w:val="-2"/>
          <w:sz w:val="21"/>
          <w:szCs w:val="21"/>
          <w:lang w:eastAsia="zh-CN"/>
        </w:rPr>
        <w:t>我单位承诺，在</w:t>
      </w:r>
      <w:r>
        <w:rPr>
          <w:spacing w:val="10"/>
          <w:sz w:val="21"/>
          <w:szCs w:val="21"/>
          <w:u w:val="single"/>
          <w:lang w:eastAsia="zh-CN"/>
        </w:rPr>
        <w:t xml:space="preserve">          </w:t>
      </w:r>
      <w:r>
        <w:rPr>
          <w:spacing w:val="-2"/>
          <w:sz w:val="21"/>
          <w:szCs w:val="21"/>
          <w:u w:val="single"/>
          <w:lang w:eastAsia="zh-CN"/>
        </w:rPr>
        <w:t>（项目名称）</w:t>
      </w:r>
      <w:r>
        <w:rPr>
          <w:spacing w:val="19"/>
          <w:sz w:val="21"/>
          <w:szCs w:val="21"/>
          <w:u w:val="single"/>
          <w:lang w:eastAsia="zh-CN"/>
        </w:rPr>
        <w:t xml:space="preserve">     </w:t>
      </w:r>
      <w:r>
        <w:rPr>
          <w:spacing w:val="-94"/>
          <w:sz w:val="21"/>
          <w:szCs w:val="21"/>
          <w:lang w:eastAsia="zh-CN"/>
        </w:rPr>
        <w:t xml:space="preserve"> </w:t>
      </w:r>
      <w:r>
        <w:rPr>
          <w:spacing w:val="-2"/>
          <w:sz w:val="21"/>
          <w:szCs w:val="21"/>
          <w:lang w:eastAsia="zh-CN"/>
        </w:rPr>
        <w:t>招投标活动中，自觉遵守《中华人民共和国招</w:t>
      </w:r>
      <w:r>
        <w:rPr>
          <w:sz w:val="21"/>
          <w:szCs w:val="21"/>
          <w:lang w:eastAsia="zh-CN"/>
        </w:rPr>
        <w:t xml:space="preserve"> </w:t>
      </w:r>
      <w:r>
        <w:rPr>
          <w:spacing w:val="-4"/>
          <w:sz w:val="21"/>
          <w:szCs w:val="21"/>
          <w:lang w:eastAsia="zh-CN"/>
        </w:rPr>
        <w:t>标投标法》、《中华人民共和国招标投标法实施条例》、河南省实施《中华人民共</w:t>
      </w:r>
      <w:r>
        <w:rPr>
          <w:spacing w:val="-5"/>
          <w:sz w:val="21"/>
          <w:szCs w:val="21"/>
          <w:lang w:eastAsia="zh-CN"/>
        </w:rPr>
        <w:t>和国招标投标法》</w:t>
      </w:r>
      <w:r>
        <w:rPr>
          <w:sz w:val="21"/>
          <w:szCs w:val="21"/>
          <w:lang w:eastAsia="zh-CN"/>
        </w:rPr>
        <w:t xml:space="preserve"> </w:t>
      </w:r>
      <w:r>
        <w:rPr>
          <w:spacing w:val="-1"/>
          <w:sz w:val="21"/>
          <w:szCs w:val="21"/>
          <w:lang w:eastAsia="zh-CN"/>
        </w:rPr>
        <w:t>办法等招标投标相关法律、法规和制度规定，如有违反，愿承担相关法律责任。</w:t>
      </w:r>
    </w:p>
    <w:p w14:paraId="7CD1C9B1">
      <w:pPr>
        <w:spacing w:line="258" w:lineRule="auto"/>
        <w:rPr>
          <w:lang w:eastAsia="zh-CN"/>
        </w:rPr>
      </w:pPr>
    </w:p>
    <w:p w14:paraId="28E9062B">
      <w:pPr>
        <w:spacing w:line="259" w:lineRule="auto"/>
        <w:rPr>
          <w:lang w:eastAsia="zh-CN"/>
        </w:rPr>
      </w:pPr>
    </w:p>
    <w:p w14:paraId="2795C0B4">
      <w:pPr>
        <w:spacing w:line="259" w:lineRule="auto"/>
        <w:rPr>
          <w:lang w:eastAsia="zh-CN"/>
        </w:rPr>
      </w:pPr>
    </w:p>
    <w:p w14:paraId="50E79066">
      <w:pPr>
        <w:spacing w:line="259" w:lineRule="auto"/>
        <w:rPr>
          <w:lang w:eastAsia="zh-CN"/>
        </w:rPr>
      </w:pPr>
    </w:p>
    <w:p w14:paraId="041F6389">
      <w:pPr>
        <w:pStyle w:val="5"/>
        <w:spacing w:before="68" w:line="220" w:lineRule="auto"/>
        <w:ind w:left="5357"/>
        <w:rPr>
          <w:sz w:val="21"/>
          <w:szCs w:val="21"/>
          <w:lang w:eastAsia="zh-CN"/>
        </w:rPr>
      </w:pPr>
      <w:r>
        <w:rPr>
          <w:spacing w:val="-1"/>
          <w:sz w:val="21"/>
          <w:szCs w:val="21"/>
          <w:lang w:eastAsia="zh-CN"/>
        </w:rPr>
        <w:t>投标人（盖单位公章</w:t>
      </w:r>
      <w:r>
        <w:rPr>
          <w:spacing w:val="-12"/>
          <w:sz w:val="21"/>
          <w:szCs w:val="21"/>
          <w:lang w:eastAsia="zh-CN"/>
        </w:rPr>
        <w:t>）：</w:t>
      </w:r>
    </w:p>
    <w:p w14:paraId="5CDCCCD0">
      <w:pPr>
        <w:pStyle w:val="5"/>
        <w:spacing w:before="269" w:line="443" w:lineRule="auto"/>
        <w:ind w:left="5601" w:hanging="246"/>
        <w:rPr>
          <w:sz w:val="21"/>
          <w:szCs w:val="21"/>
          <w:lang w:eastAsia="zh-CN"/>
        </w:rPr>
      </w:pPr>
      <w:r>
        <w:rPr>
          <w:spacing w:val="-6"/>
          <w:sz w:val="21"/>
          <w:szCs w:val="21"/>
          <w:lang w:eastAsia="zh-CN"/>
        </w:rPr>
        <w:t>法定代表人或委托代理人（签字或盖章</w:t>
      </w:r>
      <w:r>
        <w:rPr>
          <w:spacing w:val="-53"/>
          <w:w w:val="95"/>
          <w:sz w:val="21"/>
          <w:szCs w:val="21"/>
          <w:lang w:eastAsia="zh-CN"/>
        </w:rPr>
        <w:t>）：</w:t>
      </w:r>
      <w:r>
        <w:rPr>
          <w:spacing w:val="3"/>
          <w:sz w:val="21"/>
          <w:szCs w:val="21"/>
          <w:lang w:eastAsia="zh-CN"/>
        </w:rPr>
        <w:t xml:space="preserve"> </w:t>
      </w:r>
      <w:r>
        <w:rPr>
          <w:spacing w:val="-25"/>
          <w:sz w:val="21"/>
          <w:szCs w:val="21"/>
          <w:lang w:eastAsia="zh-CN"/>
        </w:rPr>
        <w:t>日</w:t>
      </w:r>
      <w:r>
        <w:rPr>
          <w:spacing w:val="12"/>
          <w:sz w:val="21"/>
          <w:szCs w:val="21"/>
          <w:lang w:eastAsia="zh-CN"/>
        </w:rPr>
        <w:t xml:space="preserve"> </w:t>
      </w:r>
      <w:r>
        <w:rPr>
          <w:spacing w:val="-25"/>
          <w:sz w:val="21"/>
          <w:szCs w:val="21"/>
          <w:lang w:eastAsia="zh-CN"/>
        </w:rPr>
        <w:t>期：</w:t>
      </w:r>
    </w:p>
    <w:p w14:paraId="2C181612">
      <w:pPr>
        <w:spacing w:line="443" w:lineRule="auto"/>
        <w:rPr>
          <w:lang w:eastAsia="zh-CN"/>
        </w:rPr>
        <w:sectPr>
          <w:footerReference r:id="rId74" w:type="default"/>
          <w:pgSz w:w="11907" w:h="16839"/>
          <w:pgMar w:top="1431" w:right="1357" w:bottom="1163" w:left="1427" w:header="0" w:footer="1003" w:gutter="0"/>
          <w:cols w:space="720" w:num="1"/>
        </w:sectPr>
      </w:pPr>
    </w:p>
    <w:p w14:paraId="4A1E440A">
      <w:pPr>
        <w:pStyle w:val="5"/>
        <w:spacing w:before="112" w:line="219" w:lineRule="auto"/>
        <w:ind w:left="3336"/>
        <w:outlineLvl w:val="2"/>
        <w:rPr>
          <w:sz w:val="24"/>
          <w:szCs w:val="24"/>
          <w:lang w:eastAsia="zh-CN"/>
        </w:rPr>
      </w:pPr>
      <w:r>
        <w:rPr>
          <w:b/>
          <w:bCs/>
          <w:spacing w:val="-8"/>
          <w:sz w:val="24"/>
          <w:szCs w:val="24"/>
          <w:lang w:eastAsia="zh-CN"/>
        </w:rPr>
        <w:t>（五）</w:t>
      </w:r>
      <w:r>
        <w:rPr>
          <w:spacing w:val="-63"/>
          <w:sz w:val="24"/>
          <w:szCs w:val="24"/>
          <w:lang w:eastAsia="zh-CN"/>
        </w:rPr>
        <w:t xml:space="preserve"> </w:t>
      </w:r>
      <w:r>
        <w:rPr>
          <w:b/>
          <w:bCs/>
          <w:spacing w:val="-8"/>
          <w:sz w:val="24"/>
          <w:szCs w:val="24"/>
          <w:lang w:eastAsia="zh-CN"/>
        </w:rPr>
        <w:t>清单编制响应承诺书</w:t>
      </w:r>
    </w:p>
    <w:p w14:paraId="2F71FD74">
      <w:pPr>
        <w:spacing w:line="323" w:lineRule="auto"/>
        <w:rPr>
          <w:lang w:eastAsia="zh-CN"/>
        </w:rPr>
      </w:pPr>
    </w:p>
    <w:p w14:paraId="20D61334">
      <w:pPr>
        <w:spacing w:line="324" w:lineRule="auto"/>
        <w:rPr>
          <w:lang w:eastAsia="zh-CN"/>
        </w:rPr>
      </w:pPr>
    </w:p>
    <w:p w14:paraId="031D9EDD">
      <w:pPr>
        <w:pStyle w:val="5"/>
        <w:spacing w:before="68" w:line="221" w:lineRule="auto"/>
        <w:ind w:left="419"/>
        <w:rPr>
          <w:sz w:val="21"/>
          <w:szCs w:val="21"/>
          <w:lang w:eastAsia="zh-CN"/>
        </w:rPr>
      </w:pPr>
      <w:r>
        <w:rPr>
          <w:spacing w:val="3"/>
          <w:sz w:val="21"/>
          <w:szCs w:val="21"/>
          <w:lang w:eastAsia="zh-CN"/>
        </w:rPr>
        <w:t>致</w:t>
      </w:r>
      <w:r>
        <w:rPr>
          <w:spacing w:val="-14"/>
          <w:sz w:val="21"/>
          <w:szCs w:val="21"/>
          <w:lang w:eastAsia="zh-CN"/>
        </w:rPr>
        <w:t>：</w:t>
      </w:r>
      <w:r>
        <w:rPr>
          <w:spacing w:val="3"/>
          <w:sz w:val="21"/>
          <w:szCs w:val="21"/>
          <w:u w:val="single"/>
          <w:lang w:eastAsia="zh-CN"/>
        </w:rPr>
        <w:t xml:space="preserve">                             </w:t>
      </w:r>
      <w:r>
        <w:rPr>
          <w:spacing w:val="-14"/>
          <w:sz w:val="21"/>
          <w:szCs w:val="21"/>
          <w:lang w:eastAsia="zh-CN"/>
        </w:rPr>
        <w:t>（</w:t>
      </w:r>
      <w:r>
        <w:rPr>
          <w:spacing w:val="3"/>
          <w:sz w:val="21"/>
          <w:szCs w:val="21"/>
          <w:lang w:eastAsia="zh-CN"/>
        </w:rPr>
        <w:t>招标人名称）</w:t>
      </w:r>
    </w:p>
    <w:p w14:paraId="09B3A222">
      <w:pPr>
        <w:spacing w:line="410" w:lineRule="auto"/>
        <w:rPr>
          <w:lang w:eastAsia="zh-CN"/>
        </w:rPr>
      </w:pPr>
    </w:p>
    <w:p w14:paraId="4EFA9E0D">
      <w:pPr>
        <w:pStyle w:val="5"/>
        <w:spacing w:before="69" w:line="425" w:lineRule="auto"/>
        <w:ind w:firstLine="420"/>
        <w:jc w:val="both"/>
        <w:rPr>
          <w:sz w:val="21"/>
          <w:szCs w:val="21"/>
          <w:lang w:eastAsia="zh-CN"/>
        </w:rPr>
      </w:pPr>
      <w:r>
        <w:rPr>
          <w:spacing w:val="-1"/>
          <w:sz w:val="21"/>
          <w:szCs w:val="21"/>
          <w:lang w:eastAsia="zh-CN"/>
        </w:rPr>
        <w:t>经充分研究</w:t>
      </w:r>
      <w:r>
        <w:rPr>
          <w:spacing w:val="6"/>
          <w:sz w:val="21"/>
          <w:szCs w:val="21"/>
          <w:u w:val="single"/>
          <w:lang w:eastAsia="zh-CN"/>
        </w:rPr>
        <w:t xml:space="preserve">             </w:t>
      </w:r>
      <w:r>
        <w:rPr>
          <w:spacing w:val="-1"/>
          <w:sz w:val="21"/>
          <w:szCs w:val="21"/>
          <w:u w:val="single"/>
          <w:lang w:eastAsia="zh-CN"/>
        </w:rPr>
        <w:t>（项目名称）</w:t>
      </w:r>
      <w:r>
        <w:rPr>
          <w:spacing w:val="-1"/>
          <w:sz w:val="21"/>
          <w:szCs w:val="21"/>
          <w:lang w:eastAsia="zh-CN"/>
        </w:rPr>
        <w:t>招标文件及合同的全部内容后，我方自愿以</w:t>
      </w:r>
      <w:r>
        <w:rPr>
          <w:spacing w:val="1"/>
          <w:sz w:val="21"/>
          <w:szCs w:val="21"/>
          <w:lang w:eastAsia="zh-CN"/>
        </w:rPr>
        <w:t>招标文件所要求的条件参与投标，我公司承诺完全响应招标人提供的工程量清</w:t>
      </w:r>
      <w:r>
        <w:rPr>
          <w:sz w:val="21"/>
          <w:szCs w:val="21"/>
          <w:lang w:eastAsia="zh-CN"/>
        </w:rPr>
        <w:t>单编制说明中各项要求，不一致时，以招标人提供的工程量清单编制说</w:t>
      </w:r>
      <w:r>
        <w:rPr>
          <w:spacing w:val="-1"/>
          <w:sz w:val="21"/>
          <w:szCs w:val="21"/>
          <w:lang w:eastAsia="zh-CN"/>
        </w:rPr>
        <w:t>明为准。</w:t>
      </w:r>
    </w:p>
    <w:p w14:paraId="4DDDCC07">
      <w:pPr>
        <w:spacing w:line="313" w:lineRule="auto"/>
        <w:rPr>
          <w:lang w:eastAsia="zh-CN"/>
        </w:rPr>
      </w:pPr>
    </w:p>
    <w:p w14:paraId="5E17E069">
      <w:pPr>
        <w:spacing w:line="314" w:lineRule="auto"/>
        <w:rPr>
          <w:lang w:eastAsia="zh-CN"/>
        </w:rPr>
      </w:pPr>
    </w:p>
    <w:p w14:paraId="309B5135">
      <w:pPr>
        <w:spacing w:line="314" w:lineRule="auto"/>
        <w:rPr>
          <w:lang w:eastAsia="zh-CN"/>
        </w:rPr>
      </w:pPr>
    </w:p>
    <w:p w14:paraId="6C18ACD5">
      <w:pPr>
        <w:pStyle w:val="5"/>
        <w:spacing w:before="68" w:line="421" w:lineRule="auto"/>
        <w:ind w:left="4868" w:right="16" w:firstLine="1892"/>
        <w:rPr>
          <w:sz w:val="21"/>
          <w:szCs w:val="21"/>
          <w:lang w:eastAsia="zh-CN"/>
        </w:rPr>
      </w:pPr>
      <w:r>
        <w:rPr>
          <w:spacing w:val="1"/>
          <w:sz w:val="21"/>
          <w:szCs w:val="21"/>
          <w:lang w:eastAsia="zh-CN"/>
        </w:rPr>
        <w:t>投标人</w:t>
      </w:r>
      <w:r>
        <w:rPr>
          <w:spacing w:val="-16"/>
          <w:sz w:val="21"/>
          <w:szCs w:val="21"/>
          <w:lang w:eastAsia="zh-CN"/>
        </w:rPr>
        <w:t>：（</w:t>
      </w:r>
      <w:r>
        <w:rPr>
          <w:spacing w:val="1"/>
          <w:sz w:val="21"/>
          <w:szCs w:val="21"/>
          <w:lang w:eastAsia="zh-CN"/>
        </w:rPr>
        <w:t>盖单位公章）</w:t>
      </w:r>
      <w:r>
        <w:rPr>
          <w:sz w:val="21"/>
          <w:szCs w:val="21"/>
          <w:lang w:eastAsia="zh-CN"/>
        </w:rPr>
        <w:t xml:space="preserve"> 法定代表人或其委托代理人</w:t>
      </w:r>
      <w:r>
        <w:rPr>
          <w:spacing w:val="-10"/>
          <w:sz w:val="21"/>
          <w:szCs w:val="21"/>
          <w:lang w:eastAsia="zh-CN"/>
        </w:rPr>
        <w:t>：（</w:t>
      </w:r>
      <w:r>
        <w:rPr>
          <w:sz w:val="21"/>
          <w:szCs w:val="21"/>
          <w:lang w:eastAsia="zh-CN"/>
        </w:rPr>
        <w:t>签字或盖章）</w:t>
      </w:r>
    </w:p>
    <w:p w14:paraId="0AFB0391">
      <w:pPr>
        <w:pStyle w:val="5"/>
        <w:spacing w:before="31" w:line="221" w:lineRule="auto"/>
        <w:jc w:val="right"/>
        <w:rPr>
          <w:sz w:val="21"/>
          <w:szCs w:val="21"/>
          <w:lang w:eastAsia="zh-CN"/>
        </w:rPr>
      </w:pPr>
      <w:r>
        <w:rPr>
          <w:spacing w:val="-22"/>
          <w:sz w:val="21"/>
          <w:szCs w:val="21"/>
          <w:lang w:eastAsia="zh-CN"/>
        </w:rPr>
        <w:t>年</w:t>
      </w:r>
      <w:r>
        <w:rPr>
          <w:spacing w:val="8"/>
          <w:sz w:val="21"/>
          <w:szCs w:val="21"/>
          <w:lang w:eastAsia="zh-CN"/>
        </w:rPr>
        <w:t xml:space="preserve">  </w:t>
      </w:r>
      <w:r>
        <w:rPr>
          <w:spacing w:val="-22"/>
          <w:sz w:val="21"/>
          <w:szCs w:val="21"/>
          <w:lang w:eastAsia="zh-CN"/>
        </w:rPr>
        <w:t>月</w:t>
      </w:r>
      <w:r>
        <w:rPr>
          <w:spacing w:val="21"/>
          <w:sz w:val="21"/>
          <w:szCs w:val="21"/>
          <w:lang w:eastAsia="zh-CN"/>
        </w:rPr>
        <w:t xml:space="preserve">  </w:t>
      </w:r>
      <w:r>
        <w:rPr>
          <w:spacing w:val="-22"/>
          <w:sz w:val="21"/>
          <w:szCs w:val="21"/>
          <w:lang w:eastAsia="zh-CN"/>
        </w:rPr>
        <w:t>日</w:t>
      </w:r>
    </w:p>
    <w:p w14:paraId="2FCA0086">
      <w:pPr>
        <w:spacing w:line="221" w:lineRule="auto"/>
        <w:rPr>
          <w:lang w:eastAsia="zh-CN"/>
        </w:rPr>
        <w:sectPr>
          <w:footerReference r:id="rId75" w:type="default"/>
          <w:pgSz w:w="11907" w:h="16839"/>
          <w:pgMar w:top="1431" w:right="1411" w:bottom="1163" w:left="1427" w:header="0" w:footer="1003" w:gutter="0"/>
          <w:cols w:space="720" w:num="1"/>
        </w:sectPr>
      </w:pPr>
    </w:p>
    <w:p w14:paraId="6E0FA663">
      <w:pPr>
        <w:pStyle w:val="5"/>
        <w:spacing w:before="175" w:line="220" w:lineRule="auto"/>
        <w:ind w:left="3340"/>
        <w:rPr>
          <w:sz w:val="28"/>
          <w:szCs w:val="28"/>
          <w:lang w:eastAsia="zh-CN"/>
        </w:rPr>
      </w:pPr>
      <w:r>
        <w:rPr>
          <w:b/>
          <w:bCs/>
          <w:spacing w:val="-5"/>
          <w:sz w:val="28"/>
          <w:szCs w:val="28"/>
          <w:lang w:eastAsia="zh-CN"/>
        </w:rPr>
        <w:t>八、服务承诺</w:t>
      </w:r>
    </w:p>
    <w:p w14:paraId="6D2CABDB">
      <w:pPr>
        <w:spacing w:line="220" w:lineRule="auto"/>
        <w:rPr>
          <w:sz w:val="28"/>
          <w:szCs w:val="28"/>
          <w:lang w:eastAsia="zh-CN"/>
        </w:rPr>
        <w:sectPr>
          <w:footerReference r:id="rId76" w:type="default"/>
          <w:pgSz w:w="11907" w:h="16839"/>
          <w:pgMar w:top="1431" w:right="1785" w:bottom="1163" w:left="1785" w:header="0" w:footer="1003" w:gutter="0"/>
          <w:cols w:space="720" w:num="1"/>
        </w:sectPr>
      </w:pPr>
    </w:p>
    <w:p w14:paraId="0C708EC9">
      <w:pPr>
        <w:spacing w:line="246" w:lineRule="auto"/>
        <w:rPr>
          <w:lang w:eastAsia="zh-CN"/>
        </w:rPr>
      </w:pPr>
    </w:p>
    <w:p w14:paraId="165AB45F">
      <w:pPr>
        <w:pStyle w:val="5"/>
        <w:spacing w:before="91" w:line="221" w:lineRule="auto"/>
        <w:ind w:left="3709"/>
        <w:outlineLvl w:val="1"/>
        <w:rPr>
          <w:sz w:val="28"/>
          <w:szCs w:val="28"/>
          <w:lang w:eastAsia="zh-CN"/>
        </w:rPr>
      </w:pPr>
      <w:r>
        <w:rPr>
          <w:b/>
          <w:bCs/>
          <w:spacing w:val="-5"/>
          <w:sz w:val="28"/>
          <w:szCs w:val="28"/>
          <w:lang w:eastAsia="zh-CN"/>
        </w:rPr>
        <w:t>九、其他资料</w:t>
      </w:r>
    </w:p>
    <w:p w14:paraId="43192604">
      <w:pPr>
        <w:spacing w:line="431" w:lineRule="auto"/>
        <w:rPr>
          <w:lang w:eastAsia="zh-CN"/>
        </w:rPr>
      </w:pPr>
    </w:p>
    <w:p w14:paraId="7583E929">
      <w:pPr>
        <w:pStyle w:val="5"/>
        <w:spacing w:before="68" w:line="221" w:lineRule="auto"/>
        <w:ind w:left="3626"/>
        <w:outlineLvl w:val="2"/>
        <w:rPr>
          <w:sz w:val="21"/>
          <w:szCs w:val="21"/>
          <w:lang w:eastAsia="zh-CN"/>
        </w:rPr>
      </w:pPr>
      <w:r>
        <w:rPr>
          <w:b/>
          <w:bCs/>
          <w:spacing w:val="-4"/>
          <w:sz w:val="21"/>
          <w:szCs w:val="21"/>
          <w:lang w:eastAsia="zh-CN"/>
        </w:rPr>
        <w:t>1.中小企业声明函</w:t>
      </w:r>
    </w:p>
    <w:p w14:paraId="73A8B33A">
      <w:pPr>
        <w:pStyle w:val="5"/>
        <w:spacing w:before="294" w:line="352" w:lineRule="auto"/>
        <w:ind w:left="9" w:right="37" w:firstLine="420"/>
        <w:jc w:val="both"/>
        <w:rPr>
          <w:sz w:val="21"/>
          <w:szCs w:val="21"/>
          <w:lang w:eastAsia="zh-CN"/>
        </w:rPr>
      </w:pPr>
      <w:r>
        <w:rPr>
          <w:sz w:val="21"/>
          <w:szCs w:val="21"/>
          <w:lang w:eastAsia="zh-CN"/>
        </w:rPr>
        <w:t>本公司（联合体）郑重声明，根据《政府采购促进中小企业发展管理办法》（财库﹝2020</w:t>
      </w:r>
      <w:r>
        <w:rPr>
          <w:spacing w:val="-1"/>
          <w:sz w:val="21"/>
          <w:szCs w:val="21"/>
          <w:lang w:eastAsia="zh-CN"/>
        </w:rPr>
        <w:t>﹞46</w:t>
      </w:r>
      <w:r>
        <w:rPr>
          <w:sz w:val="21"/>
          <w:szCs w:val="21"/>
          <w:lang w:eastAsia="zh-CN"/>
        </w:rPr>
        <w:t xml:space="preserve"> 号）的规定，本公司（联合体）参加</w:t>
      </w:r>
      <w:r>
        <w:rPr>
          <w:sz w:val="21"/>
          <w:szCs w:val="21"/>
          <w:u w:val="single"/>
          <w:lang w:eastAsia="zh-CN"/>
        </w:rPr>
        <w:t>（单位名称）</w:t>
      </w:r>
      <w:r>
        <w:rPr>
          <w:sz w:val="21"/>
          <w:szCs w:val="21"/>
          <w:lang w:eastAsia="zh-CN"/>
        </w:rPr>
        <w:t>的</w:t>
      </w:r>
      <w:r>
        <w:rPr>
          <w:sz w:val="21"/>
          <w:szCs w:val="21"/>
          <w:u w:val="single"/>
          <w:lang w:eastAsia="zh-CN"/>
        </w:rPr>
        <w:t>（项目名称）</w:t>
      </w:r>
      <w:r>
        <w:rPr>
          <w:sz w:val="21"/>
          <w:szCs w:val="21"/>
          <w:lang w:eastAsia="zh-CN"/>
        </w:rPr>
        <w:t>采购活动，工程全部由符</w:t>
      </w:r>
      <w:r>
        <w:rPr>
          <w:spacing w:val="-1"/>
          <w:sz w:val="21"/>
          <w:szCs w:val="21"/>
          <w:lang w:eastAsia="zh-CN"/>
        </w:rPr>
        <w:t>合政策</w:t>
      </w:r>
      <w:r>
        <w:rPr>
          <w:sz w:val="21"/>
          <w:szCs w:val="21"/>
          <w:lang w:eastAsia="zh-CN"/>
        </w:rPr>
        <w:t xml:space="preserve"> 要求的中小企业承接。相关企业（含联合体中的中小企业、签订分包意向协议的中小企业）</w:t>
      </w:r>
      <w:r>
        <w:rPr>
          <w:spacing w:val="-1"/>
          <w:sz w:val="21"/>
          <w:szCs w:val="21"/>
          <w:lang w:eastAsia="zh-CN"/>
        </w:rPr>
        <w:t>的具体</w:t>
      </w:r>
      <w:r>
        <w:rPr>
          <w:sz w:val="21"/>
          <w:szCs w:val="21"/>
          <w:lang w:eastAsia="zh-CN"/>
        </w:rPr>
        <w:t xml:space="preserve"> </w:t>
      </w:r>
      <w:r>
        <w:rPr>
          <w:spacing w:val="-7"/>
          <w:sz w:val="21"/>
          <w:szCs w:val="21"/>
          <w:lang w:eastAsia="zh-CN"/>
        </w:rPr>
        <w:t>情况如下：</w:t>
      </w:r>
    </w:p>
    <w:p w14:paraId="52373FF7">
      <w:pPr>
        <w:pStyle w:val="5"/>
        <w:tabs>
          <w:tab w:val="left" w:pos="118"/>
          <w:tab w:val="left" w:pos="3271"/>
        </w:tabs>
        <w:spacing w:before="32" w:line="350" w:lineRule="auto"/>
        <w:ind w:right="1" w:firstLine="420"/>
        <w:jc w:val="both"/>
        <w:rPr>
          <w:sz w:val="21"/>
          <w:szCs w:val="21"/>
          <w:lang w:eastAsia="zh-CN"/>
        </w:rPr>
      </w:pPr>
      <w:r>
        <w:rPr>
          <w:sz w:val="21"/>
          <w:szCs w:val="21"/>
          <w:u w:val="single"/>
          <w:lang w:eastAsia="zh-CN"/>
        </w:rPr>
        <w:tab/>
      </w:r>
      <w:r>
        <w:rPr>
          <w:spacing w:val="-6"/>
          <w:sz w:val="21"/>
          <w:szCs w:val="21"/>
          <w:u w:val="single"/>
          <w:lang w:eastAsia="zh-CN"/>
        </w:rPr>
        <w:t>（标的名称</w:t>
      </w:r>
      <w:r>
        <w:rPr>
          <w:spacing w:val="6"/>
          <w:sz w:val="21"/>
          <w:szCs w:val="21"/>
          <w:u w:val="single"/>
          <w:lang w:eastAsia="zh-CN"/>
        </w:rPr>
        <w:t>）</w:t>
      </w:r>
      <w:r>
        <w:rPr>
          <w:spacing w:val="6"/>
          <w:sz w:val="21"/>
          <w:szCs w:val="21"/>
          <w:lang w:eastAsia="zh-CN"/>
        </w:rPr>
        <w:t>，</w:t>
      </w:r>
      <w:r>
        <w:rPr>
          <w:spacing w:val="-6"/>
          <w:sz w:val="21"/>
          <w:szCs w:val="21"/>
          <w:lang w:eastAsia="zh-CN"/>
        </w:rPr>
        <w:t>属于</w:t>
      </w:r>
      <w:r>
        <w:rPr>
          <w:spacing w:val="-6"/>
          <w:sz w:val="21"/>
          <w:szCs w:val="21"/>
          <w:u w:val="single"/>
          <w:lang w:eastAsia="zh-CN"/>
        </w:rPr>
        <w:t>建筑业（采购文件中明确的所属行</w:t>
      </w:r>
      <w:r>
        <w:rPr>
          <w:spacing w:val="6"/>
          <w:sz w:val="21"/>
          <w:szCs w:val="21"/>
          <w:u w:val="single"/>
          <w:lang w:eastAsia="zh-CN"/>
        </w:rPr>
        <w:t>）</w:t>
      </w:r>
      <w:r>
        <w:rPr>
          <w:spacing w:val="6"/>
          <w:sz w:val="21"/>
          <w:szCs w:val="21"/>
          <w:lang w:eastAsia="zh-CN"/>
        </w:rPr>
        <w:t>；</w:t>
      </w:r>
      <w:r>
        <w:rPr>
          <w:spacing w:val="-6"/>
          <w:sz w:val="21"/>
          <w:szCs w:val="21"/>
          <w:lang w:eastAsia="zh-CN"/>
        </w:rPr>
        <w:t>承建</w:t>
      </w:r>
      <w:r>
        <w:rPr>
          <w:spacing w:val="3"/>
          <w:sz w:val="21"/>
          <w:szCs w:val="21"/>
          <w:lang w:eastAsia="zh-CN"/>
        </w:rPr>
        <w:t xml:space="preserve"> </w:t>
      </w:r>
      <w:r>
        <w:rPr>
          <w:spacing w:val="-2"/>
          <w:sz w:val="21"/>
          <w:szCs w:val="21"/>
          <w:lang w:eastAsia="zh-CN"/>
        </w:rPr>
        <w:t>（承接）企业为</w:t>
      </w:r>
      <w:r>
        <w:rPr>
          <w:spacing w:val="-2"/>
          <w:sz w:val="21"/>
          <w:szCs w:val="21"/>
          <w:u w:val="single"/>
          <w:lang w:eastAsia="zh-CN"/>
        </w:rPr>
        <w:t>（企业名称</w:t>
      </w:r>
      <w:r>
        <w:rPr>
          <w:spacing w:val="-6"/>
          <w:sz w:val="21"/>
          <w:szCs w:val="21"/>
          <w:u w:val="single"/>
          <w:lang w:eastAsia="zh-CN"/>
        </w:rPr>
        <w:t>）</w:t>
      </w:r>
      <w:r>
        <w:rPr>
          <w:spacing w:val="-6"/>
          <w:sz w:val="21"/>
          <w:szCs w:val="21"/>
          <w:lang w:eastAsia="zh-CN"/>
        </w:rPr>
        <w:t>，</w:t>
      </w:r>
      <w:r>
        <w:rPr>
          <w:spacing w:val="-2"/>
          <w:sz w:val="21"/>
          <w:szCs w:val="21"/>
          <w:lang w:eastAsia="zh-CN"/>
        </w:rPr>
        <w:t>从业人员</w:t>
      </w:r>
      <w:r>
        <w:rPr>
          <w:spacing w:val="-2"/>
          <w:sz w:val="21"/>
          <w:szCs w:val="21"/>
          <w:u w:val="single"/>
          <w:lang w:eastAsia="zh-CN"/>
        </w:rPr>
        <w:t xml:space="preserve">    </w:t>
      </w:r>
      <w:r>
        <w:rPr>
          <w:spacing w:val="-94"/>
          <w:sz w:val="21"/>
          <w:szCs w:val="21"/>
          <w:lang w:eastAsia="zh-CN"/>
        </w:rPr>
        <w:t xml:space="preserve"> </w:t>
      </w:r>
      <w:r>
        <w:rPr>
          <w:spacing w:val="-2"/>
          <w:sz w:val="21"/>
          <w:szCs w:val="21"/>
          <w:lang w:eastAsia="zh-CN"/>
        </w:rPr>
        <w:t>人，营业收入为</w:t>
      </w:r>
      <w:r>
        <w:rPr>
          <w:spacing w:val="-2"/>
          <w:sz w:val="21"/>
          <w:szCs w:val="21"/>
          <w:u w:val="single"/>
          <w:lang w:eastAsia="zh-CN"/>
        </w:rPr>
        <w:t xml:space="preserve">    </w:t>
      </w:r>
      <w:r>
        <w:rPr>
          <w:spacing w:val="-92"/>
          <w:sz w:val="21"/>
          <w:szCs w:val="21"/>
          <w:lang w:eastAsia="zh-CN"/>
        </w:rPr>
        <w:t xml:space="preserve"> </w:t>
      </w:r>
      <w:r>
        <w:rPr>
          <w:spacing w:val="-2"/>
          <w:sz w:val="21"/>
          <w:szCs w:val="21"/>
          <w:lang w:eastAsia="zh-CN"/>
        </w:rPr>
        <w:t>万元，资产总额为</w:t>
      </w:r>
      <w:r>
        <w:rPr>
          <w:spacing w:val="-105"/>
          <w:sz w:val="21"/>
          <w:szCs w:val="21"/>
          <w:lang w:eastAsia="zh-CN"/>
        </w:rPr>
        <w:t xml:space="preserve"> </w:t>
      </w:r>
      <w:r>
        <w:rPr>
          <w:spacing w:val="52"/>
          <w:sz w:val="21"/>
          <w:szCs w:val="21"/>
          <w:u w:val="single"/>
          <w:lang w:eastAsia="zh-CN"/>
        </w:rPr>
        <w:t xml:space="preserve">  </w:t>
      </w:r>
      <w:r>
        <w:rPr>
          <w:spacing w:val="-91"/>
          <w:sz w:val="21"/>
          <w:szCs w:val="21"/>
          <w:lang w:eastAsia="zh-CN"/>
        </w:rPr>
        <w:t xml:space="preserve"> </w:t>
      </w:r>
      <w:r>
        <w:rPr>
          <w:spacing w:val="-2"/>
          <w:sz w:val="21"/>
          <w:szCs w:val="21"/>
          <w:lang w:eastAsia="zh-CN"/>
        </w:rPr>
        <w:t>万元，属于</w:t>
      </w:r>
      <w:r>
        <w:rPr>
          <w:sz w:val="21"/>
          <w:szCs w:val="21"/>
          <w:lang w:eastAsia="zh-CN"/>
        </w:rPr>
        <w:t xml:space="preserve"> </w:t>
      </w:r>
      <w:r>
        <w:rPr>
          <w:sz w:val="21"/>
          <w:szCs w:val="21"/>
          <w:u w:val="single"/>
          <w:lang w:eastAsia="zh-CN"/>
        </w:rPr>
        <w:tab/>
      </w:r>
      <w:r>
        <w:rPr>
          <w:spacing w:val="-8"/>
          <w:sz w:val="21"/>
          <w:szCs w:val="21"/>
          <w:u w:val="single"/>
          <w:lang w:eastAsia="zh-CN"/>
        </w:rPr>
        <w:t>（中型企业、小型企业、微型企业</w:t>
      </w:r>
      <w:r>
        <w:rPr>
          <w:spacing w:val="2"/>
          <w:sz w:val="21"/>
          <w:szCs w:val="21"/>
          <w:u w:val="single"/>
          <w:lang w:eastAsia="zh-CN"/>
        </w:rPr>
        <w:t>）</w:t>
      </w:r>
      <w:r>
        <w:rPr>
          <w:spacing w:val="2"/>
          <w:sz w:val="21"/>
          <w:szCs w:val="21"/>
          <w:lang w:eastAsia="zh-CN"/>
        </w:rPr>
        <w:t>；</w:t>
      </w:r>
    </w:p>
    <w:p w14:paraId="201C2927">
      <w:pPr>
        <w:pStyle w:val="5"/>
        <w:tabs>
          <w:tab w:val="left" w:pos="3165"/>
        </w:tabs>
        <w:spacing w:before="29" w:line="351" w:lineRule="auto"/>
        <w:ind w:left="7" w:right="11" w:firstLine="412"/>
        <w:jc w:val="both"/>
        <w:rPr>
          <w:sz w:val="21"/>
          <w:szCs w:val="21"/>
          <w:lang w:eastAsia="zh-CN"/>
        </w:rPr>
      </w:pPr>
      <w:r>
        <w:rPr>
          <w:sz w:val="21"/>
          <w:szCs w:val="21"/>
          <w:u w:val="single"/>
          <w:lang w:eastAsia="zh-CN"/>
        </w:rPr>
        <w:tab/>
      </w:r>
      <w:r>
        <w:rPr>
          <w:spacing w:val="-9"/>
          <w:sz w:val="21"/>
          <w:szCs w:val="21"/>
          <w:u w:val="single"/>
          <w:lang w:eastAsia="zh-CN"/>
        </w:rPr>
        <w:t>（标的名称</w:t>
      </w:r>
      <w:r>
        <w:rPr>
          <w:spacing w:val="-43"/>
          <w:sz w:val="21"/>
          <w:szCs w:val="21"/>
          <w:u w:val="single"/>
          <w:lang w:eastAsia="zh-CN"/>
        </w:rPr>
        <w:t>）</w:t>
      </w:r>
      <w:r>
        <w:rPr>
          <w:spacing w:val="-43"/>
          <w:sz w:val="21"/>
          <w:szCs w:val="21"/>
          <w:lang w:eastAsia="zh-CN"/>
        </w:rPr>
        <w:t>，</w:t>
      </w:r>
      <w:r>
        <w:rPr>
          <w:spacing w:val="-9"/>
          <w:sz w:val="21"/>
          <w:szCs w:val="21"/>
          <w:lang w:eastAsia="zh-CN"/>
        </w:rPr>
        <w:t>属于</w:t>
      </w:r>
      <w:r>
        <w:rPr>
          <w:spacing w:val="-9"/>
          <w:sz w:val="21"/>
          <w:szCs w:val="21"/>
          <w:u w:val="single"/>
          <w:lang w:eastAsia="zh-CN"/>
        </w:rPr>
        <w:t>建筑业（采购文件中明确的所属行</w:t>
      </w:r>
      <w:r>
        <w:rPr>
          <w:spacing w:val="-43"/>
          <w:sz w:val="21"/>
          <w:szCs w:val="21"/>
          <w:u w:val="single"/>
          <w:lang w:eastAsia="zh-CN"/>
        </w:rPr>
        <w:t>）</w:t>
      </w:r>
      <w:r>
        <w:rPr>
          <w:spacing w:val="-43"/>
          <w:sz w:val="21"/>
          <w:szCs w:val="21"/>
          <w:lang w:eastAsia="zh-CN"/>
        </w:rPr>
        <w:t>；</w:t>
      </w:r>
      <w:r>
        <w:rPr>
          <w:spacing w:val="-9"/>
          <w:sz w:val="21"/>
          <w:szCs w:val="21"/>
          <w:lang w:eastAsia="zh-CN"/>
        </w:rPr>
        <w:t>承建（承</w:t>
      </w:r>
      <w:r>
        <w:rPr>
          <w:spacing w:val="3"/>
          <w:sz w:val="21"/>
          <w:szCs w:val="21"/>
          <w:lang w:eastAsia="zh-CN"/>
        </w:rPr>
        <w:t xml:space="preserve"> </w:t>
      </w:r>
      <w:r>
        <w:rPr>
          <w:spacing w:val="-8"/>
          <w:sz w:val="21"/>
          <w:szCs w:val="21"/>
          <w:lang w:eastAsia="zh-CN"/>
        </w:rPr>
        <w:t>接）企业为</w:t>
      </w:r>
      <w:r>
        <w:rPr>
          <w:spacing w:val="-8"/>
          <w:sz w:val="21"/>
          <w:szCs w:val="21"/>
          <w:u w:val="single"/>
          <w:lang w:eastAsia="zh-CN"/>
        </w:rPr>
        <w:t>（企业名称</w:t>
      </w:r>
      <w:r>
        <w:rPr>
          <w:spacing w:val="-38"/>
          <w:sz w:val="21"/>
          <w:szCs w:val="21"/>
          <w:u w:val="single"/>
          <w:lang w:eastAsia="zh-CN"/>
        </w:rPr>
        <w:t>）</w:t>
      </w:r>
      <w:r>
        <w:rPr>
          <w:spacing w:val="-38"/>
          <w:sz w:val="21"/>
          <w:szCs w:val="21"/>
          <w:lang w:eastAsia="zh-CN"/>
        </w:rPr>
        <w:t>，</w:t>
      </w:r>
      <w:r>
        <w:rPr>
          <w:spacing w:val="-8"/>
          <w:sz w:val="21"/>
          <w:szCs w:val="21"/>
          <w:lang w:eastAsia="zh-CN"/>
        </w:rPr>
        <w:t>从业人员</w:t>
      </w:r>
      <w:r>
        <w:rPr>
          <w:spacing w:val="-103"/>
          <w:sz w:val="21"/>
          <w:szCs w:val="21"/>
          <w:lang w:eastAsia="zh-CN"/>
        </w:rPr>
        <w:t xml:space="preserve"> </w:t>
      </w:r>
      <w:r>
        <w:rPr>
          <w:sz w:val="21"/>
          <w:szCs w:val="21"/>
          <w:u w:val="single"/>
          <w:lang w:eastAsia="zh-CN"/>
        </w:rPr>
        <w:t xml:space="preserve">    </w:t>
      </w:r>
      <w:r>
        <w:rPr>
          <w:spacing w:val="-95"/>
          <w:sz w:val="21"/>
          <w:szCs w:val="21"/>
          <w:lang w:eastAsia="zh-CN"/>
        </w:rPr>
        <w:t xml:space="preserve"> </w:t>
      </w:r>
      <w:r>
        <w:rPr>
          <w:spacing w:val="-8"/>
          <w:sz w:val="21"/>
          <w:szCs w:val="21"/>
          <w:lang w:eastAsia="zh-CN"/>
        </w:rPr>
        <w:t>人，营业收入为</w:t>
      </w:r>
      <w:r>
        <w:rPr>
          <w:spacing w:val="-105"/>
          <w:sz w:val="21"/>
          <w:szCs w:val="21"/>
          <w:lang w:eastAsia="zh-CN"/>
        </w:rPr>
        <w:t xml:space="preserve"> </w:t>
      </w:r>
      <w:r>
        <w:rPr>
          <w:sz w:val="21"/>
          <w:szCs w:val="21"/>
          <w:u w:val="single"/>
          <w:lang w:eastAsia="zh-CN"/>
        </w:rPr>
        <w:t xml:space="preserve">    </w:t>
      </w:r>
      <w:r>
        <w:rPr>
          <w:spacing w:val="-92"/>
          <w:sz w:val="21"/>
          <w:szCs w:val="21"/>
          <w:lang w:eastAsia="zh-CN"/>
        </w:rPr>
        <w:t xml:space="preserve"> </w:t>
      </w:r>
      <w:r>
        <w:rPr>
          <w:spacing w:val="-8"/>
          <w:sz w:val="21"/>
          <w:szCs w:val="21"/>
          <w:lang w:eastAsia="zh-CN"/>
        </w:rPr>
        <w:t>万元，资产总额为</w:t>
      </w:r>
      <w:r>
        <w:rPr>
          <w:spacing w:val="-8"/>
          <w:sz w:val="21"/>
          <w:szCs w:val="21"/>
          <w:u w:val="single"/>
          <w:lang w:eastAsia="zh-CN"/>
        </w:rPr>
        <w:t xml:space="preserve">   </w:t>
      </w:r>
      <w:r>
        <w:rPr>
          <w:spacing w:val="-91"/>
          <w:sz w:val="21"/>
          <w:szCs w:val="21"/>
          <w:lang w:eastAsia="zh-CN"/>
        </w:rPr>
        <w:t xml:space="preserve"> </w:t>
      </w:r>
      <w:r>
        <w:rPr>
          <w:spacing w:val="-8"/>
          <w:sz w:val="21"/>
          <w:szCs w:val="21"/>
          <w:lang w:eastAsia="zh-CN"/>
        </w:rPr>
        <w:t>万</w:t>
      </w:r>
      <w:r>
        <w:rPr>
          <w:spacing w:val="-9"/>
          <w:sz w:val="21"/>
          <w:szCs w:val="21"/>
          <w:lang w:eastAsia="zh-CN"/>
        </w:rPr>
        <w:t>元，属于</w:t>
      </w:r>
      <w:r>
        <w:rPr>
          <w:spacing w:val="27"/>
          <w:sz w:val="21"/>
          <w:szCs w:val="21"/>
          <w:u w:val="single"/>
          <w:lang w:eastAsia="zh-CN"/>
        </w:rPr>
        <w:t xml:space="preserve">  </w:t>
      </w:r>
      <w:r>
        <w:rPr>
          <w:spacing w:val="-9"/>
          <w:sz w:val="21"/>
          <w:szCs w:val="21"/>
          <w:u w:val="single"/>
          <w:lang w:eastAsia="zh-CN"/>
        </w:rPr>
        <w:t>（中</w:t>
      </w:r>
      <w:r>
        <w:rPr>
          <w:sz w:val="21"/>
          <w:szCs w:val="21"/>
          <w:lang w:eastAsia="zh-CN"/>
        </w:rPr>
        <w:t xml:space="preserve"> </w:t>
      </w:r>
      <w:r>
        <w:rPr>
          <w:spacing w:val="-1"/>
          <w:sz w:val="21"/>
          <w:szCs w:val="21"/>
          <w:u w:val="single"/>
          <w:lang w:eastAsia="zh-CN"/>
        </w:rPr>
        <w:t>型企业、小型企业、微型企业</w:t>
      </w:r>
      <w:r>
        <w:rPr>
          <w:spacing w:val="4"/>
          <w:sz w:val="21"/>
          <w:szCs w:val="21"/>
          <w:u w:val="single"/>
          <w:lang w:eastAsia="zh-CN"/>
        </w:rPr>
        <w:t>）</w:t>
      </w:r>
      <w:r>
        <w:rPr>
          <w:spacing w:val="4"/>
          <w:sz w:val="21"/>
          <w:szCs w:val="21"/>
          <w:lang w:eastAsia="zh-CN"/>
        </w:rPr>
        <w:t>；</w:t>
      </w:r>
    </w:p>
    <w:p w14:paraId="36C84F1F">
      <w:pPr>
        <w:spacing w:line="407" w:lineRule="auto"/>
        <w:rPr>
          <w:lang w:eastAsia="zh-CN"/>
        </w:rPr>
      </w:pPr>
    </w:p>
    <w:p w14:paraId="0414742E">
      <w:pPr>
        <w:pStyle w:val="5"/>
        <w:spacing w:before="69" w:line="345" w:lineRule="auto"/>
        <w:ind w:left="16" w:right="37" w:firstLine="435"/>
        <w:rPr>
          <w:sz w:val="21"/>
          <w:szCs w:val="21"/>
          <w:lang w:eastAsia="zh-CN"/>
        </w:rPr>
      </w:pPr>
      <w:r>
        <w:rPr>
          <w:spacing w:val="-1"/>
          <w:sz w:val="21"/>
          <w:szCs w:val="21"/>
          <w:lang w:eastAsia="zh-CN"/>
        </w:rPr>
        <w:t>以上企业，不属于大企业的分支机构，不存在控股股东为大企业的情形，也不存在与大企业的</w:t>
      </w:r>
      <w:r>
        <w:rPr>
          <w:spacing w:val="15"/>
          <w:sz w:val="21"/>
          <w:szCs w:val="21"/>
          <w:lang w:eastAsia="zh-CN"/>
        </w:rPr>
        <w:t xml:space="preserve"> </w:t>
      </w:r>
      <w:r>
        <w:rPr>
          <w:spacing w:val="-3"/>
          <w:sz w:val="21"/>
          <w:szCs w:val="21"/>
          <w:lang w:eastAsia="zh-CN"/>
        </w:rPr>
        <w:t>负责人为同一人的情形。</w:t>
      </w:r>
    </w:p>
    <w:p w14:paraId="57033F50">
      <w:pPr>
        <w:pStyle w:val="5"/>
        <w:spacing w:before="30" w:line="220" w:lineRule="auto"/>
        <w:ind w:left="429"/>
        <w:rPr>
          <w:sz w:val="21"/>
          <w:szCs w:val="21"/>
          <w:lang w:eastAsia="zh-CN"/>
        </w:rPr>
      </w:pPr>
      <w:r>
        <w:rPr>
          <w:sz w:val="21"/>
          <w:szCs w:val="21"/>
          <w:lang w:eastAsia="zh-CN"/>
        </w:rPr>
        <w:t>本企业对上述声明内容的真实性负责。如有虚假，将依法承担相</w:t>
      </w:r>
      <w:r>
        <w:rPr>
          <w:spacing w:val="-1"/>
          <w:sz w:val="21"/>
          <w:szCs w:val="21"/>
          <w:lang w:eastAsia="zh-CN"/>
        </w:rPr>
        <w:t>应责任。</w:t>
      </w:r>
    </w:p>
    <w:p w14:paraId="265FBFEA">
      <w:pPr>
        <w:spacing w:line="300" w:lineRule="auto"/>
        <w:rPr>
          <w:lang w:eastAsia="zh-CN"/>
        </w:rPr>
      </w:pPr>
    </w:p>
    <w:p w14:paraId="09C507A7">
      <w:pPr>
        <w:spacing w:line="300" w:lineRule="auto"/>
        <w:rPr>
          <w:lang w:eastAsia="zh-CN"/>
        </w:rPr>
      </w:pPr>
    </w:p>
    <w:p w14:paraId="29E05E4C">
      <w:pPr>
        <w:spacing w:line="301" w:lineRule="auto"/>
        <w:rPr>
          <w:lang w:eastAsia="zh-CN"/>
        </w:rPr>
      </w:pPr>
    </w:p>
    <w:p w14:paraId="559ED455">
      <w:pPr>
        <w:pStyle w:val="5"/>
        <w:spacing w:before="69" w:line="346" w:lineRule="auto"/>
        <w:ind w:left="5084" w:right="2189" w:hanging="32"/>
        <w:rPr>
          <w:sz w:val="21"/>
          <w:szCs w:val="21"/>
          <w:lang w:eastAsia="zh-CN"/>
        </w:rPr>
      </w:pPr>
      <w:r>
        <w:rPr>
          <w:spacing w:val="-2"/>
          <w:sz w:val="21"/>
          <w:szCs w:val="21"/>
          <w:lang w:eastAsia="zh-CN"/>
        </w:rPr>
        <w:t>企业名称（盖章</w:t>
      </w:r>
      <w:r>
        <w:rPr>
          <w:spacing w:val="-22"/>
          <w:sz w:val="21"/>
          <w:szCs w:val="21"/>
          <w:lang w:eastAsia="zh-CN"/>
        </w:rPr>
        <w:t>）：</w:t>
      </w:r>
      <w:r>
        <w:rPr>
          <w:sz w:val="21"/>
          <w:szCs w:val="21"/>
          <w:lang w:eastAsia="zh-CN"/>
        </w:rPr>
        <w:t xml:space="preserve"> </w:t>
      </w:r>
      <w:r>
        <w:rPr>
          <w:spacing w:val="-25"/>
          <w:sz w:val="21"/>
          <w:szCs w:val="21"/>
          <w:lang w:eastAsia="zh-CN"/>
        </w:rPr>
        <w:t>日</w:t>
      </w:r>
      <w:r>
        <w:rPr>
          <w:spacing w:val="12"/>
          <w:sz w:val="21"/>
          <w:szCs w:val="21"/>
          <w:lang w:eastAsia="zh-CN"/>
        </w:rPr>
        <w:t xml:space="preserve"> </w:t>
      </w:r>
      <w:r>
        <w:rPr>
          <w:spacing w:val="-25"/>
          <w:sz w:val="21"/>
          <w:szCs w:val="21"/>
          <w:lang w:eastAsia="zh-CN"/>
        </w:rPr>
        <w:t>期：</w:t>
      </w:r>
    </w:p>
    <w:p w14:paraId="5235E8CA">
      <w:pPr>
        <w:spacing w:line="282" w:lineRule="auto"/>
        <w:rPr>
          <w:lang w:eastAsia="zh-CN"/>
        </w:rPr>
      </w:pPr>
    </w:p>
    <w:p w14:paraId="0D11AD83">
      <w:pPr>
        <w:spacing w:line="283" w:lineRule="auto"/>
        <w:rPr>
          <w:lang w:eastAsia="zh-CN"/>
        </w:rPr>
      </w:pPr>
    </w:p>
    <w:p w14:paraId="5C374B96">
      <w:pPr>
        <w:pStyle w:val="5"/>
        <w:spacing w:before="69" w:line="421" w:lineRule="auto"/>
        <w:ind w:left="11" w:firstLine="438"/>
        <w:rPr>
          <w:sz w:val="21"/>
          <w:szCs w:val="21"/>
          <w:lang w:eastAsia="zh-CN"/>
        </w:rPr>
      </w:pPr>
      <w:r>
        <w:rPr>
          <w:sz w:val="21"/>
          <w:szCs w:val="21"/>
          <w:lang w:eastAsia="zh-CN"/>
        </w:rPr>
        <w:t>备注：①从业人员、营业收入、资产总额填报上一年度数据，无上一年度数据的新成立企业可</w:t>
      </w:r>
      <w:r>
        <w:rPr>
          <w:spacing w:val="14"/>
          <w:sz w:val="21"/>
          <w:szCs w:val="21"/>
          <w:lang w:eastAsia="zh-CN"/>
        </w:rPr>
        <w:t xml:space="preserve"> </w:t>
      </w:r>
      <w:r>
        <w:rPr>
          <w:spacing w:val="-3"/>
          <w:sz w:val="21"/>
          <w:szCs w:val="21"/>
          <w:lang w:eastAsia="zh-CN"/>
        </w:rPr>
        <w:t>不填报。</w:t>
      </w:r>
    </w:p>
    <w:p w14:paraId="3D7FFAD9">
      <w:pPr>
        <w:pStyle w:val="5"/>
        <w:spacing w:before="29" w:line="218" w:lineRule="auto"/>
        <w:ind w:left="445"/>
        <w:rPr>
          <w:sz w:val="21"/>
          <w:szCs w:val="21"/>
          <w:lang w:eastAsia="zh-CN"/>
        </w:rPr>
      </w:pPr>
      <w:r>
        <w:rPr>
          <w:sz w:val="21"/>
          <w:szCs w:val="21"/>
          <w:lang w:eastAsia="zh-CN"/>
        </w:rPr>
        <w:t>②若投标人为非(中型、小型、微型）企业，本声明函</w:t>
      </w:r>
      <w:r>
        <w:rPr>
          <w:spacing w:val="-1"/>
          <w:sz w:val="21"/>
          <w:szCs w:val="21"/>
          <w:lang w:eastAsia="zh-CN"/>
        </w:rPr>
        <w:t>无需填写（可附原稿）</w:t>
      </w:r>
    </w:p>
    <w:p w14:paraId="21DAFF84">
      <w:pPr>
        <w:spacing w:line="218" w:lineRule="auto"/>
        <w:rPr>
          <w:lang w:eastAsia="zh-CN"/>
        </w:rPr>
        <w:sectPr>
          <w:footerReference r:id="rId77" w:type="default"/>
          <w:pgSz w:w="11907" w:h="16839"/>
          <w:pgMar w:top="1431" w:right="1412" w:bottom="1163" w:left="1418" w:header="0" w:footer="1003" w:gutter="0"/>
          <w:cols w:space="720" w:num="1"/>
        </w:sectPr>
      </w:pPr>
    </w:p>
    <w:p w14:paraId="1081DA9C">
      <w:pPr>
        <w:pStyle w:val="5"/>
        <w:spacing w:before="127" w:line="220" w:lineRule="auto"/>
        <w:ind w:left="1119"/>
        <w:rPr>
          <w:sz w:val="21"/>
          <w:szCs w:val="21"/>
          <w:lang w:eastAsia="zh-CN"/>
        </w:rPr>
      </w:pPr>
      <w:r>
        <w:rPr>
          <w:b/>
          <w:bCs/>
          <w:spacing w:val="-3"/>
          <w:sz w:val="21"/>
          <w:szCs w:val="21"/>
          <w:lang w:eastAsia="zh-CN"/>
        </w:rPr>
        <w:t>2.招标文件规定的其他材料和投标人认为对投标有利的其</w:t>
      </w:r>
      <w:r>
        <w:rPr>
          <w:b/>
          <w:bCs/>
          <w:spacing w:val="-4"/>
          <w:sz w:val="21"/>
          <w:szCs w:val="21"/>
          <w:lang w:eastAsia="zh-CN"/>
        </w:rPr>
        <w:t>他材料；</w:t>
      </w:r>
    </w:p>
    <w:p w14:paraId="2C3680A3">
      <w:pPr>
        <w:spacing w:line="220" w:lineRule="auto"/>
        <w:rPr>
          <w:lang w:eastAsia="zh-CN"/>
        </w:rPr>
        <w:sectPr>
          <w:footerReference r:id="rId78" w:type="default"/>
          <w:pgSz w:w="11907" w:h="16839"/>
          <w:pgMar w:top="1431" w:right="1785" w:bottom="1163" w:left="1785" w:header="0" w:footer="1003" w:gutter="0"/>
          <w:cols w:space="720" w:num="1"/>
        </w:sectPr>
      </w:pPr>
    </w:p>
    <w:p w14:paraId="2E2BADC1">
      <w:pPr>
        <w:spacing w:line="247" w:lineRule="auto"/>
        <w:rPr>
          <w:lang w:eastAsia="zh-CN"/>
        </w:rPr>
      </w:pPr>
    </w:p>
    <w:p w14:paraId="0F4054DC">
      <w:pPr>
        <w:pStyle w:val="5"/>
        <w:spacing w:before="91" w:line="221" w:lineRule="auto"/>
        <w:ind w:left="3412"/>
        <w:outlineLvl w:val="1"/>
        <w:rPr>
          <w:sz w:val="28"/>
          <w:szCs w:val="28"/>
          <w:lang w:eastAsia="zh-CN"/>
        </w:rPr>
      </w:pPr>
      <w:r>
        <w:rPr>
          <w:b/>
          <w:bCs/>
          <w:spacing w:val="-4"/>
          <w:sz w:val="28"/>
          <w:szCs w:val="28"/>
          <w:lang w:eastAsia="zh-CN"/>
        </w:rPr>
        <w:t>十、施工组织设计</w:t>
      </w:r>
    </w:p>
    <w:p w14:paraId="4645594E">
      <w:pPr>
        <w:spacing w:line="270" w:lineRule="auto"/>
        <w:rPr>
          <w:lang w:eastAsia="zh-CN"/>
        </w:rPr>
      </w:pPr>
    </w:p>
    <w:p w14:paraId="17FBC4C7">
      <w:pPr>
        <w:pStyle w:val="5"/>
        <w:spacing w:before="68" w:line="220" w:lineRule="auto"/>
        <w:ind w:left="1700"/>
        <w:rPr>
          <w:sz w:val="21"/>
          <w:szCs w:val="21"/>
          <w:lang w:eastAsia="zh-CN"/>
        </w:rPr>
      </w:pPr>
      <w:r>
        <w:rPr>
          <w:spacing w:val="-1"/>
          <w:sz w:val="21"/>
          <w:szCs w:val="21"/>
          <w:lang w:eastAsia="zh-CN"/>
        </w:rPr>
        <w:t>（投标人根据自身情况可自行编制并交易平台对应单独节点上传）</w:t>
      </w:r>
    </w:p>
    <w:p w14:paraId="74DF0D81">
      <w:pPr>
        <w:pStyle w:val="5"/>
        <w:spacing w:before="255" w:line="221" w:lineRule="auto"/>
        <w:ind w:left="13"/>
        <w:rPr>
          <w:sz w:val="21"/>
          <w:szCs w:val="21"/>
          <w:lang w:eastAsia="zh-CN"/>
        </w:rPr>
      </w:pPr>
      <w:r>
        <w:rPr>
          <w:spacing w:val="-3"/>
          <w:sz w:val="21"/>
          <w:szCs w:val="21"/>
          <w:lang w:eastAsia="zh-CN"/>
        </w:rPr>
        <w:t>1.施工组织设计主要包括以下内容：</w:t>
      </w:r>
    </w:p>
    <w:p w14:paraId="1AC0AE49">
      <w:pPr>
        <w:pStyle w:val="5"/>
        <w:spacing w:before="151" w:line="221" w:lineRule="auto"/>
        <w:ind w:left="433"/>
        <w:rPr>
          <w:sz w:val="21"/>
          <w:szCs w:val="21"/>
          <w:lang w:eastAsia="zh-CN"/>
        </w:rPr>
      </w:pPr>
      <w:r>
        <w:rPr>
          <w:spacing w:val="-4"/>
          <w:sz w:val="21"/>
          <w:szCs w:val="21"/>
          <w:lang w:eastAsia="zh-CN"/>
        </w:rPr>
        <w:t>1、工程概况及特点</w:t>
      </w:r>
    </w:p>
    <w:p w14:paraId="59220BA4">
      <w:pPr>
        <w:pStyle w:val="5"/>
        <w:spacing w:before="147" w:line="221" w:lineRule="auto"/>
        <w:ind w:left="420"/>
        <w:rPr>
          <w:sz w:val="21"/>
          <w:szCs w:val="21"/>
          <w:lang w:eastAsia="zh-CN"/>
        </w:rPr>
      </w:pPr>
      <w:r>
        <w:rPr>
          <w:spacing w:val="-2"/>
          <w:sz w:val="21"/>
          <w:szCs w:val="21"/>
          <w:lang w:eastAsia="zh-CN"/>
        </w:rPr>
        <w:t>2、施工方案和技术措施</w:t>
      </w:r>
    </w:p>
    <w:p w14:paraId="54C82204">
      <w:pPr>
        <w:pStyle w:val="5"/>
        <w:spacing w:before="151" w:line="221" w:lineRule="auto"/>
        <w:ind w:left="421"/>
        <w:rPr>
          <w:sz w:val="21"/>
          <w:szCs w:val="21"/>
          <w:lang w:eastAsia="zh-CN"/>
        </w:rPr>
      </w:pPr>
      <w:r>
        <w:rPr>
          <w:spacing w:val="-2"/>
          <w:sz w:val="21"/>
          <w:szCs w:val="21"/>
          <w:lang w:eastAsia="zh-CN"/>
        </w:rPr>
        <w:t>3、质量保证体系与措施</w:t>
      </w:r>
    </w:p>
    <w:p w14:paraId="53835D84">
      <w:pPr>
        <w:pStyle w:val="5"/>
        <w:spacing w:before="148" w:line="221" w:lineRule="auto"/>
        <w:ind w:left="416"/>
        <w:rPr>
          <w:sz w:val="21"/>
          <w:szCs w:val="21"/>
          <w:lang w:eastAsia="zh-CN"/>
        </w:rPr>
      </w:pPr>
      <w:r>
        <w:rPr>
          <w:spacing w:val="-1"/>
          <w:sz w:val="21"/>
          <w:szCs w:val="21"/>
          <w:lang w:eastAsia="zh-CN"/>
        </w:rPr>
        <w:t>4、安全文明、环境保护管理体系与措施</w:t>
      </w:r>
    </w:p>
    <w:p w14:paraId="166D850D">
      <w:pPr>
        <w:pStyle w:val="5"/>
        <w:spacing w:before="147" w:line="221" w:lineRule="auto"/>
        <w:ind w:left="421"/>
        <w:rPr>
          <w:sz w:val="21"/>
          <w:szCs w:val="21"/>
          <w:lang w:eastAsia="zh-CN"/>
        </w:rPr>
      </w:pPr>
      <w:r>
        <w:rPr>
          <w:spacing w:val="-1"/>
          <w:sz w:val="21"/>
          <w:szCs w:val="21"/>
          <w:lang w:eastAsia="zh-CN"/>
        </w:rPr>
        <w:t>5、紧急情况的处理措施、应急预案及风险控制</w:t>
      </w:r>
    </w:p>
    <w:p w14:paraId="1A07AD76">
      <w:pPr>
        <w:pStyle w:val="5"/>
        <w:spacing w:before="151" w:line="221" w:lineRule="auto"/>
        <w:ind w:left="419"/>
        <w:rPr>
          <w:sz w:val="21"/>
          <w:szCs w:val="21"/>
          <w:lang w:eastAsia="zh-CN"/>
        </w:rPr>
      </w:pPr>
      <w:r>
        <w:rPr>
          <w:spacing w:val="-2"/>
          <w:sz w:val="21"/>
          <w:szCs w:val="21"/>
          <w:lang w:eastAsia="zh-CN"/>
        </w:rPr>
        <w:t>6、工程进度计划与措施</w:t>
      </w:r>
    </w:p>
    <w:p w14:paraId="0067FCE5">
      <w:pPr>
        <w:pStyle w:val="5"/>
        <w:spacing w:before="149" w:line="220" w:lineRule="auto"/>
        <w:ind w:left="422"/>
        <w:rPr>
          <w:sz w:val="21"/>
          <w:szCs w:val="21"/>
          <w:lang w:eastAsia="zh-CN"/>
        </w:rPr>
      </w:pPr>
      <w:r>
        <w:rPr>
          <w:spacing w:val="-1"/>
          <w:sz w:val="21"/>
          <w:szCs w:val="21"/>
          <w:lang w:eastAsia="zh-CN"/>
        </w:rPr>
        <w:t>7、拟投入资源配备计划，人力、材料资源配备曲线</w:t>
      </w:r>
    </w:p>
    <w:p w14:paraId="4F76F205">
      <w:pPr>
        <w:pStyle w:val="5"/>
        <w:spacing w:before="148" w:line="221" w:lineRule="auto"/>
        <w:ind w:left="418"/>
        <w:rPr>
          <w:sz w:val="21"/>
          <w:szCs w:val="21"/>
          <w:lang w:eastAsia="zh-CN"/>
        </w:rPr>
      </w:pPr>
      <w:r>
        <w:rPr>
          <w:spacing w:val="-1"/>
          <w:sz w:val="21"/>
          <w:szCs w:val="21"/>
          <w:lang w:eastAsia="zh-CN"/>
        </w:rPr>
        <w:t>8、技术创新的应用实施措施</w:t>
      </w:r>
    </w:p>
    <w:p w14:paraId="7A1B8544">
      <w:pPr>
        <w:pStyle w:val="5"/>
        <w:spacing w:before="149" w:line="220" w:lineRule="auto"/>
        <w:ind w:left="418"/>
        <w:rPr>
          <w:sz w:val="21"/>
          <w:szCs w:val="21"/>
          <w:lang w:eastAsia="zh-CN"/>
        </w:rPr>
      </w:pPr>
      <w:r>
        <w:rPr>
          <w:spacing w:val="-1"/>
          <w:sz w:val="21"/>
          <w:szCs w:val="21"/>
          <w:lang w:eastAsia="zh-CN"/>
        </w:rPr>
        <w:t>9、采用新工艺、新技术、新设备、新材料等的程度</w:t>
      </w:r>
    </w:p>
    <w:p w14:paraId="521D383B">
      <w:pPr>
        <w:pStyle w:val="5"/>
        <w:spacing w:before="152" w:line="221" w:lineRule="auto"/>
        <w:ind w:left="433"/>
        <w:rPr>
          <w:sz w:val="21"/>
          <w:szCs w:val="21"/>
          <w:lang w:eastAsia="zh-CN"/>
        </w:rPr>
      </w:pPr>
      <w:r>
        <w:rPr>
          <w:spacing w:val="-2"/>
          <w:sz w:val="21"/>
          <w:szCs w:val="21"/>
          <w:lang w:eastAsia="zh-CN"/>
        </w:rPr>
        <w:t>10、施工中的难点与要点分析</w:t>
      </w:r>
    </w:p>
    <w:p w14:paraId="0CE80C04">
      <w:pPr>
        <w:pStyle w:val="5"/>
        <w:spacing w:before="162" w:line="341" w:lineRule="auto"/>
        <w:ind w:left="432" w:right="2006" w:hanging="433"/>
        <w:rPr>
          <w:sz w:val="21"/>
          <w:szCs w:val="21"/>
          <w:lang w:eastAsia="zh-CN"/>
        </w:rPr>
      </w:pPr>
      <w:r>
        <w:rPr>
          <w:spacing w:val="-1"/>
          <w:sz w:val="21"/>
          <w:szCs w:val="21"/>
          <w:lang w:eastAsia="zh-CN"/>
        </w:rPr>
        <w:t>2.施工组织设计除采用文字表述外可附下列图表，图表及格式</w:t>
      </w:r>
      <w:r>
        <w:rPr>
          <w:spacing w:val="-2"/>
          <w:sz w:val="21"/>
          <w:szCs w:val="21"/>
          <w:lang w:eastAsia="zh-CN"/>
        </w:rPr>
        <w:t>要求附后。</w:t>
      </w:r>
      <w:r>
        <w:rPr>
          <w:sz w:val="21"/>
          <w:szCs w:val="21"/>
          <w:lang w:eastAsia="zh-CN"/>
        </w:rPr>
        <w:t xml:space="preserve"> </w:t>
      </w:r>
      <w:r>
        <w:rPr>
          <w:spacing w:val="-2"/>
          <w:sz w:val="21"/>
          <w:szCs w:val="21"/>
          <w:lang w:eastAsia="zh-CN"/>
        </w:rPr>
        <w:t>附表一 拟投入本项目的主要施工设备表</w:t>
      </w:r>
    </w:p>
    <w:p w14:paraId="6E43629E">
      <w:pPr>
        <w:pStyle w:val="5"/>
        <w:spacing w:before="29" w:line="220" w:lineRule="auto"/>
        <w:ind w:left="433"/>
        <w:rPr>
          <w:sz w:val="21"/>
          <w:szCs w:val="21"/>
          <w:lang w:eastAsia="zh-CN"/>
        </w:rPr>
      </w:pPr>
      <w:r>
        <w:rPr>
          <w:spacing w:val="-1"/>
          <w:sz w:val="21"/>
          <w:szCs w:val="21"/>
          <w:lang w:eastAsia="zh-CN"/>
        </w:rPr>
        <w:t>附表二 拟配备本项目的试验和检测仪器设</w:t>
      </w:r>
      <w:r>
        <w:rPr>
          <w:spacing w:val="-2"/>
          <w:sz w:val="21"/>
          <w:szCs w:val="21"/>
          <w:lang w:eastAsia="zh-CN"/>
        </w:rPr>
        <w:t>备表</w:t>
      </w:r>
    </w:p>
    <w:p w14:paraId="49AA1889">
      <w:pPr>
        <w:pStyle w:val="5"/>
        <w:spacing w:before="151" w:line="220" w:lineRule="auto"/>
        <w:ind w:left="433"/>
        <w:rPr>
          <w:sz w:val="21"/>
          <w:szCs w:val="21"/>
          <w:lang w:eastAsia="zh-CN"/>
        </w:rPr>
      </w:pPr>
      <w:r>
        <w:rPr>
          <w:spacing w:val="-3"/>
          <w:sz w:val="21"/>
          <w:szCs w:val="21"/>
          <w:lang w:eastAsia="zh-CN"/>
        </w:rPr>
        <w:t>附表三 劳动力计划表</w:t>
      </w:r>
    </w:p>
    <w:p w14:paraId="5DEEAC84">
      <w:pPr>
        <w:pStyle w:val="5"/>
        <w:spacing w:before="149" w:line="338" w:lineRule="auto"/>
        <w:ind w:left="433" w:right="6073"/>
        <w:rPr>
          <w:sz w:val="21"/>
          <w:szCs w:val="21"/>
          <w:lang w:eastAsia="zh-CN"/>
        </w:rPr>
      </w:pPr>
      <w:r>
        <w:rPr>
          <w:spacing w:val="-2"/>
          <w:sz w:val="21"/>
          <w:szCs w:val="21"/>
          <w:lang w:eastAsia="zh-CN"/>
        </w:rPr>
        <w:t>附表四 施工进度网络图</w:t>
      </w:r>
      <w:r>
        <w:rPr>
          <w:sz w:val="21"/>
          <w:szCs w:val="21"/>
          <w:lang w:eastAsia="zh-CN"/>
        </w:rPr>
        <w:t xml:space="preserve"> </w:t>
      </w:r>
      <w:r>
        <w:rPr>
          <w:spacing w:val="-3"/>
          <w:sz w:val="21"/>
          <w:szCs w:val="21"/>
          <w:lang w:eastAsia="zh-CN"/>
        </w:rPr>
        <w:t>附表五 施工总平面图</w:t>
      </w:r>
    </w:p>
    <w:p w14:paraId="182F3599">
      <w:pPr>
        <w:spacing w:line="338" w:lineRule="auto"/>
        <w:rPr>
          <w:lang w:eastAsia="zh-CN"/>
        </w:rPr>
        <w:sectPr>
          <w:footerReference r:id="rId79" w:type="default"/>
          <w:pgSz w:w="11907" w:h="16839"/>
          <w:pgMar w:top="1431" w:right="1785" w:bottom="1163" w:left="1429" w:header="0" w:footer="1003" w:gutter="0"/>
          <w:cols w:space="720" w:num="1"/>
        </w:sectPr>
      </w:pPr>
    </w:p>
    <w:p w14:paraId="41C03941">
      <w:pPr>
        <w:pStyle w:val="5"/>
        <w:spacing w:before="112" w:line="219" w:lineRule="auto"/>
        <w:ind w:left="208"/>
        <w:rPr>
          <w:sz w:val="24"/>
          <w:szCs w:val="24"/>
          <w:lang w:eastAsia="zh-CN"/>
        </w:rPr>
      </w:pPr>
      <w:r>
        <w:rPr>
          <w:b/>
          <w:bCs/>
          <w:spacing w:val="-4"/>
          <w:sz w:val="24"/>
          <w:szCs w:val="24"/>
          <w:lang w:eastAsia="zh-CN"/>
        </w:rPr>
        <w:t>附表一：拟投入本项目的主要施工设备表</w:t>
      </w:r>
    </w:p>
    <w:p w14:paraId="0EBC2A9A">
      <w:pPr>
        <w:spacing w:line="82" w:lineRule="exact"/>
        <w:rPr>
          <w:lang w:eastAsia="zh-CN"/>
        </w:rPr>
      </w:pPr>
    </w:p>
    <w:tbl>
      <w:tblPr>
        <w:tblStyle w:val="9"/>
        <w:tblW w:w="94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
        <w:gridCol w:w="1211"/>
        <w:gridCol w:w="929"/>
        <w:gridCol w:w="931"/>
        <w:gridCol w:w="933"/>
        <w:gridCol w:w="931"/>
        <w:gridCol w:w="1667"/>
        <w:gridCol w:w="1466"/>
        <w:gridCol w:w="703"/>
      </w:tblGrid>
      <w:tr w14:paraId="5E476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655" w:type="dxa"/>
          </w:tcPr>
          <w:p w14:paraId="0B11B683">
            <w:pPr>
              <w:spacing w:line="302" w:lineRule="auto"/>
              <w:rPr>
                <w:lang w:eastAsia="zh-CN"/>
              </w:rPr>
            </w:pPr>
          </w:p>
          <w:p w14:paraId="32A422FD">
            <w:pPr>
              <w:spacing w:line="303" w:lineRule="auto"/>
              <w:rPr>
                <w:lang w:eastAsia="zh-CN"/>
              </w:rPr>
            </w:pPr>
          </w:p>
          <w:p w14:paraId="6D1A48B1">
            <w:pPr>
              <w:pStyle w:val="10"/>
              <w:spacing w:before="68" w:line="222" w:lineRule="auto"/>
              <w:ind w:left="122"/>
            </w:pPr>
            <w:r>
              <w:rPr>
                <w:spacing w:val="-2"/>
              </w:rPr>
              <w:t>序号</w:t>
            </w:r>
          </w:p>
        </w:tc>
        <w:tc>
          <w:tcPr>
            <w:tcW w:w="1211" w:type="dxa"/>
          </w:tcPr>
          <w:p w14:paraId="163AEE4E">
            <w:pPr>
              <w:spacing w:line="302" w:lineRule="auto"/>
            </w:pPr>
          </w:p>
          <w:p w14:paraId="585E615C">
            <w:pPr>
              <w:spacing w:line="303" w:lineRule="auto"/>
            </w:pPr>
          </w:p>
          <w:p w14:paraId="03505080">
            <w:pPr>
              <w:pStyle w:val="10"/>
              <w:spacing w:before="68" w:line="222" w:lineRule="auto"/>
              <w:ind w:left="191"/>
            </w:pPr>
            <w:r>
              <w:rPr>
                <w:spacing w:val="-3"/>
              </w:rPr>
              <w:t>设备名称</w:t>
            </w:r>
          </w:p>
        </w:tc>
        <w:tc>
          <w:tcPr>
            <w:tcW w:w="929" w:type="dxa"/>
          </w:tcPr>
          <w:p w14:paraId="777D7875">
            <w:pPr>
              <w:spacing w:line="442" w:lineRule="auto"/>
            </w:pPr>
          </w:p>
          <w:p w14:paraId="735A469E">
            <w:pPr>
              <w:pStyle w:val="10"/>
              <w:spacing w:before="68" w:line="276" w:lineRule="auto"/>
              <w:ind w:left="257" w:right="253" w:firstLine="5"/>
            </w:pPr>
            <w:r>
              <w:rPr>
                <w:spacing w:val="-7"/>
              </w:rPr>
              <w:t>型号</w:t>
            </w:r>
            <w:r>
              <w:t xml:space="preserve"> </w:t>
            </w:r>
            <w:r>
              <w:rPr>
                <w:spacing w:val="-4"/>
              </w:rPr>
              <w:t>规格</w:t>
            </w:r>
          </w:p>
        </w:tc>
        <w:tc>
          <w:tcPr>
            <w:tcW w:w="931" w:type="dxa"/>
          </w:tcPr>
          <w:p w14:paraId="74D31090">
            <w:pPr>
              <w:spacing w:line="302" w:lineRule="auto"/>
            </w:pPr>
          </w:p>
          <w:p w14:paraId="4BF18985">
            <w:pPr>
              <w:spacing w:line="303" w:lineRule="auto"/>
            </w:pPr>
          </w:p>
          <w:p w14:paraId="7223DDB6">
            <w:pPr>
              <w:pStyle w:val="10"/>
              <w:spacing w:before="68" w:line="221" w:lineRule="auto"/>
              <w:ind w:left="260"/>
            </w:pPr>
            <w:r>
              <w:rPr>
                <w:spacing w:val="-2"/>
              </w:rPr>
              <w:t>数量</w:t>
            </w:r>
          </w:p>
        </w:tc>
        <w:tc>
          <w:tcPr>
            <w:tcW w:w="933" w:type="dxa"/>
          </w:tcPr>
          <w:p w14:paraId="21822D14">
            <w:pPr>
              <w:spacing w:line="442" w:lineRule="auto"/>
            </w:pPr>
          </w:p>
          <w:p w14:paraId="487A58FA">
            <w:pPr>
              <w:pStyle w:val="10"/>
              <w:spacing w:before="68" w:line="276" w:lineRule="auto"/>
              <w:ind w:left="259" w:right="254" w:firstLine="20"/>
            </w:pPr>
            <w:r>
              <w:rPr>
                <w:spacing w:val="-14"/>
              </w:rPr>
              <w:t>国别</w:t>
            </w:r>
            <w:r>
              <w:t xml:space="preserve"> </w:t>
            </w:r>
            <w:r>
              <w:rPr>
                <w:spacing w:val="-3"/>
              </w:rPr>
              <w:t>产地</w:t>
            </w:r>
          </w:p>
        </w:tc>
        <w:tc>
          <w:tcPr>
            <w:tcW w:w="931" w:type="dxa"/>
          </w:tcPr>
          <w:p w14:paraId="0DBB2F99">
            <w:pPr>
              <w:spacing w:line="442" w:lineRule="auto"/>
            </w:pPr>
          </w:p>
          <w:p w14:paraId="4FD3D4A3">
            <w:pPr>
              <w:pStyle w:val="10"/>
              <w:spacing w:before="68" w:line="276" w:lineRule="auto"/>
              <w:ind w:left="258" w:right="254"/>
            </w:pPr>
            <w:r>
              <w:rPr>
                <w:spacing w:val="-4"/>
              </w:rPr>
              <w:t>制造</w:t>
            </w:r>
            <w:r>
              <w:t xml:space="preserve"> </w:t>
            </w:r>
            <w:r>
              <w:rPr>
                <w:spacing w:val="-4"/>
              </w:rPr>
              <w:t>年份</w:t>
            </w:r>
          </w:p>
        </w:tc>
        <w:tc>
          <w:tcPr>
            <w:tcW w:w="1667" w:type="dxa"/>
          </w:tcPr>
          <w:p w14:paraId="617A8C89">
            <w:pPr>
              <w:spacing w:line="442" w:lineRule="auto"/>
            </w:pPr>
          </w:p>
          <w:p w14:paraId="5D2BE4F6">
            <w:pPr>
              <w:pStyle w:val="10"/>
              <w:spacing w:before="68" w:line="282" w:lineRule="auto"/>
              <w:ind w:left="529" w:right="408" w:hanging="111"/>
            </w:pPr>
            <w:r>
              <w:rPr>
                <w:spacing w:val="-2"/>
              </w:rPr>
              <w:t>额定功率</w:t>
            </w:r>
            <w:r>
              <w:rPr>
                <w:spacing w:val="1"/>
              </w:rPr>
              <w:t xml:space="preserve"> </w:t>
            </w:r>
            <w:r>
              <w:rPr>
                <w:spacing w:val="-4"/>
              </w:rPr>
              <w:t>（KW）</w:t>
            </w:r>
          </w:p>
        </w:tc>
        <w:tc>
          <w:tcPr>
            <w:tcW w:w="1466" w:type="dxa"/>
          </w:tcPr>
          <w:p w14:paraId="6B353C7E">
            <w:pPr>
              <w:spacing w:line="442" w:lineRule="auto"/>
            </w:pPr>
          </w:p>
          <w:p w14:paraId="1040CC06">
            <w:pPr>
              <w:pStyle w:val="10"/>
              <w:spacing w:before="68" w:line="276" w:lineRule="auto"/>
              <w:ind w:left="424" w:right="412"/>
            </w:pPr>
            <w:r>
              <w:rPr>
                <w:spacing w:val="-3"/>
              </w:rPr>
              <w:t>用于施</w:t>
            </w:r>
            <w:r>
              <w:rPr>
                <w:spacing w:val="1"/>
              </w:rPr>
              <w:t xml:space="preserve"> </w:t>
            </w:r>
            <w:r>
              <w:rPr>
                <w:spacing w:val="-3"/>
              </w:rPr>
              <w:t>工部位</w:t>
            </w:r>
          </w:p>
        </w:tc>
        <w:tc>
          <w:tcPr>
            <w:tcW w:w="703" w:type="dxa"/>
          </w:tcPr>
          <w:p w14:paraId="2B6F552F">
            <w:pPr>
              <w:spacing w:line="302" w:lineRule="auto"/>
            </w:pPr>
          </w:p>
          <w:p w14:paraId="306ABEC2">
            <w:pPr>
              <w:spacing w:line="303" w:lineRule="auto"/>
            </w:pPr>
          </w:p>
          <w:p w14:paraId="58A24DDF">
            <w:pPr>
              <w:pStyle w:val="10"/>
              <w:spacing w:before="68" w:line="222" w:lineRule="auto"/>
              <w:ind w:left="149"/>
            </w:pPr>
            <w:r>
              <w:rPr>
                <w:spacing w:val="-3"/>
              </w:rPr>
              <w:t>备注</w:t>
            </w:r>
          </w:p>
        </w:tc>
      </w:tr>
      <w:tr w14:paraId="64C14A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655" w:type="dxa"/>
          </w:tcPr>
          <w:p w14:paraId="00DA7C1D"/>
        </w:tc>
        <w:tc>
          <w:tcPr>
            <w:tcW w:w="1211" w:type="dxa"/>
          </w:tcPr>
          <w:p w14:paraId="4049069D"/>
        </w:tc>
        <w:tc>
          <w:tcPr>
            <w:tcW w:w="929" w:type="dxa"/>
          </w:tcPr>
          <w:p w14:paraId="29D23DE9"/>
        </w:tc>
        <w:tc>
          <w:tcPr>
            <w:tcW w:w="931" w:type="dxa"/>
          </w:tcPr>
          <w:p w14:paraId="5C550D27"/>
        </w:tc>
        <w:tc>
          <w:tcPr>
            <w:tcW w:w="933" w:type="dxa"/>
          </w:tcPr>
          <w:p w14:paraId="79744697"/>
        </w:tc>
        <w:tc>
          <w:tcPr>
            <w:tcW w:w="931" w:type="dxa"/>
          </w:tcPr>
          <w:p w14:paraId="729CBEEE"/>
        </w:tc>
        <w:tc>
          <w:tcPr>
            <w:tcW w:w="1667" w:type="dxa"/>
          </w:tcPr>
          <w:p w14:paraId="7629867B"/>
        </w:tc>
        <w:tc>
          <w:tcPr>
            <w:tcW w:w="1466" w:type="dxa"/>
          </w:tcPr>
          <w:p w14:paraId="6B09C6B0"/>
        </w:tc>
        <w:tc>
          <w:tcPr>
            <w:tcW w:w="703" w:type="dxa"/>
          </w:tcPr>
          <w:p w14:paraId="144B9378"/>
        </w:tc>
      </w:tr>
      <w:tr w14:paraId="375E4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55" w:type="dxa"/>
          </w:tcPr>
          <w:p w14:paraId="5B17948C"/>
        </w:tc>
        <w:tc>
          <w:tcPr>
            <w:tcW w:w="1211" w:type="dxa"/>
          </w:tcPr>
          <w:p w14:paraId="164F6047"/>
        </w:tc>
        <w:tc>
          <w:tcPr>
            <w:tcW w:w="929" w:type="dxa"/>
          </w:tcPr>
          <w:p w14:paraId="4C898AA0"/>
        </w:tc>
        <w:tc>
          <w:tcPr>
            <w:tcW w:w="931" w:type="dxa"/>
          </w:tcPr>
          <w:p w14:paraId="17CA7E06"/>
        </w:tc>
        <w:tc>
          <w:tcPr>
            <w:tcW w:w="933" w:type="dxa"/>
          </w:tcPr>
          <w:p w14:paraId="437C6CAA"/>
        </w:tc>
        <w:tc>
          <w:tcPr>
            <w:tcW w:w="931" w:type="dxa"/>
          </w:tcPr>
          <w:p w14:paraId="29C08C73"/>
        </w:tc>
        <w:tc>
          <w:tcPr>
            <w:tcW w:w="1667" w:type="dxa"/>
          </w:tcPr>
          <w:p w14:paraId="03AB9C2B"/>
        </w:tc>
        <w:tc>
          <w:tcPr>
            <w:tcW w:w="1466" w:type="dxa"/>
          </w:tcPr>
          <w:p w14:paraId="39D200E3"/>
        </w:tc>
        <w:tc>
          <w:tcPr>
            <w:tcW w:w="703" w:type="dxa"/>
          </w:tcPr>
          <w:p w14:paraId="13BFE3F2"/>
        </w:tc>
      </w:tr>
      <w:tr w14:paraId="722B1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655" w:type="dxa"/>
          </w:tcPr>
          <w:p w14:paraId="56899CE8"/>
        </w:tc>
        <w:tc>
          <w:tcPr>
            <w:tcW w:w="1211" w:type="dxa"/>
          </w:tcPr>
          <w:p w14:paraId="5ACEF44A"/>
        </w:tc>
        <w:tc>
          <w:tcPr>
            <w:tcW w:w="929" w:type="dxa"/>
          </w:tcPr>
          <w:p w14:paraId="7A809683"/>
        </w:tc>
        <w:tc>
          <w:tcPr>
            <w:tcW w:w="931" w:type="dxa"/>
          </w:tcPr>
          <w:p w14:paraId="62FEA7CB"/>
        </w:tc>
        <w:tc>
          <w:tcPr>
            <w:tcW w:w="933" w:type="dxa"/>
          </w:tcPr>
          <w:p w14:paraId="151012EB"/>
        </w:tc>
        <w:tc>
          <w:tcPr>
            <w:tcW w:w="931" w:type="dxa"/>
          </w:tcPr>
          <w:p w14:paraId="0CF0C38D"/>
        </w:tc>
        <w:tc>
          <w:tcPr>
            <w:tcW w:w="1667" w:type="dxa"/>
          </w:tcPr>
          <w:p w14:paraId="2AF9BDAB"/>
        </w:tc>
        <w:tc>
          <w:tcPr>
            <w:tcW w:w="1466" w:type="dxa"/>
          </w:tcPr>
          <w:p w14:paraId="2B1AD442"/>
        </w:tc>
        <w:tc>
          <w:tcPr>
            <w:tcW w:w="703" w:type="dxa"/>
          </w:tcPr>
          <w:p w14:paraId="3C510E25"/>
        </w:tc>
      </w:tr>
      <w:tr w14:paraId="10BB2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55" w:type="dxa"/>
          </w:tcPr>
          <w:p w14:paraId="12F13C29"/>
        </w:tc>
        <w:tc>
          <w:tcPr>
            <w:tcW w:w="1211" w:type="dxa"/>
          </w:tcPr>
          <w:p w14:paraId="004CFC47"/>
        </w:tc>
        <w:tc>
          <w:tcPr>
            <w:tcW w:w="929" w:type="dxa"/>
          </w:tcPr>
          <w:p w14:paraId="74779F2B"/>
        </w:tc>
        <w:tc>
          <w:tcPr>
            <w:tcW w:w="931" w:type="dxa"/>
          </w:tcPr>
          <w:p w14:paraId="7FCCCA92"/>
        </w:tc>
        <w:tc>
          <w:tcPr>
            <w:tcW w:w="933" w:type="dxa"/>
          </w:tcPr>
          <w:p w14:paraId="484FEDCE"/>
        </w:tc>
        <w:tc>
          <w:tcPr>
            <w:tcW w:w="931" w:type="dxa"/>
          </w:tcPr>
          <w:p w14:paraId="2527064B"/>
        </w:tc>
        <w:tc>
          <w:tcPr>
            <w:tcW w:w="1667" w:type="dxa"/>
          </w:tcPr>
          <w:p w14:paraId="162FBDE6"/>
        </w:tc>
        <w:tc>
          <w:tcPr>
            <w:tcW w:w="1466" w:type="dxa"/>
          </w:tcPr>
          <w:p w14:paraId="32FB3AB1"/>
        </w:tc>
        <w:tc>
          <w:tcPr>
            <w:tcW w:w="703" w:type="dxa"/>
          </w:tcPr>
          <w:p w14:paraId="594282FB"/>
        </w:tc>
      </w:tr>
      <w:tr w14:paraId="21646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655" w:type="dxa"/>
          </w:tcPr>
          <w:p w14:paraId="51D831AD"/>
        </w:tc>
        <w:tc>
          <w:tcPr>
            <w:tcW w:w="1211" w:type="dxa"/>
          </w:tcPr>
          <w:p w14:paraId="0D957283"/>
        </w:tc>
        <w:tc>
          <w:tcPr>
            <w:tcW w:w="929" w:type="dxa"/>
          </w:tcPr>
          <w:p w14:paraId="7D0AAD29"/>
        </w:tc>
        <w:tc>
          <w:tcPr>
            <w:tcW w:w="931" w:type="dxa"/>
          </w:tcPr>
          <w:p w14:paraId="6E44823C"/>
        </w:tc>
        <w:tc>
          <w:tcPr>
            <w:tcW w:w="933" w:type="dxa"/>
          </w:tcPr>
          <w:p w14:paraId="470DB565"/>
        </w:tc>
        <w:tc>
          <w:tcPr>
            <w:tcW w:w="931" w:type="dxa"/>
          </w:tcPr>
          <w:p w14:paraId="5BC47FAE"/>
        </w:tc>
        <w:tc>
          <w:tcPr>
            <w:tcW w:w="1667" w:type="dxa"/>
          </w:tcPr>
          <w:p w14:paraId="32D08FFE"/>
        </w:tc>
        <w:tc>
          <w:tcPr>
            <w:tcW w:w="1466" w:type="dxa"/>
          </w:tcPr>
          <w:p w14:paraId="6888A238"/>
        </w:tc>
        <w:tc>
          <w:tcPr>
            <w:tcW w:w="703" w:type="dxa"/>
          </w:tcPr>
          <w:p w14:paraId="2D27BAE1"/>
        </w:tc>
      </w:tr>
      <w:tr w14:paraId="37DF3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655" w:type="dxa"/>
          </w:tcPr>
          <w:p w14:paraId="2C0C9692"/>
        </w:tc>
        <w:tc>
          <w:tcPr>
            <w:tcW w:w="1211" w:type="dxa"/>
          </w:tcPr>
          <w:p w14:paraId="3676C23F"/>
        </w:tc>
        <w:tc>
          <w:tcPr>
            <w:tcW w:w="929" w:type="dxa"/>
          </w:tcPr>
          <w:p w14:paraId="4E0CDE5D"/>
        </w:tc>
        <w:tc>
          <w:tcPr>
            <w:tcW w:w="931" w:type="dxa"/>
          </w:tcPr>
          <w:p w14:paraId="3E4E2A05"/>
        </w:tc>
        <w:tc>
          <w:tcPr>
            <w:tcW w:w="933" w:type="dxa"/>
          </w:tcPr>
          <w:p w14:paraId="454A57CC"/>
        </w:tc>
        <w:tc>
          <w:tcPr>
            <w:tcW w:w="931" w:type="dxa"/>
          </w:tcPr>
          <w:p w14:paraId="27A7F370"/>
        </w:tc>
        <w:tc>
          <w:tcPr>
            <w:tcW w:w="1667" w:type="dxa"/>
          </w:tcPr>
          <w:p w14:paraId="1CF2083C"/>
        </w:tc>
        <w:tc>
          <w:tcPr>
            <w:tcW w:w="1466" w:type="dxa"/>
          </w:tcPr>
          <w:p w14:paraId="63D0B97B"/>
        </w:tc>
        <w:tc>
          <w:tcPr>
            <w:tcW w:w="703" w:type="dxa"/>
          </w:tcPr>
          <w:p w14:paraId="28FF8C46"/>
        </w:tc>
      </w:tr>
      <w:tr w14:paraId="4F24C1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655" w:type="dxa"/>
          </w:tcPr>
          <w:p w14:paraId="507B20F4"/>
        </w:tc>
        <w:tc>
          <w:tcPr>
            <w:tcW w:w="1211" w:type="dxa"/>
          </w:tcPr>
          <w:p w14:paraId="03320792"/>
        </w:tc>
        <w:tc>
          <w:tcPr>
            <w:tcW w:w="929" w:type="dxa"/>
          </w:tcPr>
          <w:p w14:paraId="343CE685"/>
        </w:tc>
        <w:tc>
          <w:tcPr>
            <w:tcW w:w="931" w:type="dxa"/>
          </w:tcPr>
          <w:p w14:paraId="11F89460"/>
        </w:tc>
        <w:tc>
          <w:tcPr>
            <w:tcW w:w="933" w:type="dxa"/>
          </w:tcPr>
          <w:p w14:paraId="06E157F2"/>
        </w:tc>
        <w:tc>
          <w:tcPr>
            <w:tcW w:w="931" w:type="dxa"/>
          </w:tcPr>
          <w:p w14:paraId="38597AB0"/>
        </w:tc>
        <w:tc>
          <w:tcPr>
            <w:tcW w:w="1667" w:type="dxa"/>
          </w:tcPr>
          <w:p w14:paraId="476DBD46"/>
        </w:tc>
        <w:tc>
          <w:tcPr>
            <w:tcW w:w="1466" w:type="dxa"/>
          </w:tcPr>
          <w:p w14:paraId="74D82DEB"/>
        </w:tc>
        <w:tc>
          <w:tcPr>
            <w:tcW w:w="703" w:type="dxa"/>
          </w:tcPr>
          <w:p w14:paraId="6E9C2D49"/>
        </w:tc>
      </w:tr>
      <w:tr w14:paraId="4940C9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655" w:type="dxa"/>
          </w:tcPr>
          <w:p w14:paraId="30303722"/>
        </w:tc>
        <w:tc>
          <w:tcPr>
            <w:tcW w:w="1211" w:type="dxa"/>
          </w:tcPr>
          <w:p w14:paraId="041E2494"/>
        </w:tc>
        <w:tc>
          <w:tcPr>
            <w:tcW w:w="929" w:type="dxa"/>
          </w:tcPr>
          <w:p w14:paraId="5A05321F"/>
        </w:tc>
        <w:tc>
          <w:tcPr>
            <w:tcW w:w="931" w:type="dxa"/>
          </w:tcPr>
          <w:p w14:paraId="7255B2FF"/>
        </w:tc>
        <w:tc>
          <w:tcPr>
            <w:tcW w:w="933" w:type="dxa"/>
          </w:tcPr>
          <w:p w14:paraId="7BE85348"/>
        </w:tc>
        <w:tc>
          <w:tcPr>
            <w:tcW w:w="931" w:type="dxa"/>
          </w:tcPr>
          <w:p w14:paraId="239A0E95"/>
        </w:tc>
        <w:tc>
          <w:tcPr>
            <w:tcW w:w="1667" w:type="dxa"/>
          </w:tcPr>
          <w:p w14:paraId="30AB3A69"/>
        </w:tc>
        <w:tc>
          <w:tcPr>
            <w:tcW w:w="1466" w:type="dxa"/>
          </w:tcPr>
          <w:p w14:paraId="32BD3E6F"/>
        </w:tc>
        <w:tc>
          <w:tcPr>
            <w:tcW w:w="703" w:type="dxa"/>
          </w:tcPr>
          <w:p w14:paraId="17039891"/>
        </w:tc>
      </w:tr>
      <w:tr w14:paraId="35EAB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655" w:type="dxa"/>
          </w:tcPr>
          <w:p w14:paraId="6BEA6866"/>
        </w:tc>
        <w:tc>
          <w:tcPr>
            <w:tcW w:w="1211" w:type="dxa"/>
          </w:tcPr>
          <w:p w14:paraId="40A9462F"/>
        </w:tc>
        <w:tc>
          <w:tcPr>
            <w:tcW w:w="929" w:type="dxa"/>
          </w:tcPr>
          <w:p w14:paraId="46EFCC9D"/>
        </w:tc>
        <w:tc>
          <w:tcPr>
            <w:tcW w:w="931" w:type="dxa"/>
          </w:tcPr>
          <w:p w14:paraId="57DAEA29"/>
        </w:tc>
        <w:tc>
          <w:tcPr>
            <w:tcW w:w="933" w:type="dxa"/>
          </w:tcPr>
          <w:p w14:paraId="143FFBFF"/>
        </w:tc>
        <w:tc>
          <w:tcPr>
            <w:tcW w:w="931" w:type="dxa"/>
          </w:tcPr>
          <w:p w14:paraId="1322093F"/>
        </w:tc>
        <w:tc>
          <w:tcPr>
            <w:tcW w:w="1667" w:type="dxa"/>
          </w:tcPr>
          <w:p w14:paraId="58DFD14C"/>
        </w:tc>
        <w:tc>
          <w:tcPr>
            <w:tcW w:w="1466" w:type="dxa"/>
          </w:tcPr>
          <w:p w14:paraId="6529B6B5"/>
        </w:tc>
        <w:tc>
          <w:tcPr>
            <w:tcW w:w="703" w:type="dxa"/>
          </w:tcPr>
          <w:p w14:paraId="0BFD97B7"/>
        </w:tc>
      </w:tr>
      <w:tr w14:paraId="0736F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655" w:type="dxa"/>
          </w:tcPr>
          <w:p w14:paraId="3B6EACE5"/>
        </w:tc>
        <w:tc>
          <w:tcPr>
            <w:tcW w:w="1211" w:type="dxa"/>
          </w:tcPr>
          <w:p w14:paraId="217459DB"/>
        </w:tc>
        <w:tc>
          <w:tcPr>
            <w:tcW w:w="929" w:type="dxa"/>
          </w:tcPr>
          <w:p w14:paraId="2B974102"/>
        </w:tc>
        <w:tc>
          <w:tcPr>
            <w:tcW w:w="931" w:type="dxa"/>
          </w:tcPr>
          <w:p w14:paraId="68702B69"/>
        </w:tc>
        <w:tc>
          <w:tcPr>
            <w:tcW w:w="933" w:type="dxa"/>
          </w:tcPr>
          <w:p w14:paraId="01DACBBC"/>
        </w:tc>
        <w:tc>
          <w:tcPr>
            <w:tcW w:w="931" w:type="dxa"/>
          </w:tcPr>
          <w:p w14:paraId="3DB8E5ED"/>
        </w:tc>
        <w:tc>
          <w:tcPr>
            <w:tcW w:w="1667" w:type="dxa"/>
          </w:tcPr>
          <w:p w14:paraId="2384033C"/>
        </w:tc>
        <w:tc>
          <w:tcPr>
            <w:tcW w:w="1466" w:type="dxa"/>
          </w:tcPr>
          <w:p w14:paraId="31507911"/>
        </w:tc>
        <w:tc>
          <w:tcPr>
            <w:tcW w:w="703" w:type="dxa"/>
          </w:tcPr>
          <w:p w14:paraId="1B59C471"/>
        </w:tc>
      </w:tr>
      <w:tr w14:paraId="3C71E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655" w:type="dxa"/>
          </w:tcPr>
          <w:p w14:paraId="187FD79A"/>
        </w:tc>
        <w:tc>
          <w:tcPr>
            <w:tcW w:w="1211" w:type="dxa"/>
          </w:tcPr>
          <w:p w14:paraId="516AC97A"/>
        </w:tc>
        <w:tc>
          <w:tcPr>
            <w:tcW w:w="929" w:type="dxa"/>
          </w:tcPr>
          <w:p w14:paraId="03BDD42B"/>
        </w:tc>
        <w:tc>
          <w:tcPr>
            <w:tcW w:w="931" w:type="dxa"/>
          </w:tcPr>
          <w:p w14:paraId="41BD6671"/>
        </w:tc>
        <w:tc>
          <w:tcPr>
            <w:tcW w:w="933" w:type="dxa"/>
          </w:tcPr>
          <w:p w14:paraId="08CBAF57"/>
        </w:tc>
        <w:tc>
          <w:tcPr>
            <w:tcW w:w="931" w:type="dxa"/>
          </w:tcPr>
          <w:p w14:paraId="1598B5C2"/>
        </w:tc>
        <w:tc>
          <w:tcPr>
            <w:tcW w:w="1667" w:type="dxa"/>
          </w:tcPr>
          <w:p w14:paraId="6A629E8E"/>
        </w:tc>
        <w:tc>
          <w:tcPr>
            <w:tcW w:w="1466" w:type="dxa"/>
          </w:tcPr>
          <w:p w14:paraId="687DBEEA"/>
        </w:tc>
        <w:tc>
          <w:tcPr>
            <w:tcW w:w="703" w:type="dxa"/>
          </w:tcPr>
          <w:p w14:paraId="4BD1F611"/>
        </w:tc>
      </w:tr>
      <w:tr w14:paraId="313A7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655" w:type="dxa"/>
          </w:tcPr>
          <w:p w14:paraId="771C0000"/>
        </w:tc>
        <w:tc>
          <w:tcPr>
            <w:tcW w:w="1211" w:type="dxa"/>
          </w:tcPr>
          <w:p w14:paraId="5700638D"/>
        </w:tc>
        <w:tc>
          <w:tcPr>
            <w:tcW w:w="929" w:type="dxa"/>
          </w:tcPr>
          <w:p w14:paraId="6543980A"/>
        </w:tc>
        <w:tc>
          <w:tcPr>
            <w:tcW w:w="931" w:type="dxa"/>
          </w:tcPr>
          <w:p w14:paraId="4E8DE43E"/>
        </w:tc>
        <w:tc>
          <w:tcPr>
            <w:tcW w:w="933" w:type="dxa"/>
          </w:tcPr>
          <w:p w14:paraId="66349F1F"/>
        </w:tc>
        <w:tc>
          <w:tcPr>
            <w:tcW w:w="931" w:type="dxa"/>
          </w:tcPr>
          <w:p w14:paraId="416EAF5C"/>
        </w:tc>
        <w:tc>
          <w:tcPr>
            <w:tcW w:w="1667" w:type="dxa"/>
          </w:tcPr>
          <w:p w14:paraId="29DD2BFB"/>
        </w:tc>
        <w:tc>
          <w:tcPr>
            <w:tcW w:w="1466" w:type="dxa"/>
          </w:tcPr>
          <w:p w14:paraId="0038194B"/>
        </w:tc>
        <w:tc>
          <w:tcPr>
            <w:tcW w:w="703" w:type="dxa"/>
          </w:tcPr>
          <w:p w14:paraId="20E86EFE"/>
        </w:tc>
      </w:tr>
    </w:tbl>
    <w:p w14:paraId="3ED7CB82"/>
    <w:p w14:paraId="203AFDA2">
      <w:pPr>
        <w:sectPr>
          <w:footerReference r:id="rId80" w:type="default"/>
          <w:pgSz w:w="11907" w:h="16839"/>
          <w:pgMar w:top="1431" w:right="1236" w:bottom="1163" w:left="1238" w:header="0" w:footer="1003" w:gutter="0"/>
          <w:cols w:space="720" w:num="1"/>
        </w:sectPr>
      </w:pPr>
    </w:p>
    <w:p w14:paraId="6D0F3CEA">
      <w:pPr>
        <w:pStyle w:val="5"/>
        <w:spacing w:before="112" w:line="219" w:lineRule="auto"/>
        <w:ind w:left="112"/>
        <w:rPr>
          <w:sz w:val="24"/>
          <w:szCs w:val="24"/>
          <w:lang w:eastAsia="zh-CN"/>
        </w:rPr>
      </w:pPr>
      <w:r>
        <w:rPr>
          <w:b/>
          <w:bCs/>
          <w:spacing w:val="-3"/>
          <w:sz w:val="24"/>
          <w:szCs w:val="24"/>
          <w:lang w:eastAsia="zh-CN"/>
        </w:rPr>
        <w:t>附表二：拟配备本项目的试验和检测仪器设</w:t>
      </w:r>
      <w:r>
        <w:rPr>
          <w:b/>
          <w:bCs/>
          <w:spacing w:val="-4"/>
          <w:sz w:val="24"/>
          <w:szCs w:val="24"/>
          <w:lang w:eastAsia="zh-CN"/>
        </w:rPr>
        <w:t>备表</w:t>
      </w:r>
    </w:p>
    <w:p w14:paraId="4DD4581A">
      <w:pPr>
        <w:spacing w:line="82" w:lineRule="exact"/>
        <w:rPr>
          <w:lang w:eastAsia="zh-CN"/>
        </w:rPr>
      </w:pPr>
    </w:p>
    <w:tbl>
      <w:tblPr>
        <w:tblStyle w:val="9"/>
        <w:tblW w:w="9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1226"/>
        <w:gridCol w:w="1025"/>
        <w:gridCol w:w="1026"/>
        <w:gridCol w:w="1025"/>
        <w:gridCol w:w="883"/>
        <w:gridCol w:w="1166"/>
        <w:gridCol w:w="1027"/>
        <w:gridCol w:w="1029"/>
      </w:tblGrid>
      <w:tr w14:paraId="2529B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6" w:hRule="atLeast"/>
        </w:trPr>
        <w:tc>
          <w:tcPr>
            <w:tcW w:w="827" w:type="dxa"/>
          </w:tcPr>
          <w:p w14:paraId="2203898F">
            <w:pPr>
              <w:spacing w:line="246" w:lineRule="auto"/>
              <w:rPr>
                <w:lang w:eastAsia="zh-CN"/>
              </w:rPr>
            </w:pPr>
          </w:p>
          <w:p w14:paraId="5F598EFB">
            <w:pPr>
              <w:spacing w:line="247" w:lineRule="auto"/>
              <w:rPr>
                <w:lang w:eastAsia="zh-CN"/>
              </w:rPr>
            </w:pPr>
          </w:p>
          <w:p w14:paraId="43EE8C4F">
            <w:pPr>
              <w:pStyle w:val="10"/>
              <w:spacing w:before="68" w:line="222" w:lineRule="auto"/>
              <w:ind w:left="206"/>
            </w:pPr>
            <w:r>
              <w:rPr>
                <w:spacing w:val="-2"/>
              </w:rPr>
              <w:t>序号</w:t>
            </w:r>
          </w:p>
        </w:tc>
        <w:tc>
          <w:tcPr>
            <w:tcW w:w="1226" w:type="dxa"/>
          </w:tcPr>
          <w:p w14:paraId="5EA1B2BD">
            <w:pPr>
              <w:spacing w:line="328" w:lineRule="auto"/>
            </w:pPr>
          </w:p>
          <w:p w14:paraId="4693E9BB">
            <w:pPr>
              <w:pStyle w:val="10"/>
              <w:spacing w:before="68" w:line="277" w:lineRule="auto"/>
              <w:ind w:left="406" w:right="193" w:hanging="212"/>
            </w:pPr>
            <w:r>
              <w:rPr>
                <w:spacing w:val="-2"/>
              </w:rPr>
              <w:t>仪器设备</w:t>
            </w:r>
            <w:r>
              <w:t xml:space="preserve"> </w:t>
            </w:r>
            <w:r>
              <w:rPr>
                <w:spacing w:val="-3"/>
              </w:rPr>
              <w:t>名称</w:t>
            </w:r>
          </w:p>
        </w:tc>
        <w:tc>
          <w:tcPr>
            <w:tcW w:w="1025" w:type="dxa"/>
          </w:tcPr>
          <w:p w14:paraId="18D24EB9">
            <w:pPr>
              <w:spacing w:line="327" w:lineRule="auto"/>
            </w:pPr>
          </w:p>
          <w:p w14:paraId="229FA31C">
            <w:pPr>
              <w:pStyle w:val="10"/>
              <w:spacing w:before="69" w:line="276" w:lineRule="auto"/>
              <w:ind w:left="307" w:right="298" w:firstLine="5"/>
            </w:pPr>
            <w:r>
              <w:rPr>
                <w:spacing w:val="-7"/>
              </w:rPr>
              <w:t>型号</w:t>
            </w:r>
            <w:r>
              <w:t xml:space="preserve"> </w:t>
            </w:r>
            <w:r>
              <w:rPr>
                <w:spacing w:val="-4"/>
              </w:rPr>
              <w:t>规格</w:t>
            </w:r>
          </w:p>
        </w:tc>
        <w:tc>
          <w:tcPr>
            <w:tcW w:w="1026" w:type="dxa"/>
          </w:tcPr>
          <w:p w14:paraId="6A2DBC63">
            <w:pPr>
              <w:spacing w:line="246" w:lineRule="auto"/>
            </w:pPr>
          </w:p>
          <w:p w14:paraId="178DF4F8">
            <w:pPr>
              <w:spacing w:line="247" w:lineRule="auto"/>
            </w:pPr>
          </w:p>
          <w:p w14:paraId="46B7FAAB">
            <w:pPr>
              <w:pStyle w:val="10"/>
              <w:spacing w:before="68" w:line="221" w:lineRule="auto"/>
              <w:ind w:left="309"/>
            </w:pPr>
            <w:r>
              <w:rPr>
                <w:spacing w:val="-2"/>
              </w:rPr>
              <w:t>数量</w:t>
            </w:r>
          </w:p>
        </w:tc>
        <w:tc>
          <w:tcPr>
            <w:tcW w:w="1025" w:type="dxa"/>
          </w:tcPr>
          <w:p w14:paraId="17C7FC45">
            <w:pPr>
              <w:spacing w:line="327" w:lineRule="auto"/>
            </w:pPr>
          </w:p>
          <w:p w14:paraId="07653B69">
            <w:pPr>
              <w:pStyle w:val="10"/>
              <w:spacing w:before="69" w:line="276" w:lineRule="auto"/>
              <w:ind w:left="308" w:right="297" w:firstLine="20"/>
            </w:pPr>
            <w:r>
              <w:rPr>
                <w:spacing w:val="-14"/>
              </w:rPr>
              <w:t>国别</w:t>
            </w:r>
            <w:r>
              <w:t xml:space="preserve"> </w:t>
            </w:r>
            <w:r>
              <w:rPr>
                <w:spacing w:val="-3"/>
              </w:rPr>
              <w:t>产地</w:t>
            </w:r>
          </w:p>
        </w:tc>
        <w:tc>
          <w:tcPr>
            <w:tcW w:w="883" w:type="dxa"/>
          </w:tcPr>
          <w:p w14:paraId="5C268844">
            <w:pPr>
              <w:spacing w:line="327" w:lineRule="auto"/>
            </w:pPr>
          </w:p>
          <w:p w14:paraId="62A81C5C">
            <w:pPr>
              <w:pStyle w:val="10"/>
              <w:spacing w:before="69" w:line="276" w:lineRule="auto"/>
              <w:ind w:left="237" w:right="227"/>
            </w:pPr>
            <w:r>
              <w:rPr>
                <w:spacing w:val="-4"/>
              </w:rPr>
              <w:t>制造</w:t>
            </w:r>
            <w:r>
              <w:t xml:space="preserve"> </w:t>
            </w:r>
            <w:r>
              <w:rPr>
                <w:spacing w:val="-4"/>
              </w:rPr>
              <w:t>年份</w:t>
            </w:r>
          </w:p>
        </w:tc>
        <w:tc>
          <w:tcPr>
            <w:tcW w:w="1166" w:type="dxa"/>
          </w:tcPr>
          <w:p w14:paraId="2C7D5850">
            <w:pPr>
              <w:spacing w:line="327" w:lineRule="auto"/>
            </w:pPr>
          </w:p>
          <w:p w14:paraId="703958A7">
            <w:pPr>
              <w:pStyle w:val="10"/>
              <w:spacing w:before="69" w:line="276" w:lineRule="auto"/>
              <w:ind w:left="387" w:right="157" w:hanging="195"/>
            </w:pPr>
            <w:r>
              <w:rPr>
                <w:spacing w:val="-8"/>
              </w:rPr>
              <w:t>已使用台</w:t>
            </w:r>
            <w:r>
              <w:rPr>
                <w:spacing w:val="2"/>
              </w:rPr>
              <w:t xml:space="preserve"> </w:t>
            </w:r>
            <w:r>
              <w:rPr>
                <w:spacing w:val="-4"/>
              </w:rPr>
              <w:t>时数</w:t>
            </w:r>
          </w:p>
        </w:tc>
        <w:tc>
          <w:tcPr>
            <w:tcW w:w="1027" w:type="dxa"/>
          </w:tcPr>
          <w:p w14:paraId="42DC0DE5">
            <w:pPr>
              <w:spacing w:line="246" w:lineRule="auto"/>
            </w:pPr>
          </w:p>
          <w:p w14:paraId="00CDAAD7">
            <w:pPr>
              <w:spacing w:line="247" w:lineRule="auto"/>
            </w:pPr>
          </w:p>
          <w:p w14:paraId="2D38739E">
            <w:pPr>
              <w:pStyle w:val="10"/>
              <w:spacing w:before="68" w:line="222" w:lineRule="auto"/>
              <w:ind w:left="311"/>
            </w:pPr>
            <w:r>
              <w:rPr>
                <w:spacing w:val="-2"/>
              </w:rPr>
              <w:t>用途</w:t>
            </w:r>
          </w:p>
        </w:tc>
        <w:tc>
          <w:tcPr>
            <w:tcW w:w="1029" w:type="dxa"/>
          </w:tcPr>
          <w:p w14:paraId="3692F8BB">
            <w:pPr>
              <w:spacing w:line="246" w:lineRule="auto"/>
            </w:pPr>
          </w:p>
          <w:p w14:paraId="45AB74C2">
            <w:pPr>
              <w:spacing w:line="247" w:lineRule="auto"/>
            </w:pPr>
          </w:p>
          <w:p w14:paraId="5C588C13">
            <w:pPr>
              <w:pStyle w:val="10"/>
              <w:spacing w:before="68" w:line="222" w:lineRule="auto"/>
              <w:ind w:left="310"/>
            </w:pPr>
            <w:r>
              <w:rPr>
                <w:spacing w:val="-3"/>
              </w:rPr>
              <w:t>备注</w:t>
            </w:r>
          </w:p>
        </w:tc>
      </w:tr>
      <w:tr w14:paraId="04D457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7" w:type="dxa"/>
          </w:tcPr>
          <w:p w14:paraId="2E7902DE"/>
        </w:tc>
        <w:tc>
          <w:tcPr>
            <w:tcW w:w="1226" w:type="dxa"/>
          </w:tcPr>
          <w:p w14:paraId="3C3F3B67"/>
        </w:tc>
        <w:tc>
          <w:tcPr>
            <w:tcW w:w="1025" w:type="dxa"/>
          </w:tcPr>
          <w:p w14:paraId="156C6733"/>
        </w:tc>
        <w:tc>
          <w:tcPr>
            <w:tcW w:w="1026" w:type="dxa"/>
          </w:tcPr>
          <w:p w14:paraId="12D4E4C7"/>
        </w:tc>
        <w:tc>
          <w:tcPr>
            <w:tcW w:w="1025" w:type="dxa"/>
          </w:tcPr>
          <w:p w14:paraId="1E54D57B"/>
        </w:tc>
        <w:tc>
          <w:tcPr>
            <w:tcW w:w="883" w:type="dxa"/>
          </w:tcPr>
          <w:p w14:paraId="1DB22035"/>
        </w:tc>
        <w:tc>
          <w:tcPr>
            <w:tcW w:w="1166" w:type="dxa"/>
          </w:tcPr>
          <w:p w14:paraId="651E3259"/>
        </w:tc>
        <w:tc>
          <w:tcPr>
            <w:tcW w:w="1027" w:type="dxa"/>
          </w:tcPr>
          <w:p w14:paraId="0D41E529"/>
        </w:tc>
        <w:tc>
          <w:tcPr>
            <w:tcW w:w="1029" w:type="dxa"/>
          </w:tcPr>
          <w:p w14:paraId="259EE7BC"/>
        </w:tc>
      </w:tr>
      <w:tr w14:paraId="34B77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27" w:type="dxa"/>
          </w:tcPr>
          <w:p w14:paraId="10168306"/>
        </w:tc>
        <w:tc>
          <w:tcPr>
            <w:tcW w:w="1226" w:type="dxa"/>
          </w:tcPr>
          <w:p w14:paraId="5592AD26"/>
        </w:tc>
        <w:tc>
          <w:tcPr>
            <w:tcW w:w="1025" w:type="dxa"/>
          </w:tcPr>
          <w:p w14:paraId="2138EA93"/>
        </w:tc>
        <w:tc>
          <w:tcPr>
            <w:tcW w:w="1026" w:type="dxa"/>
          </w:tcPr>
          <w:p w14:paraId="386B6FA5"/>
        </w:tc>
        <w:tc>
          <w:tcPr>
            <w:tcW w:w="1025" w:type="dxa"/>
          </w:tcPr>
          <w:p w14:paraId="7611801E"/>
        </w:tc>
        <w:tc>
          <w:tcPr>
            <w:tcW w:w="883" w:type="dxa"/>
          </w:tcPr>
          <w:p w14:paraId="4F02C29B"/>
        </w:tc>
        <w:tc>
          <w:tcPr>
            <w:tcW w:w="1166" w:type="dxa"/>
          </w:tcPr>
          <w:p w14:paraId="1B597AF0"/>
        </w:tc>
        <w:tc>
          <w:tcPr>
            <w:tcW w:w="1027" w:type="dxa"/>
          </w:tcPr>
          <w:p w14:paraId="4C2F634A"/>
        </w:tc>
        <w:tc>
          <w:tcPr>
            <w:tcW w:w="1029" w:type="dxa"/>
          </w:tcPr>
          <w:p w14:paraId="2943CC94"/>
        </w:tc>
      </w:tr>
      <w:tr w14:paraId="2A224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827" w:type="dxa"/>
          </w:tcPr>
          <w:p w14:paraId="01FD68B9"/>
        </w:tc>
        <w:tc>
          <w:tcPr>
            <w:tcW w:w="1226" w:type="dxa"/>
          </w:tcPr>
          <w:p w14:paraId="61C4DD38"/>
        </w:tc>
        <w:tc>
          <w:tcPr>
            <w:tcW w:w="1025" w:type="dxa"/>
          </w:tcPr>
          <w:p w14:paraId="4BFE22F3"/>
        </w:tc>
        <w:tc>
          <w:tcPr>
            <w:tcW w:w="1026" w:type="dxa"/>
          </w:tcPr>
          <w:p w14:paraId="5C18A8AF"/>
        </w:tc>
        <w:tc>
          <w:tcPr>
            <w:tcW w:w="1025" w:type="dxa"/>
          </w:tcPr>
          <w:p w14:paraId="415CF9AD"/>
        </w:tc>
        <w:tc>
          <w:tcPr>
            <w:tcW w:w="883" w:type="dxa"/>
          </w:tcPr>
          <w:p w14:paraId="20361E81"/>
        </w:tc>
        <w:tc>
          <w:tcPr>
            <w:tcW w:w="1166" w:type="dxa"/>
          </w:tcPr>
          <w:p w14:paraId="36C9EE21"/>
        </w:tc>
        <w:tc>
          <w:tcPr>
            <w:tcW w:w="1027" w:type="dxa"/>
          </w:tcPr>
          <w:p w14:paraId="320E4087"/>
        </w:tc>
        <w:tc>
          <w:tcPr>
            <w:tcW w:w="1029" w:type="dxa"/>
          </w:tcPr>
          <w:p w14:paraId="7110EA4E"/>
        </w:tc>
      </w:tr>
      <w:tr w14:paraId="63FD9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27" w:type="dxa"/>
          </w:tcPr>
          <w:p w14:paraId="1D191C2B"/>
        </w:tc>
        <w:tc>
          <w:tcPr>
            <w:tcW w:w="1226" w:type="dxa"/>
          </w:tcPr>
          <w:p w14:paraId="6CB3442C"/>
        </w:tc>
        <w:tc>
          <w:tcPr>
            <w:tcW w:w="1025" w:type="dxa"/>
          </w:tcPr>
          <w:p w14:paraId="7B4E688C"/>
        </w:tc>
        <w:tc>
          <w:tcPr>
            <w:tcW w:w="1026" w:type="dxa"/>
          </w:tcPr>
          <w:p w14:paraId="4031265E"/>
        </w:tc>
        <w:tc>
          <w:tcPr>
            <w:tcW w:w="1025" w:type="dxa"/>
          </w:tcPr>
          <w:p w14:paraId="406B113C"/>
        </w:tc>
        <w:tc>
          <w:tcPr>
            <w:tcW w:w="883" w:type="dxa"/>
          </w:tcPr>
          <w:p w14:paraId="2DC8D98D"/>
        </w:tc>
        <w:tc>
          <w:tcPr>
            <w:tcW w:w="1166" w:type="dxa"/>
          </w:tcPr>
          <w:p w14:paraId="5A39F679"/>
        </w:tc>
        <w:tc>
          <w:tcPr>
            <w:tcW w:w="1027" w:type="dxa"/>
          </w:tcPr>
          <w:p w14:paraId="41467D7B"/>
        </w:tc>
        <w:tc>
          <w:tcPr>
            <w:tcW w:w="1029" w:type="dxa"/>
          </w:tcPr>
          <w:p w14:paraId="6E71E1E5"/>
        </w:tc>
      </w:tr>
      <w:tr w14:paraId="47F17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7" w:type="dxa"/>
          </w:tcPr>
          <w:p w14:paraId="776687CD"/>
        </w:tc>
        <w:tc>
          <w:tcPr>
            <w:tcW w:w="1226" w:type="dxa"/>
          </w:tcPr>
          <w:p w14:paraId="2E2F86B8"/>
        </w:tc>
        <w:tc>
          <w:tcPr>
            <w:tcW w:w="1025" w:type="dxa"/>
          </w:tcPr>
          <w:p w14:paraId="4702FD1D"/>
        </w:tc>
        <w:tc>
          <w:tcPr>
            <w:tcW w:w="1026" w:type="dxa"/>
          </w:tcPr>
          <w:p w14:paraId="20F78861"/>
        </w:tc>
        <w:tc>
          <w:tcPr>
            <w:tcW w:w="1025" w:type="dxa"/>
          </w:tcPr>
          <w:p w14:paraId="50D0AAE1"/>
        </w:tc>
        <w:tc>
          <w:tcPr>
            <w:tcW w:w="883" w:type="dxa"/>
          </w:tcPr>
          <w:p w14:paraId="3D1FCAA3"/>
        </w:tc>
        <w:tc>
          <w:tcPr>
            <w:tcW w:w="1166" w:type="dxa"/>
          </w:tcPr>
          <w:p w14:paraId="0CDB461C"/>
        </w:tc>
        <w:tc>
          <w:tcPr>
            <w:tcW w:w="1027" w:type="dxa"/>
          </w:tcPr>
          <w:p w14:paraId="30A96E9B"/>
        </w:tc>
        <w:tc>
          <w:tcPr>
            <w:tcW w:w="1029" w:type="dxa"/>
          </w:tcPr>
          <w:p w14:paraId="61C50657"/>
        </w:tc>
      </w:tr>
      <w:tr w14:paraId="2BD1D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27" w:type="dxa"/>
          </w:tcPr>
          <w:p w14:paraId="2B60E55A"/>
        </w:tc>
        <w:tc>
          <w:tcPr>
            <w:tcW w:w="1226" w:type="dxa"/>
          </w:tcPr>
          <w:p w14:paraId="21238B59"/>
        </w:tc>
        <w:tc>
          <w:tcPr>
            <w:tcW w:w="1025" w:type="dxa"/>
          </w:tcPr>
          <w:p w14:paraId="6F3F1FC9"/>
        </w:tc>
        <w:tc>
          <w:tcPr>
            <w:tcW w:w="1026" w:type="dxa"/>
          </w:tcPr>
          <w:p w14:paraId="7E4D33BF"/>
        </w:tc>
        <w:tc>
          <w:tcPr>
            <w:tcW w:w="1025" w:type="dxa"/>
          </w:tcPr>
          <w:p w14:paraId="2972EEB7"/>
        </w:tc>
        <w:tc>
          <w:tcPr>
            <w:tcW w:w="883" w:type="dxa"/>
          </w:tcPr>
          <w:p w14:paraId="225AF897"/>
        </w:tc>
        <w:tc>
          <w:tcPr>
            <w:tcW w:w="1166" w:type="dxa"/>
          </w:tcPr>
          <w:p w14:paraId="5A1D9054"/>
        </w:tc>
        <w:tc>
          <w:tcPr>
            <w:tcW w:w="1027" w:type="dxa"/>
          </w:tcPr>
          <w:p w14:paraId="5D0ED648"/>
        </w:tc>
        <w:tc>
          <w:tcPr>
            <w:tcW w:w="1029" w:type="dxa"/>
          </w:tcPr>
          <w:p w14:paraId="1D15F0C0"/>
        </w:tc>
      </w:tr>
      <w:tr w14:paraId="1F8FB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7" w:type="dxa"/>
          </w:tcPr>
          <w:p w14:paraId="399E8005"/>
        </w:tc>
        <w:tc>
          <w:tcPr>
            <w:tcW w:w="1226" w:type="dxa"/>
          </w:tcPr>
          <w:p w14:paraId="75C3045E"/>
        </w:tc>
        <w:tc>
          <w:tcPr>
            <w:tcW w:w="1025" w:type="dxa"/>
          </w:tcPr>
          <w:p w14:paraId="0EF0FCA5"/>
        </w:tc>
        <w:tc>
          <w:tcPr>
            <w:tcW w:w="1026" w:type="dxa"/>
          </w:tcPr>
          <w:p w14:paraId="6DBBBE03"/>
        </w:tc>
        <w:tc>
          <w:tcPr>
            <w:tcW w:w="1025" w:type="dxa"/>
          </w:tcPr>
          <w:p w14:paraId="7625530C"/>
        </w:tc>
        <w:tc>
          <w:tcPr>
            <w:tcW w:w="883" w:type="dxa"/>
          </w:tcPr>
          <w:p w14:paraId="6507FF7A"/>
        </w:tc>
        <w:tc>
          <w:tcPr>
            <w:tcW w:w="1166" w:type="dxa"/>
          </w:tcPr>
          <w:p w14:paraId="59BC71DC"/>
        </w:tc>
        <w:tc>
          <w:tcPr>
            <w:tcW w:w="1027" w:type="dxa"/>
          </w:tcPr>
          <w:p w14:paraId="24B8B818"/>
        </w:tc>
        <w:tc>
          <w:tcPr>
            <w:tcW w:w="1029" w:type="dxa"/>
          </w:tcPr>
          <w:p w14:paraId="342F453C"/>
        </w:tc>
      </w:tr>
      <w:tr w14:paraId="6EE75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27" w:type="dxa"/>
          </w:tcPr>
          <w:p w14:paraId="078EE83E"/>
        </w:tc>
        <w:tc>
          <w:tcPr>
            <w:tcW w:w="1226" w:type="dxa"/>
          </w:tcPr>
          <w:p w14:paraId="2365A0F6"/>
        </w:tc>
        <w:tc>
          <w:tcPr>
            <w:tcW w:w="1025" w:type="dxa"/>
          </w:tcPr>
          <w:p w14:paraId="56EC18EC"/>
        </w:tc>
        <w:tc>
          <w:tcPr>
            <w:tcW w:w="1026" w:type="dxa"/>
          </w:tcPr>
          <w:p w14:paraId="6F1AE70C"/>
        </w:tc>
        <w:tc>
          <w:tcPr>
            <w:tcW w:w="1025" w:type="dxa"/>
          </w:tcPr>
          <w:p w14:paraId="077B9E11"/>
        </w:tc>
        <w:tc>
          <w:tcPr>
            <w:tcW w:w="883" w:type="dxa"/>
          </w:tcPr>
          <w:p w14:paraId="3D6F2236"/>
        </w:tc>
        <w:tc>
          <w:tcPr>
            <w:tcW w:w="1166" w:type="dxa"/>
          </w:tcPr>
          <w:p w14:paraId="162BD909"/>
        </w:tc>
        <w:tc>
          <w:tcPr>
            <w:tcW w:w="1027" w:type="dxa"/>
          </w:tcPr>
          <w:p w14:paraId="24720B3A"/>
        </w:tc>
        <w:tc>
          <w:tcPr>
            <w:tcW w:w="1029" w:type="dxa"/>
          </w:tcPr>
          <w:p w14:paraId="321BB645"/>
        </w:tc>
      </w:tr>
      <w:tr w14:paraId="352C5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27" w:type="dxa"/>
          </w:tcPr>
          <w:p w14:paraId="767138BA"/>
        </w:tc>
        <w:tc>
          <w:tcPr>
            <w:tcW w:w="1226" w:type="dxa"/>
          </w:tcPr>
          <w:p w14:paraId="0328BB05"/>
        </w:tc>
        <w:tc>
          <w:tcPr>
            <w:tcW w:w="1025" w:type="dxa"/>
          </w:tcPr>
          <w:p w14:paraId="0F0C8E4B"/>
        </w:tc>
        <w:tc>
          <w:tcPr>
            <w:tcW w:w="1026" w:type="dxa"/>
          </w:tcPr>
          <w:p w14:paraId="7552B712"/>
        </w:tc>
        <w:tc>
          <w:tcPr>
            <w:tcW w:w="1025" w:type="dxa"/>
          </w:tcPr>
          <w:p w14:paraId="666F0020"/>
        </w:tc>
        <w:tc>
          <w:tcPr>
            <w:tcW w:w="883" w:type="dxa"/>
          </w:tcPr>
          <w:p w14:paraId="6041230E"/>
        </w:tc>
        <w:tc>
          <w:tcPr>
            <w:tcW w:w="1166" w:type="dxa"/>
          </w:tcPr>
          <w:p w14:paraId="6C061B22"/>
        </w:tc>
        <w:tc>
          <w:tcPr>
            <w:tcW w:w="1027" w:type="dxa"/>
          </w:tcPr>
          <w:p w14:paraId="6AF13DD5"/>
        </w:tc>
        <w:tc>
          <w:tcPr>
            <w:tcW w:w="1029" w:type="dxa"/>
          </w:tcPr>
          <w:p w14:paraId="0E24A393"/>
        </w:tc>
      </w:tr>
      <w:tr w14:paraId="61821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827" w:type="dxa"/>
          </w:tcPr>
          <w:p w14:paraId="5B70FCAB"/>
        </w:tc>
        <w:tc>
          <w:tcPr>
            <w:tcW w:w="1226" w:type="dxa"/>
          </w:tcPr>
          <w:p w14:paraId="352457D3"/>
        </w:tc>
        <w:tc>
          <w:tcPr>
            <w:tcW w:w="1025" w:type="dxa"/>
          </w:tcPr>
          <w:p w14:paraId="6D8B0027"/>
        </w:tc>
        <w:tc>
          <w:tcPr>
            <w:tcW w:w="1026" w:type="dxa"/>
          </w:tcPr>
          <w:p w14:paraId="53F9521F"/>
        </w:tc>
        <w:tc>
          <w:tcPr>
            <w:tcW w:w="1025" w:type="dxa"/>
          </w:tcPr>
          <w:p w14:paraId="73EDFA9A"/>
        </w:tc>
        <w:tc>
          <w:tcPr>
            <w:tcW w:w="883" w:type="dxa"/>
          </w:tcPr>
          <w:p w14:paraId="25E635B1"/>
        </w:tc>
        <w:tc>
          <w:tcPr>
            <w:tcW w:w="1166" w:type="dxa"/>
          </w:tcPr>
          <w:p w14:paraId="424FD1ED"/>
        </w:tc>
        <w:tc>
          <w:tcPr>
            <w:tcW w:w="1027" w:type="dxa"/>
          </w:tcPr>
          <w:p w14:paraId="4BAF6B28"/>
        </w:tc>
        <w:tc>
          <w:tcPr>
            <w:tcW w:w="1029" w:type="dxa"/>
          </w:tcPr>
          <w:p w14:paraId="79C05CFD"/>
        </w:tc>
      </w:tr>
      <w:tr w14:paraId="40C6C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27" w:type="dxa"/>
          </w:tcPr>
          <w:p w14:paraId="71EB3F15"/>
        </w:tc>
        <w:tc>
          <w:tcPr>
            <w:tcW w:w="1226" w:type="dxa"/>
          </w:tcPr>
          <w:p w14:paraId="1CC78067"/>
        </w:tc>
        <w:tc>
          <w:tcPr>
            <w:tcW w:w="1025" w:type="dxa"/>
          </w:tcPr>
          <w:p w14:paraId="08D2FE1C"/>
        </w:tc>
        <w:tc>
          <w:tcPr>
            <w:tcW w:w="1026" w:type="dxa"/>
          </w:tcPr>
          <w:p w14:paraId="31D3EDC1"/>
        </w:tc>
        <w:tc>
          <w:tcPr>
            <w:tcW w:w="1025" w:type="dxa"/>
          </w:tcPr>
          <w:p w14:paraId="1A188F8F"/>
        </w:tc>
        <w:tc>
          <w:tcPr>
            <w:tcW w:w="883" w:type="dxa"/>
          </w:tcPr>
          <w:p w14:paraId="7AEAEA54"/>
        </w:tc>
        <w:tc>
          <w:tcPr>
            <w:tcW w:w="1166" w:type="dxa"/>
          </w:tcPr>
          <w:p w14:paraId="514070A0"/>
        </w:tc>
        <w:tc>
          <w:tcPr>
            <w:tcW w:w="1027" w:type="dxa"/>
          </w:tcPr>
          <w:p w14:paraId="767AEF58"/>
        </w:tc>
        <w:tc>
          <w:tcPr>
            <w:tcW w:w="1029" w:type="dxa"/>
          </w:tcPr>
          <w:p w14:paraId="34B5E72B"/>
        </w:tc>
      </w:tr>
    </w:tbl>
    <w:p w14:paraId="6D67B8B8"/>
    <w:p w14:paraId="566D99B7">
      <w:pPr>
        <w:sectPr>
          <w:footerReference r:id="rId81" w:type="default"/>
          <w:pgSz w:w="11907" w:h="16839"/>
          <w:pgMar w:top="1431" w:right="1332" w:bottom="1163" w:left="1334" w:header="0" w:footer="1003" w:gutter="0"/>
          <w:cols w:space="720" w:num="1"/>
        </w:sectPr>
      </w:pPr>
    </w:p>
    <w:p w14:paraId="4290F808">
      <w:pPr>
        <w:pStyle w:val="5"/>
        <w:spacing w:before="112" w:line="219" w:lineRule="auto"/>
        <w:ind w:left="32"/>
        <w:rPr>
          <w:sz w:val="24"/>
          <w:szCs w:val="24"/>
        </w:rPr>
      </w:pPr>
      <w:r>
        <w:rPr>
          <w:b/>
          <w:bCs/>
          <w:spacing w:val="-5"/>
          <w:sz w:val="24"/>
          <w:szCs w:val="24"/>
        </w:rPr>
        <w:t>附表三：劳动力计划表</w:t>
      </w:r>
    </w:p>
    <w:p w14:paraId="7310E6B6">
      <w:pPr>
        <w:pStyle w:val="5"/>
        <w:spacing w:before="212" w:line="220" w:lineRule="auto"/>
        <w:ind w:left="8127"/>
        <w:rPr>
          <w:sz w:val="24"/>
          <w:szCs w:val="24"/>
        </w:rPr>
      </w:pPr>
      <w:r>
        <w:rPr>
          <w:spacing w:val="-3"/>
          <w:sz w:val="24"/>
          <w:szCs w:val="24"/>
        </w:rPr>
        <w:t>单位：人</w:t>
      </w:r>
    </w:p>
    <w:p w14:paraId="3F2AEF10">
      <w:pPr>
        <w:spacing w:line="40" w:lineRule="auto"/>
        <w:rPr>
          <w:sz w:val="2"/>
        </w:rPr>
      </w:pPr>
    </w:p>
    <w:tbl>
      <w:tblPr>
        <w:tblStyle w:val="9"/>
        <w:tblW w:w="93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1164"/>
        <w:gridCol w:w="1163"/>
        <w:gridCol w:w="1165"/>
        <w:gridCol w:w="1164"/>
        <w:gridCol w:w="1166"/>
        <w:gridCol w:w="1164"/>
        <w:gridCol w:w="1173"/>
      </w:tblGrid>
      <w:tr w14:paraId="2B47F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168" w:type="dxa"/>
          </w:tcPr>
          <w:p w14:paraId="505CE257">
            <w:pPr>
              <w:pStyle w:val="10"/>
              <w:spacing w:before="253" w:line="221" w:lineRule="auto"/>
              <w:ind w:left="382"/>
            </w:pPr>
            <w:r>
              <w:rPr>
                <w:spacing w:val="-3"/>
              </w:rPr>
              <w:t>工种</w:t>
            </w:r>
          </w:p>
        </w:tc>
        <w:tc>
          <w:tcPr>
            <w:tcW w:w="8159" w:type="dxa"/>
            <w:gridSpan w:val="7"/>
          </w:tcPr>
          <w:p w14:paraId="74921F8B">
            <w:pPr>
              <w:pStyle w:val="10"/>
              <w:spacing w:before="252" w:line="221" w:lineRule="auto"/>
              <w:ind w:left="2612"/>
              <w:rPr>
                <w:lang w:eastAsia="zh-CN"/>
              </w:rPr>
            </w:pPr>
            <w:r>
              <w:rPr>
                <w:spacing w:val="-1"/>
                <w:lang w:eastAsia="zh-CN"/>
              </w:rPr>
              <w:t>按工程施工阶段投入劳动力情况</w:t>
            </w:r>
          </w:p>
        </w:tc>
      </w:tr>
      <w:tr w14:paraId="3497B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168" w:type="dxa"/>
          </w:tcPr>
          <w:p w14:paraId="6B3E441A">
            <w:pPr>
              <w:rPr>
                <w:lang w:eastAsia="zh-CN"/>
              </w:rPr>
            </w:pPr>
          </w:p>
        </w:tc>
        <w:tc>
          <w:tcPr>
            <w:tcW w:w="1164" w:type="dxa"/>
          </w:tcPr>
          <w:p w14:paraId="6A2E1C14">
            <w:pPr>
              <w:rPr>
                <w:lang w:eastAsia="zh-CN"/>
              </w:rPr>
            </w:pPr>
          </w:p>
        </w:tc>
        <w:tc>
          <w:tcPr>
            <w:tcW w:w="1163" w:type="dxa"/>
          </w:tcPr>
          <w:p w14:paraId="1CF97E37">
            <w:pPr>
              <w:rPr>
                <w:lang w:eastAsia="zh-CN"/>
              </w:rPr>
            </w:pPr>
          </w:p>
        </w:tc>
        <w:tc>
          <w:tcPr>
            <w:tcW w:w="1165" w:type="dxa"/>
          </w:tcPr>
          <w:p w14:paraId="010E2DEC">
            <w:pPr>
              <w:rPr>
                <w:lang w:eastAsia="zh-CN"/>
              </w:rPr>
            </w:pPr>
          </w:p>
        </w:tc>
        <w:tc>
          <w:tcPr>
            <w:tcW w:w="1164" w:type="dxa"/>
          </w:tcPr>
          <w:p w14:paraId="33F760B9">
            <w:pPr>
              <w:rPr>
                <w:lang w:eastAsia="zh-CN"/>
              </w:rPr>
            </w:pPr>
          </w:p>
        </w:tc>
        <w:tc>
          <w:tcPr>
            <w:tcW w:w="1166" w:type="dxa"/>
          </w:tcPr>
          <w:p w14:paraId="37A074EB">
            <w:pPr>
              <w:rPr>
                <w:lang w:eastAsia="zh-CN"/>
              </w:rPr>
            </w:pPr>
          </w:p>
        </w:tc>
        <w:tc>
          <w:tcPr>
            <w:tcW w:w="1164" w:type="dxa"/>
          </w:tcPr>
          <w:p w14:paraId="0AD8438B">
            <w:pPr>
              <w:rPr>
                <w:lang w:eastAsia="zh-CN"/>
              </w:rPr>
            </w:pPr>
          </w:p>
        </w:tc>
        <w:tc>
          <w:tcPr>
            <w:tcW w:w="1173" w:type="dxa"/>
          </w:tcPr>
          <w:p w14:paraId="1D24126D">
            <w:pPr>
              <w:rPr>
                <w:lang w:eastAsia="zh-CN"/>
              </w:rPr>
            </w:pPr>
          </w:p>
        </w:tc>
      </w:tr>
      <w:tr w14:paraId="44558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168" w:type="dxa"/>
          </w:tcPr>
          <w:p w14:paraId="38C18CF7">
            <w:pPr>
              <w:rPr>
                <w:lang w:eastAsia="zh-CN"/>
              </w:rPr>
            </w:pPr>
          </w:p>
        </w:tc>
        <w:tc>
          <w:tcPr>
            <w:tcW w:w="1164" w:type="dxa"/>
          </w:tcPr>
          <w:p w14:paraId="7BC7A2D8">
            <w:pPr>
              <w:rPr>
                <w:lang w:eastAsia="zh-CN"/>
              </w:rPr>
            </w:pPr>
          </w:p>
        </w:tc>
        <w:tc>
          <w:tcPr>
            <w:tcW w:w="1163" w:type="dxa"/>
          </w:tcPr>
          <w:p w14:paraId="04C9BCB2">
            <w:pPr>
              <w:rPr>
                <w:lang w:eastAsia="zh-CN"/>
              </w:rPr>
            </w:pPr>
          </w:p>
        </w:tc>
        <w:tc>
          <w:tcPr>
            <w:tcW w:w="1165" w:type="dxa"/>
          </w:tcPr>
          <w:p w14:paraId="6BABAA1B">
            <w:pPr>
              <w:rPr>
                <w:lang w:eastAsia="zh-CN"/>
              </w:rPr>
            </w:pPr>
          </w:p>
        </w:tc>
        <w:tc>
          <w:tcPr>
            <w:tcW w:w="1164" w:type="dxa"/>
          </w:tcPr>
          <w:p w14:paraId="617C47B3">
            <w:pPr>
              <w:rPr>
                <w:lang w:eastAsia="zh-CN"/>
              </w:rPr>
            </w:pPr>
          </w:p>
        </w:tc>
        <w:tc>
          <w:tcPr>
            <w:tcW w:w="1166" w:type="dxa"/>
          </w:tcPr>
          <w:p w14:paraId="2A43941C">
            <w:pPr>
              <w:rPr>
                <w:lang w:eastAsia="zh-CN"/>
              </w:rPr>
            </w:pPr>
          </w:p>
        </w:tc>
        <w:tc>
          <w:tcPr>
            <w:tcW w:w="1164" w:type="dxa"/>
          </w:tcPr>
          <w:p w14:paraId="660B0962">
            <w:pPr>
              <w:rPr>
                <w:lang w:eastAsia="zh-CN"/>
              </w:rPr>
            </w:pPr>
          </w:p>
        </w:tc>
        <w:tc>
          <w:tcPr>
            <w:tcW w:w="1173" w:type="dxa"/>
          </w:tcPr>
          <w:p w14:paraId="577A8A53">
            <w:pPr>
              <w:rPr>
                <w:lang w:eastAsia="zh-CN"/>
              </w:rPr>
            </w:pPr>
          </w:p>
        </w:tc>
      </w:tr>
      <w:tr w14:paraId="0CE6E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168" w:type="dxa"/>
          </w:tcPr>
          <w:p w14:paraId="64FD7CD2">
            <w:pPr>
              <w:rPr>
                <w:lang w:eastAsia="zh-CN"/>
              </w:rPr>
            </w:pPr>
          </w:p>
        </w:tc>
        <w:tc>
          <w:tcPr>
            <w:tcW w:w="1164" w:type="dxa"/>
          </w:tcPr>
          <w:p w14:paraId="5BFAE6C4">
            <w:pPr>
              <w:rPr>
                <w:lang w:eastAsia="zh-CN"/>
              </w:rPr>
            </w:pPr>
          </w:p>
        </w:tc>
        <w:tc>
          <w:tcPr>
            <w:tcW w:w="1163" w:type="dxa"/>
          </w:tcPr>
          <w:p w14:paraId="138EE41D">
            <w:pPr>
              <w:rPr>
                <w:lang w:eastAsia="zh-CN"/>
              </w:rPr>
            </w:pPr>
          </w:p>
        </w:tc>
        <w:tc>
          <w:tcPr>
            <w:tcW w:w="1165" w:type="dxa"/>
          </w:tcPr>
          <w:p w14:paraId="01CDF6F3">
            <w:pPr>
              <w:rPr>
                <w:lang w:eastAsia="zh-CN"/>
              </w:rPr>
            </w:pPr>
          </w:p>
        </w:tc>
        <w:tc>
          <w:tcPr>
            <w:tcW w:w="1164" w:type="dxa"/>
          </w:tcPr>
          <w:p w14:paraId="0565FA4C">
            <w:pPr>
              <w:rPr>
                <w:lang w:eastAsia="zh-CN"/>
              </w:rPr>
            </w:pPr>
          </w:p>
        </w:tc>
        <w:tc>
          <w:tcPr>
            <w:tcW w:w="1166" w:type="dxa"/>
          </w:tcPr>
          <w:p w14:paraId="23745F1E">
            <w:pPr>
              <w:rPr>
                <w:lang w:eastAsia="zh-CN"/>
              </w:rPr>
            </w:pPr>
          </w:p>
        </w:tc>
        <w:tc>
          <w:tcPr>
            <w:tcW w:w="1164" w:type="dxa"/>
          </w:tcPr>
          <w:p w14:paraId="0C9DDFC5">
            <w:pPr>
              <w:rPr>
                <w:lang w:eastAsia="zh-CN"/>
              </w:rPr>
            </w:pPr>
          </w:p>
        </w:tc>
        <w:tc>
          <w:tcPr>
            <w:tcW w:w="1173" w:type="dxa"/>
          </w:tcPr>
          <w:p w14:paraId="4F7439AD">
            <w:pPr>
              <w:rPr>
                <w:lang w:eastAsia="zh-CN"/>
              </w:rPr>
            </w:pPr>
          </w:p>
        </w:tc>
      </w:tr>
      <w:tr w14:paraId="3D413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168" w:type="dxa"/>
          </w:tcPr>
          <w:p w14:paraId="5027A7F3">
            <w:pPr>
              <w:rPr>
                <w:lang w:eastAsia="zh-CN"/>
              </w:rPr>
            </w:pPr>
          </w:p>
        </w:tc>
        <w:tc>
          <w:tcPr>
            <w:tcW w:w="1164" w:type="dxa"/>
          </w:tcPr>
          <w:p w14:paraId="6D0AA584">
            <w:pPr>
              <w:rPr>
                <w:lang w:eastAsia="zh-CN"/>
              </w:rPr>
            </w:pPr>
          </w:p>
        </w:tc>
        <w:tc>
          <w:tcPr>
            <w:tcW w:w="1163" w:type="dxa"/>
          </w:tcPr>
          <w:p w14:paraId="267570F5">
            <w:pPr>
              <w:rPr>
                <w:lang w:eastAsia="zh-CN"/>
              </w:rPr>
            </w:pPr>
          </w:p>
        </w:tc>
        <w:tc>
          <w:tcPr>
            <w:tcW w:w="1165" w:type="dxa"/>
          </w:tcPr>
          <w:p w14:paraId="472DF9B7">
            <w:pPr>
              <w:rPr>
                <w:lang w:eastAsia="zh-CN"/>
              </w:rPr>
            </w:pPr>
          </w:p>
        </w:tc>
        <w:tc>
          <w:tcPr>
            <w:tcW w:w="1164" w:type="dxa"/>
          </w:tcPr>
          <w:p w14:paraId="7C47F7DD">
            <w:pPr>
              <w:rPr>
                <w:lang w:eastAsia="zh-CN"/>
              </w:rPr>
            </w:pPr>
          </w:p>
        </w:tc>
        <w:tc>
          <w:tcPr>
            <w:tcW w:w="1166" w:type="dxa"/>
          </w:tcPr>
          <w:p w14:paraId="1E02EC48">
            <w:pPr>
              <w:rPr>
                <w:lang w:eastAsia="zh-CN"/>
              </w:rPr>
            </w:pPr>
          </w:p>
        </w:tc>
        <w:tc>
          <w:tcPr>
            <w:tcW w:w="1164" w:type="dxa"/>
          </w:tcPr>
          <w:p w14:paraId="08EF1E21">
            <w:pPr>
              <w:rPr>
                <w:lang w:eastAsia="zh-CN"/>
              </w:rPr>
            </w:pPr>
          </w:p>
        </w:tc>
        <w:tc>
          <w:tcPr>
            <w:tcW w:w="1173" w:type="dxa"/>
          </w:tcPr>
          <w:p w14:paraId="7D659791">
            <w:pPr>
              <w:rPr>
                <w:lang w:eastAsia="zh-CN"/>
              </w:rPr>
            </w:pPr>
          </w:p>
        </w:tc>
      </w:tr>
      <w:tr w14:paraId="0663C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168" w:type="dxa"/>
          </w:tcPr>
          <w:p w14:paraId="05E8968B">
            <w:pPr>
              <w:rPr>
                <w:lang w:eastAsia="zh-CN"/>
              </w:rPr>
            </w:pPr>
          </w:p>
        </w:tc>
        <w:tc>
          <w:tcPr>
            <w:tcW w:w="1164" w:type="dxa"/>
          </w:tcPr>
          <w:p w14:paraId="4326D7EA">
            <w:pPr>
              <w:rPr>
                <w:lang w:eastAsia="zh-CN"/>
              </w:rPr>
            </w:pPr>
          </w:p>
        </w:tc>
        <w:tc>
          <w:tcPr>
            <w:tcW w:w="1163" w:type="dxa"/>
          </w:tcPr>
          <w:p w14:paraId="7DC31BF6">
            <w:pPr>
              <w:rPr>
                <w:lang w:eastAsia="zh-CN"/>
              </w:rPr>
            </w:pPr>
          </w:p>
        </w:tc>
        <w:tc>
          <w:tcPr>
            <w:tcW w:w="1165" w:type="dxa"/>
          </w:tcPr>
          <w:p w14:paraId="179C7CBA">
            <w:pPr>
              <w:rPr>
                <w:lang w:eastAsia="zh-CN"/>
              </w:rPr>
            </w:pPr>
          </w:p>
        </w:tc>
        <w:tc>
          <w:tcPr>
            <w:tcW w:w="1164" w:type="dxa"/>
          </w:tcPr>
          <w:p w14:paraId="28361A1B">
            <w:pPr>
              <w:rPr>
                <w:lang w:eastAsia="zh-CN"/>
              </w:rPr>
            </w:pPr>
          </w:p>
        </w:tc>
        <w:tc>
          <w:tcPr>
            <w:tcW w:w="1166" w:type="dxa"/>
          </w:tcPr>
          <w:p w14:paraId="3E4BF781">
            <w:pPr>
              <w:rPr>
                <w:lang w:eastAsia="zh-CN"/>
              </w:rPr>
            </w:pPr>
          </w:p>
        </w:tc>
        <w:tc>
          <w:tcPr>
            <w:tcW w:w="1164" w:type="dxa"/>
          </w:tcPr>
          <w:p w14:paraId="1CFC4B8B">
            <w:pPr>
              <w:rPr>
                <w:lang w:eastAsia="zh-CN"/>
              </w:rPr>
            </w:pPr>
          </w:p>
        </w:tc>
        <w:tc>
          <w:tcPr>
            <w:tcW w:w="1173" w:type="dxa"/>
          </w:tcPr>
          <w:p w14:paraId="73571CE5">
            <w:pPr>
              <w:rPr>
                <w:lang w:eastAsia="zh-CN"/>
              </w:rPr>
            </w:pPr>
          </w:p>
        </w:tc>
      </w:tr>
      <w:tr w14:paraId="5C7B1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168" w:type="dxa"/>
            <w:tcBorders>
              <w:bottom w:val="single" w:color="000000" w:sz="4" w:space="0"/>
            </w:tcBorders>
          </w:tcPr>
          <w:p w14:paraId="46F1C572">
            <w:pPr>
              <w:rPr>
                <w:lang w:eastAsia="zh-CN"/>
              </w:rPr>
            </w:pPr>
          </w:p>
        </w:tc>
        <w:tc>
          <w:tcPr>
            <w:tcW w:w="1164" w:type="dxa"/>
            <w:tcBorders>
              <w:bottom w:val="single" w:color="000000" w:sz="4" w:space="0"/>
            </w:tcBorders>
          </w:tcPr>
          <w:p w14:paraId="6CD82A31">
            <w:pPr>
              <w:rPr>
                <w:lang w:eastAsia="zh-CN"/>
              </w:rPr>
            </w:pPr>
          </w:p>
        </w:tc>
        <w:tc>
          <w:tcPr>
            <w:tcW w:w="1163" w:type="dxa"/>
            <w:tcBorders>
              <w:bottom w:val="single" w:color="000000" w:sz="4" w:space="0"/>
            </w:tcBorders>
          </w:tcPr>
          <w:p w14:paraId="549C7AA0">
            <w:pPr>
              <w:rPr>
                <w:lang w:eastAsia="zh-CN"/>
              </w:rPr>
            </w:pPr>
          </w:p>
        </w:tc>
        <w:tc>
          <w:tcPr>
            <w:tcW w:w="1165" w:type="dxa"/>
            <w:tcBorders>
              <w:bottom w:val="single" w:color="000000" w:sz="4" w:space="0"/>
            </w:tcBorders>
          </w:tcPr>
          <w:p w14:paraId="758D94A5">
            <w:pPr>
              <w:rPr>
                <w:lang w:eastAsia="zh-CN"/>
              </w:rPr>
            </w:pPr>
          </w:p>
        </w:tc>
        <w:tc>
          <w:tcPr>
            <w:tcW w:w="1164" w:type="dxa"/>
            <w:tcBorders>
              <w:bottom w:val="single" w:color="000000" w:sz="4" w:space="0"/>
            </w:tcBorders>
          </w:tcPr>
          <w:p w14:paraId="08D212AE">
            <w:pPr>
              <w:rPr>
                <w:lang w:eastAsia="zh-CN"/>
              </w:rPr>
            </w:pPr>
          </w:p>
        </w:tc>
        <w:tc>
          <w:tcPr>
            <w:tcW w:w="1166" w:type="dxa"/>
            <w:tcBorders>
              <w:bottom w:val="single" w:color="000000" w:sz="4" w:space="0"/>
            </w:tcBorders>
          </w:tcPr>
          <w:p w14:paraId="4470AB13">
            <w:pPr>
              <w:rPr>
                <w:lang w:eastAsia="zh-CN"/>
              </w:rPr>
            </w:pPr>
          </w:p>
        </w:tc>
        <w:tc>
          <w:tcPr>
            <w:tcW w:w="1164" w:type="dxa"/>
            <w:tcBorders>
              <w:bottom w:val="single" w:color="000000" w:sz="4" w:space="0"/>
            </w:tcBorders>
          </w:tcPr>
          <w:p w14:paraId="4530BA8B">
            <w:pPr>
              <w:rPr>
                <w:lang w:eastAsia="zh-CN"/>
              </w:rPr>
            </w:pPr>
          </w:p>
        </w:tc>
        <w:tc>
          <w:tcPr>
            <w:tcW w:w="1173" w:type="dxa"/>
            <w:tcBorders>
              <w:bottom w:val="single" w:color="000000" w:sz="4" w:space="0"/>
            </w:tcBorders>
          </w:tcPr>
          <w:p w14:paraId="3DB17501">
            <w:pPr>
              <w:rPr>
                <w:lang w:eastAsia="zh-CN"/>
              </w:rPr>
            </w:pPr>
          </w:p>
        </w:tc>
      </w:tr>
      <w:tr w14:paraId="3EE0D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1168" w:type="dxa"/>
            <w:tcBorders>
              <w:top w:val="single" w:color="000000" w:sz="4" w:space="0"/>
            </w:tcBorders>
          </w:tcPr>
          <w:p w14:paraId="07823F1E">
            <w:pPr>
              <w:rPr>
                <w:lang w:eastAsia="zh-CN"/>
              </w:rPr>
            </w:pPr>
          </w:p>
        </w:tc>
        <w:tc>
          <w:tcPr>
            <w:tcW w:w="1164" w:type="dxa"/>
            <w:tcBorders>
              <w:top w:val="single" w:color="000000" w:sz="4" w:space="0"/>
            </w:tcBorders>
          </w:tcPr>
          <w:p w14:paraId="4B22E084">
            <w:pPr>
              <w:rPr>
                <w:lang w:eastAsia="zh-CN"/>
              </w:rPr>
            </w:pPr>
          </w:p>
        </w:tc>
        <w:tc>
          <w:tcPr>
            <w:tcW w:w="1163" w:type="dxa"/>
            <w:tcBorders>
              <w:top w:val="single" w:color="000000" w:sz="4" w:space="0"/>
            </w:tcBorders>
          </w:tcPr>
          <w:p w14:paraId="075C89D3">
            <w:pPr>
              <w:rPr>
                <w:lang w:eastAsia="zh-CN"/>
              </w:rPr>
            </w:pPr>
          </w:p>
        </w:tc>
        <w:tc>
          <w:tcPr>
            <w:tcW w:w="1165" w:type="dxa"/>
            <w:tcBorders>
              <w:top w:val="single" w:color="000000" w:sz="4" w:space="0"/>
            </w:tcBorders>
          </w:tcPr>
          <w:p w14:paraId="3031A3FE">
            <w:pPr>
              <w:rPr>
                <w:lang w:eastAsia="zh-CN"/>
              </w:rPr>
            </w:pPr>
          </w:p>
        </w:tc>
        <w:tc>
          <w:tcPr>
            <w:tcW w:w="1164" w:type="dxa"/>
            <w:tcBorders>
              <w:top w:val="single" w:color="000000" w:sz="4" w:space="0"/>
            </w:tcBorders>
          </w:tcPr>
          <w:p w14:paraId="0BEE4B3B">
            <w:pPr>
              <w:rPr>
                <w:lang w:eastAsia="zh-CN"/>
              </w:rPr>
            </w:pPr>
          </w:p>
        </w:tc>
        <w:tc>
          <w:tcPr>
            <w:tcW w:w="1166" w:type="dxa"/>
            <w:tcBorders>
              <w:top w:val="single" w:color="000000" w:sz="4" w:space="0"/>
            </w:tcBorders>
          </w:tcPr>
          <w:p w14:paraId="17A46138">
            <w:pPr>
              <w:rPr>
                <w:lang w:eastAsia="zh-CN"/>
              </w:rPr>
            </w:pPr>
          </w:p>
        </w:tc>
        <w:tc>
          <w:tcPr>
            <w:tcW w:w="1164" w:type="dxa"/>
            <w:tcBorders>
              <w:top w:val="single" w:color="000000" w:sz="4" w:space="0"/>
            </w:tcBorders>
          </w:tcPr>
          <w:p w14:paraId="199E0554">
            <w:pPr>
              <w:rPr>
                <w:lang w:eastAsia="zh-CN"/>
              </w:rPr>
            </w:pPr>
          </w:p>
        </w:tc>
        <w:tc>
          <w:tcPr>
            <w:tcW w:w="1173" w:type="dxa"/>
            <w:tcBorders>
              <w:top w:val="single" w:color="000000" w:sz="4" w:space="0"/>
            </w:tcBorders>
          </w:tcPr>
          <w:p w14:paraId="4334BFEA">
            <w:pPr>
              <w:rPr>
                <w:lang w:eastAsia="zh-CN"/>
              </w:rPr>
            </w:pPr>
          </w:p>
        </w:tc>
      </w:tr>
      <w:tr w14:paraId="4DBD9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168" w:type="dxa"/>
          </w:tcPr>
          <w:p w14:paraId="60F2D58B">
            <w:pPr>
              <w:rPr>
                <w:lang w:eastAsia="zh-CN"/>
              </w:rPr>
            </w:pPr>
          </w:p>
        </w:tc>
        <w:tc>
          <w:tcPr>
            <w:tcW w:w="1164" w:type="dxa"/>
          </w:tcPr>
          <w:p w14:paraId="6EC38640">
            <w:pPr>
              <w:rPr>
                <w:lang w:eastAsia="zh-CN"/>
              </w:rPr>
            </w:pPr>
          </w:p>
        </w:tc>
        <w:tc>
          <w:tcPr>
            <w:tcW w:w="1163" w:type="dxa"/>
          </w:tcPr>
          <w:p w14:paraId="51907AF1">
            <w:pPr>
              <w:rPr>
                <w:lang w:eastAsia="zh-CN"/>
              </w:rPr>
            </w:pPr>
          </w:p>
        </w:tc>
        <w:tc>
          <w:tcPr>
            <w:tcW w:w="1165" w:type="dxa"/>
          </w:tcPr>
          <w:p w14:paraId="31696079">
            <w:pPr>
              <w:rPr>
                <w:lang w:eastAsia="zh-CN"/>
              </w:rPr>
            </w:pPr>
          </w:p>
        </w:tc>
        <w:tc>
          <w:tcPr>
            <w:tcW w:w="1164" w:type="dxa"/>
          </w:tcPr>
          <w:p w14:paraId="757ED4CB">
            <w:pPr>
              <w:rPr>
                <w:lang w:eastAsia="zh-CN"/>
              </w:rPr>
            </w:pPr>
          </w:p>
        </w:tc>
        <w:tc>
          <w:tcPr>
            <w:tcW w:w="1166" w:type="dxa"/>
          </w:tcPr>
          <w:p w14:paraId="7E3E3111">
            <w:pPr>
              <w:rPr>
                <w:lang w:eastAsia="zh-CN"/>
              </w:rPr>
            </w:pPr>
          </w:p>
        </w:tc>
        <w:tc>
          <w:tcPr>
            <w:tcW w:w="1164" w:type="dxa"/>
          </w:tcPr>
          <w:p w14:paraId="27A34788">
            <w:pPr>
              <w:rPr>
                <w:lang w:eastAsia="zh-CN"/>
              </w:rPr>
            </w:pPr>
          </w:p>
        </w:tc>
        <w:tc>
          <w:tcPr>
            <w:tcW w:w="1173" w:type="dxa"/>
          </w:tcPr>
          <w:p w14:paraId="1EB021BB">
            <w:pPr>
              <w:rPr>
                <w:lang w:eastAsia="zh-CN"/>
              </w:rPr>
            </w:pPr>
          </w:p>
        </w:tc>
      </w:tr>
      <w:tr w14:paraId="7FDDC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168" w:type="dxa"/>
          </w:tcPr>
          <w:p w14:paraId="60B33D7B">
            <w:pPr>
              <w:rPr>
                <w:lang w:eastAsia="zh-CN"/>
              </w:rPr>
            </w:pPr>
          </w:p>
        </w:tc>
        <w:tc>
          <w:tcPr>
            <w:tcW w:w="1164" w:type="dxa"/>
          </w:tcPr>
          <w:p w14:paraId="11A6CE6A">
            <w:pPr>
              <w:rPr>
                <w:lang w:eastAsia="zh-CN"/>
              </w:rPr>
            </w:pPr>
          </w:p>
        </w:tc>
        <w:tc>
          <w:tcPr>
            <w:tcW w:w="1163" w:type="dxa"/>
          </w:tcPr>
          <w:p w14:paraId="25D0ACAE">
            <w:pPr>
              <w:rPr>
                <w:lang w:eastAsia="zh-CN"/>
              </w:rPr>
            </w:pPr>
          </w:p>
        </w:tc>
        <w:tc>
          <w:tcPr>
            <w:tcW w:w="1165" w:type="dxa"/>
          </w:tcPr>
          <w:p w14:paraId="20DD5BD6">
            <w:pPr>
              <w:rPr>
                <w:lang w:eastAsia="zh-CN"/>
              </w:rPr>
            </w:pPr>
          </w:p>
        </w:tc>
        <w:tc>
          <w:tcPr>
            <w:tcW w:w="1164" w:type="dxa"/>
          </w:tcPr>
          <w:p w14:paraId="1C785206">
            <w:pPr>
              <w:rPr>
                <w:lang w:eastAsia="zh-CN"/>
              </w:rPr>
            </w:pPr>
          </w:p>
        </w:tc>
        <w:tc>
          <w:tcPr>
            <w:tcW w:w="1166" w:type="dxa"/>
          </w:tcPr>
          <w:p w14:paraId="7DC1D427">
            <w:pPr>
              <w:rPr>
                <w:lang w:eastAsia="zh-CN"/>
              </w:rPr>
            </w:pPr>
          </w:p>
        </w:tc>
        <w:tc>
          <w:tcPr>
            <w:tcW w:w="1164" w:type="dxa"/>
          </w:tcPr>
          <w:p w14:paraId="5CF95ECF">
            <w:pPr>
              <w:rPr>
                <w:lang w:eastAsia="zh-CN"/>
              </w:rPr>
            </w:pPr>
          </w:p>
        </w:tc>
        <w:tc>
          <w:tcPr>
            <w:tcW w:w="1173" w:type="dxa"/>
          </w:tcPr>
          <w:p w14:paraId="2F7A051F">
            <w:pPr>
              <w:rPr>
                <w:lang w:eastAsia="zh-CN"/>
              </w:rPr>
            </w:pPr>
          </w:p>
        </w:tc>
      </w:tr>
      <w:tr w14:paraId="415E3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1168" w:type="dxa"/>
          </w:tcPr>
          <w:p w14:paraId="5CAFDF8D">
            <w:pPr>
              <w:rPr>
                <w:lang w:eastAsia="zh-CN"/>
              </w:rPr>
            </w:pPr>
          </w:p>
        </w:tc>
        <w:tc>
          <w:tcPr>
            <w:tcW w:w="1164" w:type="dxa"/>
          </w:tcPr>
          <w:p w14:paraId="7A219E0E">
            <w:pPr>
              <w:rPr>
                <w:lang w:eastAsia="zh-CN"/>
              </w:rPr>
            </w:pPr>
          </w:p>
        </w:tc>
        <w:tc>
          <w:tcPr>
            <w:tcW w:w="1163" w:type="dxa"/>
          </w:tcPr>
          <w:p w14:paraId="344A2072">
            <w:pPr>
              <w:rPr>
                <w:lang w:eastAsia="zh-CN"/>
              </w:rPr>
            </w:pPr>
          </w:p>
        </w:tc>
        <w:tc>
          <w:tcPr>
            <w:tcW w:w="1165" w:type="dxa"/>
          </w:tcPr>
          <w:p w14:paraId="5051F210">
            <w:pPr>
              <w:rPr>
                <w:lang w:eastAsia="zh-CN"/>
              </w:rPr>
            </w:pPr>
          </w:p>
        </w:tc>
        <w:tc>
          <w:tcPr>
            <w:tcW w:w="1164" w:type="dxa"/>
          </w:tcPr>
          <w:p w14:paraId="5ACD61C9">
            <w:pPr>
              <w:rPr>
                <w:lang w:eastAsia="zh-CN"/>
              </w:rPr>
            </w:pPr>
          </w:p>
        </w:tc>
        <w:tc>
          <w:tcPr>
            <w:tcW w:w="1166" w:type="dxa"/>
          </w:tcPr>
          <w:p w14:paraId="4EE5D817">
            <w:pPr>
              <w:rPr>
                <w:lang w:eastAsia="zh-CN"/>
              </w:rPr>
            </w:pPr>
          </w:p>
        </w:tc>
        <w:tc>
          <w:tcPr>
            <w:tcW w:w="1164" w:type="dxa"/>
          </w:tcPr>
          <w:p w14:paraId="1D1637A3">
            <w:pPr>
              <w:rPr>
                <w:lang w:eastAsia="zh-CN"/>
              </w:rPr>
            </w:pPr>
          </w:p>
        </w:tc>
        <w:tc>
          <w:tcPr>
            <w:tcW w:w="1173" w:type="dxa"/>
          </w:tcPr>
          <w:p w14:paraId="59C6E43B">
            <w:pPr>
              <w:rPr>
                <w:lang w:eastAsia="zh-CN"/>
              </w:rPr>
            </w:pPr>
          </w:p>
        </w:tc>
      </w:tr>
      <w:tr w14:paraId="33AA2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1168" w:type="dxa"/>
          </w:tcPr>
          <w:p w14:paraId="21EDBED6">
            <w:pPr>
              <w:rPr>
                <w:lang w:eastAsia="zh-CN"/>
              </w:rPr>
            </w:pPr>
          </w:p>
        </w:tc>
        <w:tc>
          <w:tcPr>
            <w:tcW w:w="1164" w:type="dxa"/>
          </w:tcPr>
          <w:p w14:paraId="4E0B1652">
            <w:pPr>
              <w:rPr>
                <w:lang w:eastAsia="zh-CN"/>
              </w:rPr>
            </w:pPr>
          </w:p>
        </w:tc>
        <w:tc>
          <w:tcPr>
            <w:tcW w:w="1163" w:type="dxa"/>
          </w:tcPr>
          <w:p w14:paraId="2BE2935F">
            <w:pPr>
              <w:rPr>
                <w:lang w:eastAsia="zh-CN"/>
              </w:rPr>
            </w:pPr>
          </w:p>
        </w:tc>
        <w:tc>
          <w:tcPr>
            <w:tcW w:w="1165" w:type="dxa"/>
          </w:tcPr>
          <w:p w14:paraId="2A4875AA">
            <w:pPr>
              <w:rPr>
                <w:lang w:eastAsia="zh-CN"/>
              </w:rPr>
            </w:pPr>
          </w:p>
        </w:tc>
        <w:tc>
          <w:tcPr>
            <w:tcW w:w="1164" w:type="dxa"/>
          </w:tcPr>
          <w:p w14:paraId="6B5E81E4">
            <w:pPr>
              <w:rPr>
                <w:lang w:eastAsia="zh-CN"/>
              </w:rPr>
            </w:pPr>
          </w:p>
        </w:tc>
        <w:tc>
          <w:tcPr>
            <w:tcW w:w="1166" w:type="dxa"/>
          </w:tcPr>
          <w:p w14:paraId="4406ED40">
            <w:pPr>
              <w:rPr>
                <w:lang w:eastAsia="zh-CN"/>
              </w:rPr>
            </w:pPr>
          </w:p>
        </w:tc>
        <w:tc>
          <w:tcPr>
            <w:tcW w:w="1164" w:type="dxa"/>
          </w:tcPr>
          <w:p w14:paraId="3E2B00F4">
            <w:pPr>
              <w:rPr>
                <w:lang w:eastAsia="zh-CN"/>
              </w:rPr>
            </w:pPr>
          </w:p>
        </w:tc>
        <w:tc>
          <w:tcPr>
            <w:tcW w:w="1173" w:type="dxa"/>
          </w:tcPr>
          <w:p w14:paraId="1B6DB27B">
            <w:pPr>
              <w:rPr>
                <w:lang w:eastAsia="zh-CN"/>
              </w:rPr>
            </w:pPr>
          </w:p>
        </w:tc>
      </w:tr>
    </w:tbl>
    <w:p w14:paraId="3C341902">
      <w:pPr>
        <w:rPr>
          <w:lang w:eastAsia="zh-CN"/>
        </w:rPr>
      </w:pPr>
    </w:p>
    <w:p w14:paraId="5AA02C0F">
      <w:pPr>
        <w:rPr>
          <w:lang w:eastAsia="zh-CN"/>
        </w:rPr>
        <w:sectPr>
          <w:footerReference r:id="rId82" w:type="default"/>
          <w:pgSz w:w="11907" w:h="16839"/>
          <w:pgMar w:top="1431" w:right="1159" w:bottom="1163" w:left="1414" w:header="0" w:footer="1003" w:gutter="0"/>
          <w:cols w:space="720" w:num="1"/>
        </w:sectPr>
      </w:pPr>
    </w:p>
    <w:p w14:paraId="7E5FEAC8">
      <w:pPr>
        <w:spacing w:line="363" w:lineRule="auto"/>
        <w:rPr>
          <w:lang w:eastAsia="zh-CN"/>
        </w:rPr>
      </w:pPr>
    </w:p>
    <w:p w14:paraId="6DF2F655">
      <w:pPr>
        <w:pStyle w:val="5"/>
        <w:spacing w:before="78" w:line="219" w:lineRule="auto"/>
        <w:rPr>
          <w:sz w:val="24"/>
          <w:szCs w:val="24"/>
          <w:lang w:eastAsia="zh-CN"/>
        </w:rPr>
      </w:pPr>
      <w:r>
        <w:rPr>
          <w:b/>
          <w:bCs/>
          <w:spacing w:val="-5"/>
          <w:sz w:val="24"/>
          <w:szCs w:val="24"/>
          <w:lang w:eastAsia="zh-CN"/>
        </w:rPr>
        <w:t>附表四：施工进度网络图</w:t>
      </w:r>
    </w:p>
    <w:p w14:paraId="01F94BD3">
      <w:pPr>
        <w:pStyle w:val="5"/>
        <w:spacing w:before="218" w:line="221" w:lineRule="auto"/>
        <w:ind w:left="415"/>
        <w:rPr>
          <w:sz w:val="21"/>
          <w:szCs w:val="21"/>
          <w:lang w:eastAsia="zh-CN"/>
        </w:rPr>
      </w:pPr>
      <w:r>
        <w:rPr>
          <w:spacing w:val="-1"/>
          <w:sz w:val="21"/>
          <w:szCs w:val="21"/>
          <w:lang w:eastAsia="zh-CN"/>
        </w:rPr>
        <w:t>1. 投标人应递交施工进度网络图和施工进度表。</w:t>
      </w:r>
    </w:p>
    <w:p w14:paraId="53CCE459">
      <w:pPr>
        <w:pStyle w:val="5"/>
        <w:spacing w:before="148" w:line="220" w:lineRule="auto"/>
        <w:ind w:left="402"/>
        <w:rPr>
          <w:sz w:val="21"/>
          <w:szCs w:val="21"/>
          <w:lang w:eastAsia="zh-CN"/>
        </w:rPr>
      </w:pPr>
      <w:r>
        <w:rPr>
          <w:spacing w:val="-1"/>
          <w:sz w:val="21"/>
          <w:szCs w:val="21"/>
          <w:lang w:eastAsia="zh-CN"/>
        </w:rPr>
        <w:t>2. 施工进度表可采用网络图（或横道图）表示。</w:t>
      </w:r>
    </w:p>
    <w:p w14:paraId="04369382">
      <w:pPr>
        <w:spacing w:line="220" w:lineRule="auto"/>
        <w:rPr>
          <w:lang w:eastAsia="zh-CN"/>
        </w:rPr>
        <w:sectPr>
          <w:footerReference r:id="rId83" w:type="default"/>
          <w:pgSz w:w="11907" w:h="16839"/>
          <w:pgMar w:top="1431" w:right="1785" w:bottom="1163" w:left="1446" w:header="0" w:footer="1003" w:gutter="0"/>
          <w:cols w:space="720" w:num="1"/>
        </w:sectPr>
      </w:pPr>
    </w:p>
    <w:p w14:paraId="60C4FBE5">
      <w:pPr>
        <w:pStyle w:val="5"/>
        <w:spacing w:before="112" w:line="219" w:lineRule="auto"/>
        <w:ind w:left="19"/>
        <w:rPr>
          <w:sz w:val="24"/>
          <w:szCs w:val="24"/>
          <w:lang w:eastAsia="zh-CN"/>
        </w:rPr>
      </w:pPr>
      <w:r>
        <w:rPr>
          <w:b/>
          <w:bCs/>
          <w:spacing w:val="-5"/>
          <w:sz w:val="24"/>
          <w:szCs w:val="24"/>
          <w:lang w:eastAsia="zh-CN"/>
        </w:rPr>
        <w:t>附表五：施工总平面图</w:t>
      </w:r>
    </w:p>
    <w:p w14:paraId="302F884D">
      <w:pPr>
        <w:pStyle w:val="5"/>
        <w:spacing w:before="221" w:line="338" w:lineRule="auto"/>
        <w:ind w:firstLine="422"/>
        <w:rPr>
          <w:sz w:val="21"/>
          <w:szCs w:val="21"/>
          <w:lang w:eastAsia="zh-CN"/>
        </w:rPr>
      </w:pPr>
      <w:r>
        <w:rPr>
          <w:sz w:val="21"/>
          <w:szCs w:val="21"/>
          <w:lang w:eastAsia="zh-CN"/>
        </w:rPr>
        <w:t>投标人应递交一份施工总平面图，绘出现场临时设施布置图表并附文字说明，说明临时设施、 加工车间、现场办公、设备及仓储、供电、供水、卫生、生活、道路、消防等设施的情况和布置。</w:t>
      </w:r>
    </w:p>
    <w:sectPr>
      <w:footerReference r:id="rId84" w:type="default"/>
      <w:pgSz w:w="11907" w:h="16839"/>
      <w:pgMar w:top="1431" w:right="1446" w:bottom="1163" w:left="1427" w:header="0" w:footer="100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8BFB5">
    <w:pPr>
      <w:spacing w:line="174" w:lineRule="auto"/>
      <w:ind w:left="415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65B22">
    <w:pPr>
      <w:spacing w:line="174" w:lineRule="auto"/>
      <w:ind w:left="45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9CA52">
    <w:pPr>
      <w:spacing w:line="174" w:lineRule="auto"/>
      <w:ind w:left="451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ECACE">
    <w:pPr>
      <w:spacing w:line="174" w:lineRule="auto"/>
      <w:ind w:left="43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B3D8A">
    <w:pPr>
      <w:spacing w:line="174" w:lineRule="auto"/>
      <w:ind w:left="43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64888">
    <w:pPr>
      <w:spacing w:line="174" w:lineRule="auto"/>
      <w:ind w:left="43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018A7">
    <w:pPr>
      <w:spacing w:line="174"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68DDB">
    <w:pPr>
      <w:spacing w:line="174" w:lineRule="auto"/>
      <w:ind w:left="433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18000">
    <w:pPr>
      <w:spacing w:line="174" w:lineRule="auto"/>
      <w:ind w:left="43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2C1E1">
    <w:pPr>
      <w:spacing w:line="174" w:lineRule="auto"/>
      <w:ind w:left="43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EEFE5">
    <w:pPr>
      <w:spacing w:line="174" w:lineRule="auto"/>
      <w:ind w:left="432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7F9D8">
    <w:pPr>
      <w:spacing w:line="174" w:lineRule="auto"/>
      <w:ind w:left="4361"/>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B807E">
    <w:pPr>
      <w:spacing w:line="174" w:lineRule="auto"/>
      <w:ind w:left="43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76CB8">
    <w:pPr>
      <w:spacing w:line="174" w:lineRule="auto"/>
      <w:ind w:left="43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7E848">
    <w:pPr>
      <w:spacing w:line="174" w:lineRule="auto"/>
      <w:ind w:left="431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5A7A6">
    <w:pPr>
      <w:spacing w:line="174" w:lineRule="auto"/>
      <w:ind w:left="443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92231">
    <w:pPr>
      <w:spacing w:line="174" w:lineRule="auto"/>
      <w:ind w:left="431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2A8D0">
    <w:pPr>
      <w:spacing w:line="174" w:lineRule="auto"/>
      <w:ind w:left="409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1B3AE">
    <w:pPr>
      <w:spacing w:line="174" w:lineRule="auto"/>
      <w:ind w:left="432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2DA6A">
    <w:pPr>
      <w:spacing w:line="174" w:lineRule="auto"/>
      <w:ind w:left="409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1C6A3">
    <w:pPr>
      <w:spacing w:line="174" w:lineRule="auto"/>
      <w:ind w:left="409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3B89E">
    <w:pPr>
      <w:spacing w:line="174" w:lineRule="auto"/>
      <w:ind w:left="43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599F6">
    <w:pPr>
      <w:spacing w:line="171" w:lineRule="auto"/>
      <w:ind w:left="4545"/>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BBDF9">
    <w:pPr>
      <w:spacing w:line="171" w:lineRule="auto"/>
      <w:ind w:left="43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80769">
    <w:pPr>
      <w:spacing w:line="174" w:lineRule="auto"/>
      <w:ind w:left="43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D803A">
    <w:pPr>
      <w:spacing w:line="174" w:lineRule="auto"/>
      <w:ind w:left="43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59</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24707">
    <w:pPr>
      <w:spacing w:line="174" w:lineRule="auto"/>
      <w:ind w:left="432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60</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ABADD">
    <w:pPr>
      <w:spacing w:line="174" w:lineRule="auto"/>
      <w:ind w:left="409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61</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5CD2D">
    <w:pPr>
      <w:spacing w:line="174" w:lineRule="auto"/>
      <w:ind w:left="409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70</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02538">
    <w:pPr>
      <w:spacing w:line="174" w:lineRule="auto"/>
      <w:ind w:left="409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8B19F">
    <w:pPr>
      <w:spacing w:line="14" w:lineRule="auto"/>
      <w:rPr>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1753F">
    <w:pPr>
      <w:spacing w:line="174" w:lineRule="auto"/>
      <w:ind w:left="43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6FD5F">
    <w:pPr>
      <w:spacing w:line="171" w:lineRule="auto"/>
      <w:ind w:left="431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D1C28">
    <w:pPr>
      <w:spacing w:line="174" w:lineRule="auto"/>
      <w:ind w:left="451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FA4A4">
    <w:pPr>
      <w:spacing w:line="174" w:lineRule="auto"/>
      <w:ind w:left="444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76</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44E21">
    <w:pPr>
      <w:spacing w:line="171" w:lineRule="auto"/>
      <w:ind w:left="483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77</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67077">
    <w:pPr>
      <w:spacing w:line="174" w:lineRule="auto"/>
      <w:ind w:left="458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78</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05111">
    <w:pPr>
      <w:spacing w:line="174" w:lineRule="auto"/>
      <w:ind w:left="455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79</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41F4">
    <w:pPr>
      <w:spacing w:line="174"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80</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B8DF3">
    <w:pPr>
      <w:spacing w:line="174"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81</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2E834">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82</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6AF44">
    <w:pPr>
      <w:spacing w:line="174"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83</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E56FB">
    <w:pPr>
      <w:spacing w:line="174"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84</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1E540">
    <w:pPr>
      <w:spacing w:line="174"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A2BCB">
    <w:pPr>
      <w:spacing w:line="174" w:lineRule="auto"/>
      <w:ind w:left="45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9E81">
    <w:pPr>
      <w:spacing w:line="174" w:lineRule="auto"/>
      <w:ind w:left="442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86</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3E997">
    <w:pPr>
      <w:spacing w:line="174" w:lineRule="auto"/>
      <w:ind w:left="408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87</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9858B">
    <w:pPr>
      <w:spacing w:line="174" w:lineRule="auto"/>
      <w:ind w:left="444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88</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4BD51">
    <w:pPr>
      <w:spacing w:line="174" w:lineRule="auto"/>
      <w:ind w:left="450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90</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CDFB0">
    <w:pPr>
      <w:spacing w:line="174"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91</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AA627">
    <w:pPr>
      <w:spacing w:line="174"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92</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D4FAD">
    <w:pPr>
      <w:spacing w:line="174" w:lineRule="auto"/>
      <w:ind w:left="443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93</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7E9EA">
    <w:pPr>
      <w:spacing w:line="174"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94</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E5D66">
    <w:pPr>
      <w:spacing w:line="174" w:lineRule="auto"/>
      <w:ind w:left="443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95</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5FB91">
    <w:pPr>
      <w:spacing w:line="174" w:lineRule="auto"/>
      <w:ind w:left="459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994B7">
    <w:pPr>
      <w:spacing w:line="174" w:lineRule="auto"/>
      <w:ind w:left="451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3A36D">
    <w:pPr>
      <w:spacing w:line="174" w:lineRule="auto"/>
      <w:ind w:left="44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97</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6D1CF">
    <w:pPr>
      <w:spacing w:line="174" w:lineRule="auto"/>
      <w:ind w:left="444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98</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D69DA">
    <w:pPr>
      <w:spacing w:line="174" w:lineRule="auto"/>
      <w:ind w:left="443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99</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0CF89">
    <w:pPr>
      <w:spacing w:line="174" w:lineRule="auto"/>
      <w:ind w:left="421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5AF7B">
    <w:pPr>
      <w:spacing w:line="174" w:lineRule="auto"/>
      <w:ind w:left="439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101</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6C7B3">
    <w:pPr>
      <w:spacing w:line="174" w:lineRule="auto"/>
      <w:ind w:left="441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102</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F6A0C">
    <w:pPr>
      <w:spacing w:line="174" w:lineRule="auto"/>
      <w:ind w:left="441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103</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6D81">
    <w:pPr>
      <w:spacing w:line="174" w:lineRule="auto"/>
      <w:ind w:left="4412"/>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104</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27196">
    <w:pPr>
      <w:spacing w:line="174" w:lineRule="auto"/>
      <w:ind w:left="440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105</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4A9A6">
    <w:pPr>
      <w:spacing w:line="174" w:lineRule="auto"/>
      <w:ind w:left="4410"/>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24E68">
    <w:pPr>
      <w:spacing w:line="174" w:lineRule="auto"/>
      <w:ind w:left="451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07F7F">
    <w:pPr>
      <w:spacing w:line="174" w:lineRule="auto"/>
      <w:ind w:left="441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107</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AD6D">
    <w:pPr>
      <w:spacing w:line="174" w:lineRule="auto"/>
      <w:ind w:left="441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108</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3023E">
    <w:pPr>
      <w:spacing w:line="174" w:lineRule="auto"/>
      <w:ind w:left="4411"/>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109</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A0BAF">
    <w:pPr>
      <w:spacing w:line="174" w:lineRule="auto"/>
      <w:ind w:left="4414"/>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110</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AD146">
    <w:pPr>
      <w:spacing w:line="174" w:lineRule="auto"/>
      <w:ind w:left="4060"/>
      <w:rPr>
        <w:rFonts w:ascii="Times New Roman" w:hAnsi="Times New Roman" w:eastAsia="Times New Roman" w:cs="Times New Roman"/>
        <w:sz w:val="18"/>
        <w:szCs w:val="18"/>
      </w:rPr>
    </w:pPr>
    <w:r>
      <w:rPr>
        <w:rFonts w:ascii="Times New Roman" w:hAnsi="Times New Roman" w:eastAsia="Times New Roman" w:cs="Times New Roman"/>
        <w:spacing w:val="-8"/>
        <w:sz w:val="18"/>
        <w:szCs w:val="18"/>
      </w:rPr>
      <w:t>111</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E10E6">
    <w:pPr>
      <w:spacing w:line="174" w:lineRule="auto"/>
      <w:ind w:left="4423"/>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112</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5E59C">
    <w:pPr>
      <w:spacing w:line="174" w:lineRule="auto"/>
      <w:ind w:left="4056"/>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113</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529CE">
    <w:pPr>
      <w:spacing w:line="174" w:lineRule="auto"/>
      <w:ind w:left="4412"/>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114</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A3E32">
    <w:pPr>
      <w:spacing w:line="174" w:lineRule="auto"/>
      <w:ind w:left="4603"/>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115</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2EFB5">
    <w:pPr>
      <w:spacing w:line="174" w:lineRule="auto"/>
      <w:ind w:left="4507"/>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0B1D5">
    <w:pPr>
      <w:spacing w:line="174" w:lineRule="auto"/>
      <w:ind w:left="442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BB091">
    <w:pPr>
      <w:spacing w:line="174" w:lineRule="auto"/>
      <w:ind w:left="4427"/>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117</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E8B31">
    <w:pPr>
      <w:spacing w:line="174" w:lineRule="auto"/>
      <w:ind w:left="4395"/>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118</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92F47">
    <w:pPr>
      <w:spacing w:line="174" w:lineRule="auto"/>
      <w:ind w:left="4414"/>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119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B7803">
    <w:pPr>
      <w:spacing w:line="174" w:lineRule="auto"/>
      <w:ind w:left="453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FkM2RjYTJiM2FmNDk0YzEyNWQzOTA0ZDhlNDg2OWEifQ=="/>
  </w:docVars>
  <w:rsids>
    <w:rsidRoot w:val="002C7A37"/>
    <w:rsid w:val="000147ED"/>
    <w:rsid w:val="00051D0C"/>
    <w:rsid w:val="000D29F4"/>
    <w:rsid w:val="000F5FF0"/>
    <w:rsid w:val="00117B72"/>
    <w:rsid w:val="00131D28"/>
    <w:rsid w:val="001960C3"/>
    <w:rsid w:val="001F08F7"/>
    <w:rsid w:val="001F1BA8"/>
    <w:rsid w:val="00223763"/>
    <w:rsid w:val="002763DB"/>
    <w:rsid w:val="002C7A37"/>
    <w:rsid w:val="00305C79"/>
    <w:rsid w:val="003A140A"/>
    <w:rsid w:val="003B5BF7"/>
    <w:rsid w:val="003B605A"/>
    <w:rsid w:val="003C270B"/>
    <w:rsid w:val="003C29BC"/>
    <w:rsid w:val="00415632"/>
    <w:rsid w:val="004805E8"/>
    <w:rsid w:val="004829F1"/>
    <w:rsid w:val="00505FF0"/>
    <w:rsid w:val="00516FA8"/>
    <w:rsid w:val="00535CF4"/>
    <w:rsid w:val="005B3738"/>
    <w:rsid w:val="00626E19"/>
    <w:rsid w:val="00631F65"/>
    <w:rsid w:val="006343D5"/>
    <w:rsid w:val="00733DDC"/>
    <w:rsid w:val="007B1C5D"/>
    <w:rsid w:val="008642AF"/>
    <w:rsid w:val="008A4608"/>
    <w:rsid w:val="008B019D"/>
    <w:rsid w:val="008D614D"/>
    <w:rsid w:val="009C7F35"/>
    <w:rsid w:val="00A73537"/>
    <w:rsid w:val="00AA65AD"/>
    <w:rsid w:val="00AE4FFA"/>
    <w:rsid w:val="00B276F9"/>
    <w:rsid w:val="00B531CA"/>
    <w:rsid w:val="00B55CCE"/>
    <w:rsid w:val="00B60BCE"/>
    <w:rsid w:val="00B62374"/>
    <w:rsid w:val="00B7031E"/>
    <w:rsid w:val="00BB1835"/>
    <w:rsid w:val="00BC1E3E"/>
    <w:rsid w:val="00CA287E"/>
    <w:rsid w:val="00CB4C86"/>
    <w:rsid w:val="00CF36FE"/>
    <w:rsid w:val="00D05A70"/>
    <w:rsid w:val="00D96BC0"/>
    <w:rsid w:val="00DD51CF"/>
    <w:rsid w:val="00E31BAB"/>
    <w:rsid w:val="00E45B1E"/>
    <w:rsid w:val="00E46778"/>
    <w:rsid w:val="00EB25C4"/>
    <w:rsid w:val="00EF3624"/>
    <w:rsid w:val="00F771DA"/>
    <w:rsid w:val="00F91104"/>
    <w:rsid w:val="00FA66CB"/>
    <w:rsid w:val="00FB742D"/>
    <w:rsid w:val="01B36BD0"/>
    <w:rsid w:val="03255F3C"/>
    <w:rsid w:val="036408A0"/>
    <w:rsid w:val="055F14C7"/>
    <w:rsid w:val="05C636E1"/>
    <w:rsid w:val="0E121122"/>
    <w:rsid w:val="11937052"/>
    <w:rsid w:val="127A0459"/>
    <w:rsid w:val="14320543"/>
    <w:rsid w:val="148A62CC"/>
    <w:rsid w:val="155868F5"/>
    <w:rsid w:val="16111CBF"/>
    <w:rsid w:val="18B95A29"/>
    <w:rsid w:val="1C424981"/>
    <w:rsid w:val="1CE9606F"/>
    <w:rsid w:val="1D8316F5"/>
    <w:rsid w:val="205411F5"/>
    <w:rsid w:val="21BD0D36"/>
    <w:rsid w:val="22C1195B"/>
    <w:rsid w:val="2511326E"/>
    <w:rsid w:val="26F21DD1"/>
    <w:rsid w:val="28E4348A"/>
    <w:rsid w:val="2AAF1773"/>
    <w:rsid w:val="31773457"/>
    <w:rsid w:val="35F00B8A"/>
    <w:rsid w:val="36A418A8"/>
    <w:rsid w:val="37D80EF3"/>
    <w:rsid w:val="38D15BF7"/>
    <w:rsid w:val="3A687280"/>
    <w:rsid w:val="3B071EAE"/>
    <w:rsid w:val="3B0F5230"/>
    <w:rsid w:val="3D93182E"/>
    <w:rsid w:val="3E301588"/>
    <w:rsid w:val="3F250E03"/>
    <w:rsid w:val="40CE0A0E"/>
    <w:rsid w:val="47830BD8"/>
    <w:rsid w:val="4D956A83"/>
    <w:rsid w:val="4E0A0EF3"/>
    <w:rsid w:val="511315C9"/>
    <w:rsid w:val="512F7074"/>
    <w:rsid w:val="52C24514"/>
    <w:rsid w:val="53185E60"/>
    <w:rsid w:val="55656D3B"/>
    <w:rsid w:val="5F906952"/>
    <w:rsid w:val="615F0D2E"/>
    <w:rsid w:val="61A156D5"/>
    <w:rsid w:val="626D38A3"/>
    <w:rsid w:val="62B44C73"/>
    <w:rsid w:val="631E5B99"/>
    <w:rsid w:val="63C47FE2"/>
    <w:rsid w:val="64BC4777"/>
    <w:rsid w:val="690E187C"/>
    <w:rsid w:val="6A89565C"/>
    <w:rsid w:val="6C787AC1"/>
    <w:rsid w:val="726C6E8F"/>
    <w:rsid w:val="7CD9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4">
    <w:name w:val="heading 6"/>
    <w:basedOn w:val="1"/>
    <w:qFormat/>
    <w:uiPriority w:val="1"/>
    <w:pPr>
      <w:ind w:left="891"/>
      <w:outlineLvl w:val="5"/>
    </w:pPr>
    <w:rPr>
      <w:rFonts w:ascii="宋体" w:hAnsi="宋体" w:eastAsia="宋体" w:cs="宋体"/>
      <w:b/>
      <w:bCs/>
      <w:lang w:val="zh-CN" w:eastAsia="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无间隔1"/>
    <w:next w:val="3"/>
    <w:qFormat/>
    <w:uiPriority w:val="1"/>
    <w:pPr>
      <w:widowControl w:val="0"/>
      <w:spacing w:line="400" w:lineRule="exact"/>
      <w:ind w:firstLine="420" w:firstLineChars="200"/>
      <w:jc w:val="both"/>
    </w:pPr>
    <w:rPr>
      <w:rFonts w:ascii="Calibri" w:hAnsi="Calibri" w:eastAsia="宋体" w:cs="Times New Roman"/>
      <w:kern w:val="2"/>
      <w:sz w:val="24"/>
      <w:szCs w:val="24"/>
      <w:lang w:val="en-US" w:eastAsia="zh-CN" w:bidi="ar-SA"/>
    </w:rPr>
  </w:style>
  <w:style w:type="paragraph" w:styleId="3">
    <w:name w:val="caption"/>
    <w:next w:val="1"/>
    <w:qFormat/>
    <w:uiPriority w:val="0"/>
    <w:pPr>
      <w:widowControl w:val="0"/>
      <w:spacing w:line="360" w:lineRule="auto"/>
      <w:ind w:firstLine="420" w:firstLineChars="200"/>
      <w:jc w:val="both"/>
    </w:pPr>
    <w:rPr>
      <w:rFonts w:ascii="Cambria" w:hAnsi="Cambria" w:eastAsia="黑体" w:cs="Times New Roman"/>
      <w:kern w:val="2"/>
      <w:lang w:val="en-US" w:eastAsia="zh-CN" w:bidi="ar-SA"/>
    </w:rPr>
  </w:style>
  <w:style w:type="paragraph" w:styleId="5">
    <w:name w:val="Body Text"/>
    <w:basedOn w:val="1"/>
    <w:semiHidden/>
    <w:qFormat/>
    <w:uiPriority w:val="0"/>
    <w:rPr>
      <w:rFonts w:ascii="宋体" w:hAnsi="宋体" w:eastAsia="宋体" w:cs="宋体"/>
      <w:sz w:val="31"/>
      <w:szCs w:val="31"/>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rPr>
  </w:style>
  <w:style w:type="character" w:customStyle="1" w:styleId="11">
    <w:name w:val="NormalCharacter"/>
    <w:semiHidden/>
    <w:qFormat/>
    <w:uiPriority w:val="0"/>
    <w:rPr>
      <w:kern w:val="2"/>
      <w:sz w:val="21"/>
      <w:szCs w:val="24"/>
      <w:lang w:val="en-US" w:eastAsia="zh-CN" w:bidi="ar-SA"/>
    </w:rPr>
  </w:style>
  <w:style w:type="paragraph" w:customStyle="1" w:styleId="12">
    <w:name w:val="Table Paragraph"/>
    <w:basedOn w:val="1"/>
    <w:qFormat/>
    <w:uiPriority w:val="1"/>
    <w:rPr>
      <w:rFonts w:ascii="宋体" w:hAnsi="宋体" w:eastAsia="宋体" w:cs="宋体"/>
      <w:lang w:val="zh-CN" w:eastAsia="zh-CN" w:bidi="zh-CN"/>
    </w:rPr>
  </w:style>
  <w:style w:type="paragraph" w:styleId="13">
    <w:name w:val="List Paragraph"/>
    <w:basedOn w:val="1"/>
    <w:qFormat/>
    <w:uiPriority w:val="1"/>
    <w:pPr>
      <w:ind w:left="573" w:firstLine="42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9" Type="http://schemas.openxmlformats.org/officeDocument/2006/relationships/image" Target="media/image14.png"/><Relationship Id="rId98" Type="http://schemas.openxmlformats.org/officeDocument/2006/relationships/image" Target="media/image13.png"/><Relationship Id="rId97" Type="http://schemas.openxmlformats.org/officeDocument/2006/relationships/image" Target="media/image12.png"/><Relationship Id="rId96" Type="http://schemas.openxmlformats.org/officeDocument/2006/relationships/image" Target="media/image11.png"/><Relationship Id="rId95" Type="http://schemas.openxmlformats.org/officeDocument/2006/relationships/image" Target="media/image10.png"/><Relationship Id="rId94" Type="http://schemas.openxmlformats.org/officeDocument/2006/relationships/image" Target="media/image9.png"/><Relationship Id="rId93" Type="http://schemas.openxmlformats.org/officeDocument/2006/relationships/image" Target="media/image8.png"/><Relationship Id="rId92" Type="http://schemas.openxmlformats.org/officeDocument/2006/relationships/image" Target="media/image7.png"/><Relationship Id="rId91" Type="http://schemas.openxmlformats.org/officeDocument/2006/relationships/image" Target="media/image6.png"/><Relationship Id="rId90" Type="http://schemas.openxmlformats.org/officeDocument/2006/relationships/image" Target="media/image5.png"/><Relationship Id="rId9" Type="http://schemas.openxmlformats.org/officeDocument/2006/relationships/footer" Target="footer7.xml"/><Relationship Id="rId89" Type="http://schemas.openxmlformats.org/officeDocument/2006/relationships/image" Target="media/image4.png"/><Relationship Id="rId88" Type="http://schemas.openxmlformats.org/officeDocument/2006/relationships/image" Target="media/image3.png"/><Relationship Id="rId87" Type="http://schemas.openxmlformats.org/officeDocument/2006/relationships/image" Target="media/image2.png"/><Relationship Id="rId86" Type="http://schemas.openxmlformats.org/officeDocument/2006/relationships/image" Target="media/image1.jpeg"/><Relationship Id="rId85" Type="http://schemas.openxmlformats.org/officeDocument/2006/relationships/theme" Target="theme/theme1.xml"/><Relationship Id="rId84" Type="http://schemas.openxmlformats.org/officeDocument/2006/relationships/footer" Target="footer82.xml"/><Relationship Id="rId83" Type="http://schemas.openxmlformats.org/officeDocument/2006/relationships/footer" Target="footer81.xml"/><Relationship Id="rId82" Type="http://schemas.openxmlformats.org/officeDocument/2006/relationships/footer" Target="footer80.xml"/><Relationship Id="rId81" Type="http://schemas.openxmlformats.org/officeDocument/2006/relationships/footer" Target="footer79.xml"/><Relationship Id="rId80" Type="http://schemas.openxmlformats.org/officeDocument/2006/relationships/footer" Target="footer78.xml"/><Relationship Id="rId8" Type="http://schemas.openxmlformats.org/officeDocument/2006/relationships/footer" Target="footer6.xml"/><Relationship Id="rId79" Type="http://schemas.openxmlformats.org/officeDocument/2006/relationships/footer" Target="footer77.xml"/><Relationship Id="rId78" Type="http://schemas.openxmlformats.org/officeDocument/2006/relationships/footer" Target="footer76.xml"/><Relationship Id="rId77" Type="http://schemas.openxmlformats.org/officeDocument/2006/relationships/footer" Target="footer75.xml"/><Relationship Id="rId76" Type="http://schemas.openxmlformats.org/officeDocument/2006/relationships/footer" Target="footer74.xml"/><Relationship Id="rId75" Type="http://schemas.openxmlformats.org/officeDocument/2006/relationships/footer" Target="footer73.xml"/><Relationship Id="rId74" Type="http://schemas.openxmlformats.org/officeDocument/2006/relationships/footer" Target="footer72.xml"/><Relationship Id="rId73" Type="http://schemas.openxmlformats.org/officeDocument/2006/relationships/footer" Target="footer71.xml"/><Relationship Id="rId72" Type="http://schemas.openxmlformats.org/officeDocument/2006/relationships/footer" Target="footer70.xml"/><Relationship Id="rId71" Type="http://schemas.openxmlformats.org/officeDocument/2006/relationships/footer" Target="footer69.xml"/><Relationship Id="rId70" Type="http://schemas.openxmlformats.org/officeDocument/2006/relationships/footer" Target="footer68.xml"/><Relationship Id="rId7" Type="http://schemas.openxmlformats.org/officeDocument/2006/relationships/footer" Target="footer5.xml"/><Relationship Id="rId69" Type="http://schemas.openxmlformats.org/officeDocument/2006/relationships/footer" Target="footer67.xml"/><Relationship Id="rId68" Type="http://schemas.openxmlformats.org/officeDocument/2006/relationships/footer" Target="footer66.xml"/><Relationship Id="rId67" Type="http://schemas.openxmlformats.org/officeDocument/2006/relationships/footer" Target="footer65.xml"/><Relationship Id="rId66" Type="http://schemas.openxmlformats.org/officeDocument/2006/relationships/footer" Target="footer64.xml"/><Relationship Id="rId65" Type="http://schemas.openxmlformats.org/officeDocument/2006/relationships/footer" Target="footer63.xml"/><Relationship Id="rId64" Type="http://schemas.openxmlformats.org/officeDocument/2006/relationships/footer" Target="footer62.xml"/><Relationship Id="rId63" Type="http://schemas.openxmlformats.org/officeDocument/2006/relationships/footer" Target="footer61.xml"/><Relationship Id="rId62" Type="http://schemas.openxmlformats.org/officeDocument/2006/relationships/footer" Target="footer60.xml"/><Relationship Id="rId61" Type="http://schemas.openxmlformats.org/officeDocument/2006/relationships/footer" Target="footer59.xml"/><Relationship Id="rId60" Type="http://schemas.openxmlformats.org/officeDocument/2006/relationships/footer" Target="footer58.xml"/><Relationship Id="rId6" Type="http://schemas.openxmlformats.org/officeDocument/2006/relationships/footer" Target="footer4.xml"/><Relationship Id="rId59" Type="http://schemas.openxmlformats.org/officeDocument/2006/relationships/footer" Target="footer57.xml"/><Relationship Id="rId58" Type="http://schemas.openxmlformats.org/officeDocument/2006/relationships/footer" Target="footer56.xml"/><Relationship Id="rId57" Type="http://schemas.openxmlformats.org/officeDocument/2006/relationships/footer" Target="footer55.xml"/><Relationship Id="rId56" Type="http://schemas.openxmlformats.org/officeDocument/2006/relationships/footer" Target="footer54.xml"/><Relationship Id="rId55" Type="http://schemas.openxmlformats.org/officeDocument/2006/relationships/footer" Target="footer53.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4" Type="http://schemas.openxmlformats.org/officeDocument/2006/relationships/fontTable" Target="fontTable.xml"/><Relationship Id="rId123" Type="http://schemas.openxmlformats.org/officeDocument/2006/relationships/customXml" Target="../customXml/item1.xml"/><Relationship Id="rId122" Type="http://schemas.openxmlformats.org/officeDocument/2006/relationships/image" Target="media/image37.png"/><Relationship Id="rId121" Type="http://schemas.openxmlformats.org/officeDocument/2006/relationships/image" Target="media/image36.png"/><Relationship Id="rId120" Type="http://schemas.openxmlformats.org/officeDocument/2006/relationships/image" Target="media/image35.png"/><Relationship Id="rId12" Type="http://schemas.openxmlformats.org/officeDocument/2006/relationships/footer" Target="footer10.xml"/><Relationship Id="rId119" Type="http://schemas.openxmlformats.org/officeDocument/2006/relationships/image" Target="media/image34.png"/><Relationship Id="rId118" Type="http://schemas.openxmlformats.org/officeDocument/2006/relationships/image" Target="media/image33.png"/><Relationship Id="rId117" Type="http://schemas.openxmlformats.org/officeDocument/2006/relationships/image" Target="media/image32.png"/><Relationship Id="rId116" Type="http://schemas.openxmlformats.org/officeDocument/2006/relationships/image" Target="media/image31.png"/><Relationship Id="rId115" Type="http://schemas.openxmlformats.org/officeDocument/2006/relationships/image" Target="media/image30.png"/><Relationship Id="rId114" Type="http://schemas.openxmlformats.org/officeDocument/2006/relationships/image" Target="media/image29.png"/><Relationship Id="rId113" Type="http://schemas.openxmlformats.org/officeDocument/2006/relationships/image" Target="media/image28.png"/><Relationship Id="rId112" Type="http://schemas.openxmlformats.org/officeDocument/2006/relationships/image" Target="media/image27.png"/><Relationship Id="rId111" Type="http://schemas.openxmlformats.org/officeDocument/2006/relationships/image" Target="media/image26.png"/><Relationship Id="rId110" Type="http://schemas.openxmlformats.org/officeDocument/2006/relationships/image" Target="media/image25.png"/><Relationship Id="rId11" Type="http://schemas.openxmlformats.org/officeDocument/2006/relationships/footer" Target="footer9.xml"/><Relationship Id="rId109" Type="http://schemas.openxmlformats.org/officeDocument/2006/relationships/image" Target="media/image24.png"/><Relationship Id="rId108" Type="http://schemas.openxmlformats.org/officeDocument/2006/relationships/image" Target="media/image23.png"/><Relationship Id="rId107" Type="http://schemas.openxmlformats.org/officeDocument/2006/relationships/image" Target="media/image22.png"/><Relationship Id="rId106" Type="http://schemas.openxmlformats.org/officeDocument/2006/relationships/image" Target="media/image21.png"/><Relationship Id="rId105" Type="http://schemas.openxmlformats.org/officeDocument/2006/relationships/image" Target="media/image20.png"/><Relationship Id="rId104" Type="http://schemas.openxmlformats.org/officeDocument/2006/relationships/image" Target="media/image19.png"/><Relationship Id="rId103" Type="http://schemas.openxmlformats.org/officeDocument/2006/relationships/image" Target="media/image18.png"/><Relationship Id="rId102" Type="http://schemas.openxmlformats.org/officeDocument/2006/relationships/image" Target="media/image17.png"/><Relationship Id="rId101" Type="http://schemas.openxmlformats.org/officeDocument/2006/relationships/image" Target="media/image16.png"/><Relationship Id="rId100" Type="http://schemas.openxmlformats.org/officeDocument/2006/relationships/image" Target="media/image15.png"/><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110</Pages>
  <Words>46070</Words>
  <Characters>48627</Characters>
  <Lines>439</Lines>
  <Paragraphs>123</Paragraphs>
  <TotalTime>80</TotalTime>
  <ScaleCrop>false</ScaleCrop>
  <LinksUpToDate>false</LinksUpToDate>
  <CharactersWithSpaces>55310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2024-04-25T16:54:00Z</dcterms:created>
  <dc:creator>seastar</dc:creator>
  <cp:lastModifiedBy>Ancestor</cp:lastModifiedBy>
  <dcterms:modified xsi:type="dcterms:W3CDTF">2024-10-09T07:01:45Z</dcterms:modified>
  <dc:title>郑州航空港经济综合实验区北区标七红线内变配电施工招标文件     招标编号：</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2024-07-29T08:55:53Z</vt:filetime>
  </property>
  <property fmtid="{D5CDD505-2E9C-101B-9397-08002B2CF9AE}" pid="4" name="KSOProductBuildVer">
    <vt:lpwstr>2052-12.1.0.17857</vt:lpwstr>
  </property>
  <property fmtid="{D5CDD505-2E9C-101B-9397-08002B2CF9AE}" pid="5" name="ICV">
    <vt:lpwstr>C24E02F029C34F14904CC3F384FF2ED2_13</vt:lpwstr>
  </property>
</Properties>
</file>